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C4" w:rsidRDefault="00DB12B8" w:rsidP="00DB12B8">
      <w:pPr>
        <w:pStyle w:val="LLEsityksennimi"/>
      </w:pPr>
      <w:bookmarkStart w:id="0" w:name="_GoBack"/>
      <w:bookmarkEnd w:id="0"/>
      <w:r>
        <w:t xml:space="preserve">Hallituksen esitys eduskunnalle </w:t>
      </w:r>
      <w:r w:rsidR="008D66DB">
        <w:t>laiksi pol</w:t>
      </w:r>
      <w:r w:rsidR="00FC3786">
        <w:t>iisilain 2 luvun muuttamisesta</w:t>
      </w:r>
    </w:p>
    <w:p w:rsidR="00DB12B8" w:rsidRDefault="00C72EA3" w:rsidP="00DB12B8">
      <w:pPr>
        <w:pStyle w:val="LLEsityksennimi"/>
      </w:pPr>
      <w:r>
        <w:rPr>
          <w:color w:val="FF0000"/>
        </w:rPr>
        <w:t xml:space="preserve">LUONNOS </w:t>
      </w:r>
      <w:r w:rsidR="00081FDB">
        <w:rPr>
          <w:color w:val="FF0000"/>
        </w:rPr>
        <w:t>26</w:t>
      </w:r>
      <w:r w:rsidR="00C81728">
        <w:rPr>
          <w:color w:val="FF0000"/>
        </w:rPr>
        <w:t>.10</w:t>
      </w:r>
      <w:r w:rsidR="00DB12B8" w:rsidRPr="0080161B">
        <w:rPr>
          <w:color w:val="FF0000"/>
        </w:rPr>
        <w:t xml:space="preserve">.2016 </w:t>
      </w:r>
    </w:p>
    <w:p w:rsidR="00DB12B8" w:rsidRDefault="00DB12B8" w:rsidP="00DB12B8">
      <w:pPr>
        <w:pStyle w:val="LLPasiallinensislt"/>
      </w:pPr>
      <w:bookmarkStart w:id="1" w:name="_Toc451166897"/>
      <w:bookmarkStart w:id="2" w:name="_Toc465264372"/>
      <w:r>
        <w:t>Esityksen pääasiallinen sisältö</w:t>
      </w:r>
      <w:bookmarkEnd w:id="1"/>
      <w:bookmarkEnd w:id="2"/>
    </w:p>
    <w:p w:rsidR="000D6AF9" w:rsidRPr="000F6219" w:rsidRDefault="000D6AF9" w:rsidP="000D6AF9">
      <w:pPr>
        <w:pStyle w:val="LLPerustelujenkappalejako"/>
      </w:pPr>
      <w:r w:rsidRPr="000F6219">
        <w:t>Esityksessä ehdotetaan m</w:t>
      </w:r>
      <w:r w:rsidR="00C9366A">
        <w:t>uutettavaksi poliisilain 2 luvun turvallisuustarkastussääntelyä</w:t>
      </w:r>
      <w:r w:rsidRPr="000F6219">
        <w:t xml:space="preserve"> siten, että poliisilla olisi mahdollisuus nykyistä kattavampien turvallisuustarkastusten tekemiseen erityistä suojelua </w:t>
      </w:r>
      <w:r w:rsidRPr="001E5AC9">
        <w:t xml:space="preserve">tai </w:t>
      </w:r>
      <w:r w:rsidR="005F0B8D" w:rsidRPr="001E5AC9">
        <w:t xml:space="preserve">erityistä </w:t>
      </w:r>
      <w:r w:rsidRPr="000F6219">
        <w:t>valvontaa edellyttävissä tilaisuuksissa</w:t>
      </w:r>
      <w:r w:rsidR="00477BAF" w:rsidRPr="000F6219">
        <w:t xml:space="preserve"> ja tapahtumissa</w:t>
      </w:r>
      <w:r w:rsidRPr="000F6219">
        <w:t>. Poliis</w:t>
      </w:r>
      <w:r w:rsidRPr="000F6219">
        <w:t>i</w:t>
      </w:r>
      <w:r w:rsidRPr="000F6219">
        <w:t>miehellä olisi tarvittaessa oikeus tarkastaa henkilö paitsi vaaraa aiheuttavien esineiden ja a</w:t>
      </w:r>
      <w:r w:rsidRPr="000F6219">
        <w:t>i</w:t>
      </w:r>
      <w:r w:rsidRPr="000F6219">
        <w:t>neiden varalta, myös sen varmistamiseksi, ettei henkilöllä ole hallussaan sellaisia esineitä tai aineita, joiden hallussapito tilaisuudessa on muuten laissa tai lain nojalla kielletty. Lisäksi p</w:t>
      </w:r>
      <w:r w:rsidRPr="000F6219">
        <w:t>o</w:t>
      </w:r>
      <w:r w:rsidRPr="000F6219">
        <w:t xml:space="preserve">liisimiehen oikeutta tarkastuksen tekemiseen tilaisuus- tai </w:t>
      </w:r>
      <w:r w:rsidR="00082A89">
        <w:t xml:space="preserve">tapahtumapaikoilla </w:t>
      </w:r>
      <w:r w:rsidRPr="000F6219">
        <w:t>täydennettäisiin nykyisestä.</w:t>
      </w:r>
    </w:p>
    <w:p w:rsidR="00DB12B8" w:rsidRPr="000F6219" w:rsidRDefault="000D6AF9" w:rsidP="00DB12B8">
      <w:pPr>
        <w:pStyle w:val="LLPerustelujenkappalejako"/>
      </w:pPr>
      <w:r w:rsidRPr="000F6219">
        <w:t>Laki on tarkoitettu tulemaan voimaan 1 päivänä kesäkuuta 2017.</w:t>
      </w:r>
    </w:p>
    <w:p w:rsidR="00DB12B8" w:rsidRDefault="00DB12B8" w:rsidP="00DB12B8">
      <w:pPr>
        <w:pStyle w:val="LLNormaali"/>
        <w:jc w:val="center"/>
      </w:pPr>
      <w:r>
        <w:t>—————</w:t>
      </w:r>
    </w:p>
    <w:p w:rsidR="00B1636E" w:rsidRDefault="00B1636E" w:rsidP="00DB12B8">
      <w:pPr>
        <w:pStyle w:val="LLSisllys"/>
        <w:sectPr w:rsidR="00B1636E"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pPr>
    </w:p>
    <w:p w:rsidR="002D0561" w:rsidRDefault="00DB12B8" w:rsidP="00DB12B8">
      <w:pPr>
        <w:pStyle w:val="LLSisllys"/>
      </w:pPr>
      <w:r>
        <w:lastRenderedPageBreak/>
        <w:br w:type="page"/>
      </w:r>
      <w:bookmarkStart w:id="3" w:name="_Toc465264373"/>
      <w:r>
        <w:lastRenderedPageBreak/>
        <w:t>Sisällys</w:t>
      </w:r>
      <w:bookmarkEnd w:id="3"/>
    </w:p>
    <w:p w:rsidR="00702139" w:rsidRDefault="00384C75">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465264372" w:history="1">
        <w:r w:rsidR="00702139" w:rsidRPr="00013E03">
          <w:rPr>
            <w:rStyle w:val="Hyperlinkki"/>
            <w:noProof/>
          </w:rPr>
          <w:t>Esityksen pääasiallinen sisältö</w:t>
        </w:r>
        <w:r w:rsidR="00702139">
          <w:rPr>
            <w:noProof/>
            <w:webHidden/>
          </w:rPr>
          <w:tab/>
        </w:r>
        <w:r w:rsidR="00702139">
          <w:rPr>
            <w:noProof/>
            <w:webHidden/>
          </w:rPr>
          <w:fldChar w:fldCharType="begin"/>
        </w:r>
        <w:r w:rsidR="00702139">
          <w:rPr>
            <w:noProof/>
            <w:webHidden/>
          </w:rPr>
          <w:instrText xml:space="preserve"> PAGEREF _Toc465264372 \h </w:instrText>
        </w:r>
        <w:r w:rsidR="00702139">
          <w:rPr>
            <w:noProof/>
            <w:webHidden/>
          </w:rPr>
        </w:r>
        <w:r w:rsidR="00702139">
          <w:rPr>
            <w:noProof/>
            <w:webHidden/>
          </w:rPr>
          <w:fldChar w:fldCharType="separate"/>
        </w:r>
        <w:r w:rsidR="00702139">
          <w:rPr>
            <w:noProof/>
            <w:webHidden/>
          </w:rPr>
          <w:t>1</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73" w:history="1">
        <w:r w:rsidR="00702139" w:rsidRPr="00013E03">
          <w:rPr>
            <w:rStyle w:val="Hyperlinkki"/>
            <w:noProof/>
          </w:rPr>
          <w:t>Sisällys</w:t>
        </w:r>
        <w:r w:rsidR="00702139">
          <w:rPr>
            <w:noProof/>
            <w:webHidden/>
          </w:rPr>
          <w:tab/>
        </w:r>
        <w:r w:rsidR="00702139">
          <w:rPr>
            <w:noProof/>
            <w:webHidden/>
          </w:rPr>
          <w:fldChar w:fldCharType="begin"/>
        </w:r>
        <w:r w:rsidR="00702139">
          <w:rPr>
            <w:noProof/>
            <w:webHidden/>
          </w:rPr>
          <w:instrText xml:space="preserve"> PAGEREF _Toc465264373 \h </w:instrText>
        </w:r>
        <w:r w:rsidR="00702139">
          <w:rPr>
            <w:noProof/>
            <w:webHidden/>
          </w:rPr>
        </w:r>
        <w:r w:rsidR="00702139">
          <w:rPr>
            <w:noProof/>
            <w:webHidden/>
          </w:rPr>
          <w:fldChar w:fldCharType="separate"/>
        </w:r>
        <w:r w:rsidR="00702139">
          <w:rPr>
            <w:noProof/>
            <w:webHidden/>
          </w:rPr>
          <w:t>2</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74" w:history="1">
        <w:r w:rsidR="00702139" w:rsidRPr="00013E03">
          <w:rPr>
            <w:rStyle w:val="Hyperlinkki"/>
            <w:noProof/>
          </w:rPr>
          <w:t>Yleisperustelut</w:t>
        </w:r>
        <w:r w:rsidR="00702139">
          <w:rPr>
            <w:noProof/>
            <w:webHidden/>
          </w:rPr>
          <w:tab/>
        </w:r>
        <w:r w:rsidR="00702139">
          <w:rPr>
            <w:noProof/>
            <w:webHidden/>
          </w:rPr>
          <w:fldChar w:fldCharType="begin"/>
        </w:r>
        <w:r w:rsidR="00702139">
          <w:rPr>
            <w:noProof/>
            <w:webHidden/>
          </w:rPr>
          <w:instrText xml:space="preserve"> PAGEREF _Toc465264374 \h </w:instrText>
        </w:r>
        <w:r w:rsidR="00702139">
          <w:rPr>
            <w:noProof/>
            <w:webHidden/>
          </w:rPr>
        </w:r>
        <w:r w:rsidR="00702139">
          <w:rPr>
            <w:noProof/>
            <w:webHidden/>
          </w:rPr>
          <w:fldChar w:fldCharType="separate"/>
        </w:r>
        <w:r w:rsidR="00702139">
          <w:rPr>
            <w:noProof/>
            <w:webHidden/>
          </w:rPr>
          <w:t>3</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75" w:history="1">
        <w:r w:rsidR="00702139" w:rsidRPr="00013E03">
          <w:rPr>
            <w:rStyle w:val="Hyperlinkki"/>
            <w:noProof/>
          </w:rPr>
          <w:t>1</w:t>
        </w:r>
        <w:r w:rsidR="00702139">
          <w:rPr>
            <w:rFonts w:asciiTheme="minorHAnsi" w:eastAsiaTheme="minorEastAsia" w:hAnsiTheme="minorHAnsi" w:cstheme="minorBidi"/>
            <w:bCs w:val="0"/>
            <w:caps w:val="0"/>
            <w:noProof/>
            <w:szCs w:val="22"/>
          </w:rPr>
          <w:tab/>
        </w:r>
        <w:r w:rsidR="00702139" w:rsidRPr="00013E03">
          <w:rPr>
            <w:rStyle w:val="Hyperlinkki"/>
            <w:noProof/>
          </w:rPr>
          <w:t>Nykytila</w:t>
        </w:r>
        <w:r w:rsidR="00702139">
          <w:rPr>
            <w:noProof/>
            <w:webHidden/>
          </w:rPr>
          <w:tab/>
        </w:r>
        <w:r w:rsidR="00702139">
          <w:rPr>
            <w:noProof/>
            <w:webHidden/>
          </w:rPr>
          <w:fldChar w:fldCharType="begin"/>
        </w:r>
        <w:r w:rsidR="00702139">
          <w:rPr>
            <w:noProof/>
            <w:webHidden/>
          </w:rPr>
          <w:instrText xml:space="preserve"> PAGEREF _Toc465264375 \h </w:instrText>
        </w:r>
        <w:r w:rsidR="00702139">
          <w:rPr>
            <w:noProof/>
            <w:webHidden/>
          </w:rPr>
        </w:r>
        <w:r w:rsidR="00702139">
          <w:rPr>
            <w:noProof/>
            <w:webHidden/>
          </w:rPr>
          <w:fldChar w:fldCharType="separate"/>
        </w:r>
        <w:r w:rsidR="00702139">
          <w:rPr>
            <w:noProof/>
            <w:webHidden/>
          </w:rPr>
          <w:t>3</w:t>
        </w:r>
        <w:r w:rsidR="00702139">
          <w:rPr>
            <w:noProof/>
            <w:webHidden/>
          </w:rPr>
          <w:fldChar w:fldCharType="end"/>
        </w:r>
      </w:hyperlink>
    </w:p>
    <w:p w:rsidR="00702139" w:rsidRDefault="00067D4A">
      <w:pPr>
        <w:pStyle w:val="Sisluet2"/>
        <w:rPr>
          <w:rFonts w:asciiTheme="minorHAnsi" w:eastAsiaTheme="minorEastAsia" w:hAnsiTheme="minorHAnsi" w:cstheme="minorBidi"/>
          <w:noProof/>
          <w:szCs w:val="22"/>
        </w:rPr>
      </w:pPr>
      <w:hyperlink w:anchor="_Toc465264376" w:history="1">
        <w:r w:rsidR="00702139" w:rsidRPr="00013E03">
          <w:rPr>
            <w:rStyle w:val="Hyperlinkki"/>
            <w:noProof/>
          </w:rPr>
          <w:t>1.1</w:t>
        </w:r>
        <w:r w:rsidR="00702139">
          <w:rPr>
            <w:rFonts w:asciiTheme="minorHAnsi" w:eastAsiaTheme="minorEastAsia" w:hAnsiTheme="minorHAnsi" w:cstheme="minorBidi"/>
            <w:noProof/>
            <w:szCs w:val="22"/>
          </w:rPr>
          <w:tab/>
        </w:r>
        <w:r w:rsidR="00702139" w:rsidRPr="00013E03">
          <w:rPr>
            <w:rStyle w:val="Hyperlinkki"/>
            <w:noProof/>
          </w:rPr>
          <w:t>Lainsäädäntö ja käytäntö</w:t>
        </w:r>
        <w:r w:rsidR="00702139">
          <w:rPr>
            <w:noProof/>
            <w:webHidden/>
          </w:rPr>
          <w:tab/>
        </w:r>
        <w:r w:rsidR="00702139">
          <w:rPr>
            <w:noProof/>
            <w:webHidden/>
          </w:rPr>
          <w:fldChar w:fldCharType="begin"/>
        </w:r>
        <w:r w:rsidR="00702139">
          <w:rPr>
            <w:noProof/>
            <w:webHidden/>
          </w:rPr>
          <w:instrText xml:space="preserve"> PAGEREF _Toc465264376 \h </w:instrText>
        </w:r>
        <w:r w:rsidR="00702139">
          <w:rPr>
            <w:noProof/>
            <w:webHidden/>
          </w:rPr>
        </w:r>
        <w:r w:rsidR="00702139">
          <w:rPr>
            <w:noProof/>
            <w:webHidden/>
          </w:rPr>
          <w:fldChar w:fldCharType="separate"/>
        </w:r>
        <w:r w:rsidR="00702139">
          <w:rPr>
            <w:noProof/>
            <w:webHidden/>
          </w:rPr>
          <w:t>3</w:t>
        </w:r>
        <w:r w:rsidR="00702139">
          <w:rPr>
            <w:noProof/>
            <w:webHidden/>
          </w:rPr>
          <w:fldChar w:fldCharType="end"/>
        </w:r>
      </w:hyperlink>
    </w:p>
    <w:p w:rsidR="00702139" w:rsidRDefault="00067D4A">
      <w:pPr>
        <w:pStyle w:val="Sisluet3"/>
        <w:rPr>
          <w:rFonts w:asciiTheme="minorHAnsi" w:eastAsiaTheme="minorEastAsia" w:hAnsiTheme="minorHAnsi" w:cstheme="minorBidi"/>
          <w:noProof/>
          <w:szCs w:val="22"/>
        </w:rPr>
      </w:pPr>
      <w:hyperlink w:anchor="_Toc465264377" w:history="1">
        <w:r w:rsidR="00702139" w:rsidRPr="00013E03">
          <w:rPr>
            <w:rStyle w:val="Hyperlinkki"/>
            <w:noProof/>
          </w:rPr>
          <w:t>Poliisilain tilaisuuksiin liittyviä turvallisuustarkastuksia koskevat säännökset</w:t>
        </w:r>
        <w:r w:rsidR="00702139">
          <w:rPr>
            <w:noProof/>
            <w:webHidden/>
          </w:rPr>
          <w:tab/>
        </w:r>
        <w:r w:rsidR="00702139">
          <w:rPr>
            <w:noProof/>
            <w:webHidden/>
          </w:rPr>
          <w:fldChar w:fldCharType="begin"/>
        </w:r>
        <w:r w:rsidR="00702139">
          <w:rPr>
            <w:noProof/>
            <w:webHidden/>
          </w:rPr>
          <w:instrText xml:space="preserve"> PAGEREF _Toc465264377 \h </w:instrText>
        </w:r>
        <w:r w:rsidR="00702139">
          <w:rPr>
            <w:noProof/>
            <w:webHidden/>
          </w:rPr>
        </w:r>
        <w:r w:rsidR="00702139">
          <w:rPr>
            <w:noProof/>
            <w:webHidden/>
          </w:rPr>
          <w:fldChar w:fldCharType="separate"/>
        </w:r>
        <w:r w:rsidR="00702139">
          <w:rPr>
            <w:noProof/>
            <w:webHidden/>
          </w:rPr>
          <w:t>3</w:t>
        </w:r>
        <w:r w:rsidR="00702139">
          <w:rPr>
            <w:noProof/>
            <w:webHidden/>
          </w:rPr>
          <w:fldChar w:fldCharType="end"/>
        </w:r>
      </w:hyperlink>
    </w:p>
    <w:p w:rsidR="00702139" w:rsidRDefault="00067D4A">
      <w:pPr>
        <w:pStyle w:val="Sisluet3"/>
        <w:rPr>
          <w:rFonts w:asciiTheme="minorHAnsi" w:eastAsiaTheme="minorEastAsia" w:hAnsiTheme="minorHAnsi" w:cstheme="minorBidi"/>
          <w:noProof/>
          <w:szCs w:val="22"/>
        </w:rPr>
      </w:pPr>
      <w:hyperlink w:anchor="_Toc465264378" w:history="1">
        <w:r w:rsidR="00702139" w:rsidRPr="00013E03">
          <w:rPr>
            <w:rStyle w:val="Hyperlinkki"/>
            <w:noProof/>
          </w:rPr>
          <w:t>Turvallisuustarkastuksen alueellinen ulottuvuus</w:t>
        </w:r>
        <w:r w:rsidR="00702139">
          <w:rPr>
            <w:noProof/>
            <w:webHidden/>
          </w:rPr>
          <w:tab/>
        </w:r>
        <w:r w:rsidR="00702139">
          <w:rPr>
            <w:noProof/>
            <w:webHidden/>
          </w:rPr>
          <w:fldChar w:fldCharType="begin"/>
        </w:r>
        <w:r w:rsidR="00702139">
          <w:rPr>
            <w:noProof/>
            <w:webHidden/>
          </w:rPr>
          <w:instrText xml:space="preserve"> PAGEREF _Toc465264378 \h </w:instrText>
        </w:r>
        <w:r w:rsidR="00702139">
          <w:rPr>
            <w:noProof/>
            <w:webHidden/>
          </w:rPr>
        </w:r>
        <w:r w:rsidR="00702139">
          <w:rPr>
            <w:noProof/>
            <w:webHidden/>
          </w:rPr>
          <w:fldChar w:fldCharType="separate"/>
        </w:r>
        <w:r w:rsidR="00702139">
          <w:rPr>
            <w:noProof/>
            <w:webHidden/>
          </w:rPr>
          <w:t>3</w:t>
        </w:r>
        <w:r w:rsidR="00702139">
          <w:rPr>
            <w:noProof/>
            <w:webHidden/>
          </w:rPr>
          <w:fldChar w:fldCharType="end"/>
        </w:r>
      </w:hyperlink>
    </w:p>
    <w:p w:rsidR="00702139" w:rsidRDefault="00067D4A">
      <w:pPr>
        <w:pStyle w:val="Sisluet3"/>
        <w:rPr>
          <w:rFonts w:asciiTheme="minorHAnsi" w:eastAsiaTheme="minorEastAsia" w:hAnsiTheme="minorHAnsi" w:cstheme="minorBidi"/>
          <w:noProof/>
          <w:szCs w:val="22"/>
        </w:rPr>
      </w:pPr>
      <w:hyperlink w:anchor="_Toc465264379" w:history="1">
        <w:r w:rsidR="00702139" w:rsidRPr="00013E03">
          <w:rPr>
            <w:rStyle w:val="Hyperlinkki"/>
            <w:noProof/>
          </w:rPr>
          <w:t>Turvallisuustarkastuksen tarkoitus</w:t>
        </w:r>
        <w:r w:rsidR="00702139">
          <w:rPr>
            <w:noProof/>
            <w:webHidden/>
          </w:rPr>
          <w:tab/>
        </w:r>
        <w:r w:rsidR="00702139">
          <w:rPr>
            <w:noProof/>
            <w:webHidden/>
          </w:rPr>
          <w:fldChar w:fldCharType="begin"/>
        </w:r>
        <w:r w:rsidR="00702139">
          <w:rPr>
            <w:noProof/>
            <w:webHidden/>
          </w:rPr>
          <w:instrText xml:space="preserve"> PAGEREF _Toc465264379 \h </w:instrText>
        </w:r>
        <w:r w:rsidR="00702139">
          <w:rPr>
            <w:noProof/>
            <w:webHidden/>
          </w:rPr>
        </w:r>
        <w:r w:rsidR="00702139">
          <w:rPr>
            <w:noProof/>
            <w:webHidden/>
          </w:rPr>
          <w:fldChar w:fldCharType="separate"/>
        </w:r>
        <w:r w:rsidR="00702139">
          <w:rPr>
            <w:noProof/>
            <w:webHidden/>
          </w:rPr>
          <w:t>4</w:t>
        </w:r>
        <w:r w:rsidR="00702139">
          <w:rPr>
            <w:noProof/>
            <w:webHidden/>
          </w:rPr>
          <w:fldChar w:fldCharType="end"/>
        </w:r>
      </w:hyperlink>
    </w:p>
    <w:p w:rsidR="00702139" w:rsidRDefault="00067D4A">
      <w:pPr>
        <w:pStyle w:val="Sisluet3"/>
        <w:rPr>
          <w:rFonts w:asciiTheme="minorHAnsi" w:eastAsiaTheme="minorEastAsia" w:hAnsiTheme="minorHAnsi" w:cstheme="minorBidi"/>
          <w:noProof/>
          <w:szCs w:val="22"/>
        </w:rPr>
      </w:pPr>
      <w:hyperlink w:anchor="_Toc465264380" w:history="1">
        <w:r w:rsidR="00702139" w:rsidRPr="00013E03">
          <w:rPr>
            <w:rStyle w:val="Hyperlinkki"/>
            <w:noProof/>
          </w:rPr>
          <w:t>Turvallisuustarkastuksen toimittaminen</w:t>
        </w:r>
        <w:r w:rsidR="00702139">
          <w:rPr>
            <w:noProof/>
            <w:webHidden/>
          </w:rPr>
          <w:tab/>
        </w:r>
        <w:r w:rsidR="00702139">
          <w:rPr>
            <w:noProof/>
            <w:webHidden/>
          </w:rPr>
          <w:fldChar w:fldCharType="begin"/>
        </w:r>
        <w:r w:rsidR="00702139">
          <w:rPr>
            <w:noProof/>
            <w:webHidden/>
          </w:rPr>
          <w:instrText xml:space="preserve"> PAGEREF _Toc465264380 \h </w:instrText>
        </w:r>
        <w:r w:rsidR="00702139">
          <w:rPr>
            <w:noProof/>
            <w:webHidden/>
          </w:rPr>
        </w:r>
        <w:r w:rsidR="00702139">
          <w:rPr>
            <w:noProof/>
            <w:webHidden/>
          </w:rPr>
          <w:fldChar w:fldCharType="separate"/>
        </w:r>
        <w:r w:rsidR="00702139">
          <w:rPr>
            <w:noProof/>
            <w:webHidden/>
          </w:rPr>
          <w:t>4</w:t>
        </w:r>
        <w:r w:rsidR="00702139">
          <w:rPr>
            <w:noProof/>
            <w:webHidden/>
          </w:rPr>
          <w:fldChar w:fldCharType="end"/>
        </w:r>
      </w:hyperlink>
    </w:p>
    <w:p w:rsidR="00702139" w:rsidRDefault="00067D4A">
      <w:pPr>
        <w:pStyle w:val="Sisluet3"/>
        <w:rPr>
          <w:rFonts w:asciiTheme="minorHAnsi" w:eastAsiaTheme="minorEastAsia" w:hAnsiTheme="minorHAnsi" w:cstheme="minorBidi"/>
          <w:noProof/>
          <w:szCs w:val="22"/>
        </w:rPr>
      </w:pPr>
      <w:hyperlink w:anchor="_Toc465264381" w:history="1">
        <w:r w:rsidR="00702139" w:rsidRPr="00013E03">
          <w:rPr>
            <w:rStyle w:val="Hyperlinkki"/>
            <w:noProof/>
          </w:rPr>
          <w:t>Turvallisuustarkastus henkilöön liittyvän poliisin virkatehtävän yhteydessä</w:t>
        </w:r>
        <w:r w:rsidR="00702139">
          <w:rPr>
            <w:noProof/>
            <w:webHidden/>
          </w:rPr>
          <w:tab/>
        </w:r>
        <w:r w:rsidR="00702139">
          <w:rPr>
            <w:noProof/>
            <w:webHidden/>
          </w:rPr>
          <w:fldChar w:fldCharType="begin"/>
        </w:r>
        <w:r w:rsidR="00702139">
          <w:rPr>
            <w:noProof/>
            <w:webHidden/>
          </w:rPr>
          <w:instrText xml:space="preserve"> PAGEREF _Toc465264381 \h </w:instrText>
        </w:r>
        <w:r w:rsidR="00702139">
          <w:rPr>
            <w:noProof/>
            <w:webHidden/>
          </w:rPr>
        </w:r>
        <w:r w:rsidR="00702139">
          <w:rPr>
            <w:noProof/>
            <w:webHidden/>
          </w:rPr>
          <w:fldChar w:fldCharType="separate"/>
        </w:r>
        <w:r w:rsidR="00702139">
          <w:rPr>
            <w:noProof/>
            <w:webHidden/>
          </w:rPr>
          <w:t>5</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82" w:history="1">
        <w:r w:rsidR="00702139" w:rsidRPr="00013E03">
          <w:rPr>
            <w:rStyle w:val="Hyperlinkki"/>
            <w:noProof/>
          </w:rPr>
          <w:t>2</w:t>
        </w:r>
        <w:r w:rsidR="00702139">
          <w:rPr>
            <w:rFonts w:asciiTheme="minorHAnsi" w:eastAsiaTheme="minorEastAsia" w:hAnsiTheme="minorHAnsi" w:cstheme="minorBidi"/>
            <w:bCs w:val="0"/>
            <w:caps w:val="0"/>
            <w:noProof/>
            <w:szCs w:val="22"/>
          </w:rPr>
          <w:tab/>
        </w:r>
        <w:r w:rsidR="00702139" w:rsidRPr="00013E03">
          <w:rPr>
            <w:rStyle w:val="Hyperlinkki"/>
            <w:noProof/>
          </w:rPr>
          <w:t>Esityksen tavoitteet ja keskeiset ehdotukset</w:t>
        </w:r>
        <w:r w:rsidR="00702139">
          <w:rPr>
            <w:noProof/>
            <w:webHidden/>
          </w:rPr>
          <w:tab/>
        </w:r>
        <w:r w:rsidR="00702139">
          <w:rPr>
            <w:noProof/>
            <w:webHidden/>
          </w:rPr>
          <w:fldChar w:fldCharType="begin"/>
        </w:r>
        <w:r w:rsidR="00702139">
          <w:rPr>
            <w:noProof/>
            <w:webHidden/>
          </w:rPr>
          <w:instrText xml:space="preserve"> PAGEREF _Toc465264382 \h </w:instrText>
        </w:r>
        <w:r w:rsidR="00702139">
          <w:rPr>
            <w:noProof/>
            <w:webHidden/>
          </w:rPr>
        </w:r>
        <w:r w:rsidR="00702139">
          <w:rPr>
            <w:noProof/>
            <w:webHidden/>
          </w:rPr>
          <w:fldChar w:fldCharType="separate"/>
        </w:r>
        <w:r w:rsidR="00702139">
          <w:rPr>
            <w:noProof/>
            <w:webHidden/>
          </w:rPr>
          <w:t>6</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83" w:history="1">
        <w:r w:rsidR="00702139" w:rsidRPr="00013E03">
          <w:rPr>
            <w:rStyle w:val="Hyperlinkki"/>
            <w:noProof/>
          </w:rPr>
          <w:t>3</w:t>
        </w:r>
        <w:r w:rsidR="00702139">
          <w:rPr>
            <w:rFonts w:asciiTheme="minorHAnsi" w:eastAsiaTheme="minorEastAsia" w:hAnsiTheme="minorHAnsi" w:cstheme="minorBidi"/>
            <w:bCs w:val="0"/>
            <w:caps w:val="0"/>
            <w:noProof/>
            <w:szCs w:val="22"/>
          </w:rPr>
          <w:tab/>
        </w:r>
        <w:r w:rsidR="00702139" w:rsidRPr="00013E03">
          <w:rPr>
            <w:rStyle w:val="Hyperlinkki"/>
            <w:noProof/>
          </w:rPr>
          <w:t>Esityksen vaikutukset</w:t>
        </w:r>
        <w:r w:rsidR="00702139">
          <w:rPr>
            <w:noProof/>
            <w:webHidden/>
          </w:rPr>
          <w:tab/>
        </w:r>
        <w:r w:rsidR="00702139">
          <w:rPr>
            <w:noProof/>
            <w:webHidden/>
          </w:rPr>
          <w:fldChar w:fldCharType="begin"/>
        </w:r>
        <w:r w:rsidR="00702139">
          <w:rPr>
            <w:noProof/>
            <w:webHidden/>
          </w:rPr>
          <w:instrText xml:space="preserve"> PAGEREF _Toc465264383 \h </w:instrText>
        </w:r>
        <w:r w:rsidR="00702139">
          <w:rPr>
            <w:noProof/>
            <w:webHidden/>
          </w:rPr>
        </w:r>
        <w:r w:rsidR="00702139">
          <w:rPr>
            <w:noProof/>
            <w:webHidden/>
          </w:rPr>
          <w:fldChar w:fldCharType="separate"/>
        </w:r>
        <w:r w:rsidR="00702139">
          <w:rPr>
            <w:noProof/>
            <w:webHidden/>
          </w:rPr>
          <w:t>6</w:t>
        </w:r>
        <w:r w:rsidR="00702139">
          <w:rPr>
            <w:noProof/>
            <w:webHidden/>
          </w:rPr>
          <w:fldChar w:fldCharType="end"/>
        </w:r>
      </w:hyperlink>
    </w:p>
    <w:p w:rsidR="00702139" w:rsidRDefault="00067D4A">
      <w:pPr>
        <w:pStyle w:val="Sisluet2"/>
        <w:rPr>
          <w:rFonts w:asciiTheme="minorHAnsi" w:eastAsiaTheme="minorEastAsia" w:hAnsiTheme="minorHAnsi" w:cstheme="minorBidi"/>
          <w:noProof/>
          <w:szCs w:val="22"/>
        </w:rPr>
      </w:pPr>
      <w:hyperlink w:anchor="_Toc465264384" w:history="1">
        <w:r w:rsidR="00702139" w:rsidRPr="00013E03">
          <w:rPr>
            <w:rStyle w:val="Hyperlinkki"/>
            <w:noProof/>
          </w:rPr>
          <w:t>3.1</w:t>
        </w:r>
        <w:r w:rsidR="00702139">
          <w:rPr>
            <w:rFonts w:asciiTheme="minorHAnsi" w:eastAsiaTheme="minorEastAsia" w:hAnsiTheme="minorHAnsi" w:cstheme="minorBidi"/>
            <w:noProof/>
            <w:szCs w:val="22"/>
          </w:rPr>
          <w:tab/>
        </w:r>
        <w:r w:rsidR="00702139" w:rsidRPr="00013E03">
          <w:rPr>
            <w:rStyle w:val="Hyperlinkki"/>
            <w:noProof/>
          </w:rPr>
          <w:t>Taloudelliset vaikutukset</w:t>
        </w:r>
        <w:r w:rsidR="00702139">
          <w:rPr>
            <w:noProof/>
            <w:webHidden/>
          </w:rPr>
          <w:tab/>
        </w:r>
        <w:r w:rsidR="00702139">
          <w:rPr>
            <w:noProof/>
            <w:webHidden/>
          </w:rPr>
          <w:fldChar w:fldCharType="begin"/>
        </w:r>
        <w:r w:rsidR="00702139">
          <w:rPr>
            <w:noProof/>
            <w:webHidden/>
          </w:rPr>
          <w:instrText xml:space="preserve"> PAGEREF _Toc465264384 \h </w:instrText>
        </w:r>
        <w:r w:rsidR="00702139">
          <w:rPr>
            <w:noProof/>
            <w:webHidden/>
          </w:rPr>
        </w:r>
        <w:r w:rsidR="00702139">
          <w:rPr>
            <w:noProof/>
            <w:webHidden/>
          </w:rPr>
          <w:fldChar w:fldCharType="separate"/>
        </w:r>
        <w:r w:rsidR="00702139">
          <w:rPr>
            <w:noProof/>
            <w:webHidden/>
          </w:rPr>
          <w:t>6</w:t>
        </w:r>
        <w:r w:rsidR="00702139">
          <w:rPr>
            <w:noProof/>
            <w:webHidden/>
          </w:rPr>
          <w:fldChar w:fldCharType="end"/>
        </w:r>
      </w:hyperlink>
    </w:p>
    <w:p w:rsidR="00702139" w:rsidRDefault="00067D4A">
      <w:pPr>
        <w:pStyle w:val="Sisluet2"/>
        <w:rPr>
          <w:rFonts w:asciiTheme="minorHAnsi" w:eastAsiaTheme="minorEastAsia" w:hAnsiTheme="minorHAnsi" w:cstheme="minorBidi"/>
          <w:noProof/>
          <w:szCs w:val="22"/>
        </w:rPr>
      </w:pPr>
      <w:hyperlink w:anchor="_Toc465264385" w:history="1">
        <w:r w:rsidR="00702139" w:rsidRPr="00013E03">
          <w:rPr>
            <w:rStyle w:val="Hyperlinkki"/>
            <w:noProof/>
          </w:rPr>
          <w:t>3.2</w:t>
        </w:r>
        <w:r w:rsidR="00702139">
          <w:rPr>
            <w:rFonts w:asciiTheme="minorHAnsi" w:eastAsiaTheme="minorEastAsia" w:hAnsiTheme="minorHAnsi" w:cstheme="minorBidi"/>
            <w:noProof/>
            <w:szCs w:val="22"/>
          </w:rPr>
          <w:tab/>
        </w:r>
        <w:r w:rsidR="00702139" w:rsidRPr="00013E03">
          <w:rPr>
            <w:rStyle w:val="Hyperlinkki"/>
            <w:noProof/>
          </w:rPr>
          <w:t>Vaikutukset viranomaisten toimintaan</w:t>
        </w:r>
        <w:r w:rsidR="00702139">
          <w:rPr>
            <w:noProof/>
            <w:webHidden/>
          </w:rPr>
          <w:tab/>
        </w:r>
        <w:r w:rsidR="00702139">
          <w:rPr>
            <w:noProof/>
            <w:webHidden/>
          </w:rPr>
          <w:fldChar w:fldCharType="begin"/>
        </w:r>
        <w:r w:rsidR="00702139">
          <w:rPr>
            <w:noProof/>
            <w:webHidden/>
          </w:rPr>
          <w:instrText xml:space="preserve"> PAGEREF _Toc465264385 \h </w:instrText>
        </w:r>
        <w:r w:rsidR="00702139">
          <w:rPr>
            <w:noProof/>
            <w:webHidden/>
          </w:rPr>
        </w:r>
        <w:r w:rsidR="00702139">
          <w:rPr>
            <w:noProof/>
            <w:webHidden/>
          </w:rPr>
          <w:fldChar w:fldCharType="separate"/>
        </w:r>
        <w:r w:rsidR="00702139">
          <w:rPr>
            <w:noProof/>
            <w:webHidden/>
          </w:rPr>
          <w:t>6</w:t>
        </w:r>
        <w:r w:rsidR="00702139">
          <w:rPr>
            <w:noProof/>
            <w:webHidden/>
          </w:rPr>
          <w:fldChar w:fldCharType="end"/>
        </w:r>
      </w:hyperlink>
    </w:p>
    <w:p w:rsidR="00702139" w:rsidRDefault="00067D4A">
      <w:pPr>
        <w:pStyle w:val="Sisluet2"/>
        <w:rPr>
          <w:rFonts w:asciiTheme="minorHAnsi" w:eastAsiaTheme="minorEastAsia" w:hAnsiTheme="minorHAnsi" w:cstheme="minorBidi"/>
          <w:noProof/>
          <w:szCs w:val="22"/>
        </w:rPr>
      </w:pPr>
      <w:hyperlink w:anchor="_Toc465264386" w:history="1">
        <w:r w:rsidR="00702139" w:rsidRPr="00013E03">
          <w:rPr>
            <w:rStyle w:val="Hyperlinkki"/>
            <w:noProof/>
          </w:rPr>
          <w:t>3.3</w:t>
        </w:r>
        <w:r w:rsidR="00702139">
          <w:rPr>
            <w:rFonts w:asciiTheme="minorHAnsi" w:eastAsiaTheme="minorEastAsia" w:hAnsiTheme="minorHAnsi" w:cstheme="minorBidi"/>
            <w:noProof/>
            <w:szCs w:val="22"/>
          </w:rPr>
          <w:tab/>
        </w:r>
        <w:r w:rsidR="00702139" w:rsidRPr="00013E03">
          <w:rPr>
            <w:rStyle w:val="Hyperlinkki"/>
            <w:noProof/>
          </w:rPr>
          <w:t>Yhteiskunnalliset vaikutukset</w:t>
        </w:r>
        <w:r w:rsidR="00702139">
          <w:rPr>
            <w:noProof/>
            <w:webHidden/>
          </w:rPr>
          <w:tab/>
        </w:r>
        <w:r w:rsidR="00702139">
          <w:rPr>
            <w:noProof/>
            <w:webHidden/>
          </w:rPr>
          <w:fldChar w:fldCharType="begin"/>
        </w:r>
        <w:r w:rsidR="00702139">
          <w:rPr>
            <w:noProof/>
            <w:webHidden/>
          </w:rPr>
          <w:instrText xml:space="preserve"> PAGEREF _Toc465264386 \h </w:instrText>
        </w:r>
        <w:r w:rsidR="00702139">
          <w:rPr>
            <w:noProof/>
            <w:webHidden/>
          </w:rPr>
        </w:r>
        <w:r w:rsidR="00702139">
          <w:rPr>
            <w:noProof/>
            <w:webHidden/>
          </w:rPr>
          <w:fldChar w:fldCharType="separate"/>
        </w:r>
        <w:r w:rsidR="00702139">
          <w:rPr>
            <w:noProof/>
            <w:webHidden/>
          </w:rPr>
          <w:t>7</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87" w:history="1">
        <w:r w:rsidR="00702139" w:rsidRPr="00013E03">
          <w:rPr>
            <w:rStyle w:val="Hyperlinkki"/>
            <w:noProof/>
          </w:rPr>
          <w:t>4</w:t>
        </w:r>
        <w:r w:rsidR="00702139">
          <w:rPr>
            <w:rFonts w:asciiTheme="minorHAnsi" w:eastAsiaTheme="minorEastAsia" w:hAnsiTheme="minorHAnsi" w:cstheme="minorBidi"/>
            <w:bCs w:val="0"/>
            <w:caps w:val="0"/>
            <w:noProof/>
            <w:szCs w:val="22"/>
          </w:rPr>
          <w:tab/>
        </w:r>
        <w:r w:rsidR="00702139" w:rsidRPr="00013E03">
          <w:rPr>
            <w:rStyle w:val="Hyperlinkki"/>
            <w:noProof/>
          </w:rPr>
          <w:t>Asian valmistelu</w:t>
        </w:r>
        <w:r w:rsidR="00702139">
          <w:rPr>
            <w:noProof/>
            <w:webHidden/>
          </w:rPr>
          <w:tab/>
        </w:r>
        <w:r w:rsidR="00702139">
          <w:rPr>
            <w:noProof/>
            <w:webHidden/>
          </w:rPr>
          <w:fldChar w:fldCharType="begin"/>
        </w:r>
        <w:r w:rsidR="00702139">
          <w:rPr>
            <w:noProof/>
            <w:webHidden/>
          </w:rPr>
          <w:instrText xml:space="preserve"> PAGEREF _Toc465264387 \h </w:instrText>
        </w:r>
        <w:r w:rsidR="00702139">
          <w:rPr>
            <w:noProof/>
            <w:webHidden/>
          </w:rPr>
        </w:r>
        <w:r w:rsidR="00702139">
          <w:rPr>
            <w:noProof/>
            <w:webHidden/>
          </w:rPr>
          <w:fldChar w:fldCharType="separate"/>
        </w:r>
        <w:r w:rsidR="00702139">
          <w:rPr>
            <w:noProof/>
            <w:webHidden/>
          </w:rPr>
          <w:t>7</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88" w:history="1">
        <w:r w:rsidR="00702139" w:rsidRPr="00013E03">
          <w:rPr>
            <w:rStyle w:val="Hyperlinkki"/>
            <w:noProof/>
          </w:rPr>
          <w:t>Yksityiskohtaiset perustelut</w:t>
        </w:r>
        <w:r w:rsidR="00702139">
          <w:rPr>
            <w:noProof/>
            <w:webHidden/>
          </w:rPr>
          <w:tab/>
        </w:r>
        <w:r w:rsidR="00702139">
          <w:rPr>
            <w:noProof/>
            <w:webHidden/>
          </w:rPr>
          <w:fldChar w:fldCharType="begin"/>
        </w:r>
        <w:r w:rsidR="00702139">
          <w:rPr>
            <w:noProof/>
            <w:webHidden/>
          </w:rPr>
          <w:instrText xml:space="preserve"> PAGEREF _Toc465264388 \h </w:instrText>
        </w:r>
        <w:r w:rsidR="00702139">
          <w:rPr>
            <w:noProof/>
            <w:webHidden/>
          </w:rPr>
        </w:r>
        <w:r w:rsidR="00702139">
          <w:rPr>
            <w:noProof/>
            <w:webHidden/>
          </w:rPr>
          <w:fldChar w:fldCharType="separate"/>
        </w:r>
        <w:r w:rsidR="00702139">
          <w:rPr>
            <w:noProof/>
            <w:webHidden/>
          </w:rPr>
          <w:t>8</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89" w:history="1">
        <w:r w:rsidR="00702139" w:rsidRPr="00013E03">
          <w:rPr>
            <w:rStyle w:val="Hyperlinkki"/>
            <w:noProof/>
          </w:rPr>
          <w:t>1</w:t>
        </w:r>
        <w:r w:rsidR="00702139">
          <w:rPr>
            <w:rFonts w:asciiTheme="minorHAnsi" w:eastAsiaTheme="minorEastAsia" w:hAnsiTheme="minorHAnsi" w:cstheme="minorBidi"/>
            <w:bCs w:val="0"/>
            <w:caps w:val="0"/>
            <w:noProof/>
            <w:szCs w:val="22"/>
          </w:rPr>
          <w:tab/>
        </w:r>
        <w:r w:rsidR="00702139" w:rsidRPr="00013E03">
          <w:rPr>
            <w:rStyle w:val="Hyperlinkki"/>
            <w:noProof/>
          </w:rPr>
          <w:t>Lakiehdotusten perustelut</w:t>
        </w:r>
        <w:r w:rsidR="00702139">
          <w:rPr>
            <w:noProof/>
            <w:webHidden/>
          </w:rPr>
          <w:tab/>
        </w:r>
        <w:r w:rsidR="00702139">
          <w:rPr>
            <w:noProof/>
            <w:webHidden/>
          </w:rPr>
          <w:fldChar w:fldCharType="begin"/>
        </w:r>
        <w:r w:rsidR="00702139">
          <w:rPr>
            <w:noProof/>
            <w:webHidden/>
          </w:rPr>
          <w:instrText xml:space="preserve"> PAGEREF _Toc465264389 \h </w:instrText>
        </w:r>
        <w:r w:rsidR="00702139">
          <w:rPr>
            <w:noProof/>
            <w:webHidden/>
          </w:rPr>
        </w:r>
        <w:r w:rsidR="00702139">
          <w:rPr>
            <w:noProof/>
            <w:webHidden/>
          </w:rPr>
          <w:fldChar w:fldCharType="separate"/>
        </w:r>
        <w:r w:rsidR="00702139">
          <w:rPr>
            <w:noProof/>
            <w:webHidden/>
          </w:rPr>
          <w:t>8</w:t>
        </w:r>
        <w:r w:rsidR="00702139">
          <w:rPr>
            <w:noProof/>
            <w:webHidden/>
          </w:rPr>
          <w:fldChar w:fldCharType="end"/>
        </w:r>
      </w:hyperlink>
    </w:p>
    <w:p w:rsidR="00702139" w:rsidRDefault="00067D4A">
      <w:pPr>
        <w:pStyle w:val="Sisluet2"/>
        <w:rPr>
          <w:rFonts w:asciiTheme="minorHAnsi" w:eastAsiaTheme="minorEastAsia" w:hAnsiTheme="minorHAnsi" w:cstheme="minorBidi"/>
          <w:noProof/>
          <w:szCs w:val="22"/>
        </w:rPr>
      </w:pPr>
      <w:hyperlink w:anchor="_Toc465264390" w:history="1">
        <w:r w:rsidR="00702139" w:rsidRPr="00013E03">
          <w:rPr>
            <w:rStyle w:val="Hyperlinkki"/>
            <w:noProof/>
          </w:rPr>
          <w:t>1.1</w:t>
        </w:r>
        <w:r w:rsidR="00702139">
          <w:rPr>
            <w:rFonts w:asciiTheme="minorHAnsi" w:eastAsiaTheme="minorEastAsia" w:hAnsiTheme="minorHAnsi" w:cstheme="minorBidi"/>
            <w:noProof/>
            <w:szCs w:val="22"/>
          </w:rPr>
          <w:tab/>
        </w:r>
        <w:r w:rsidR="00702139" w:rsidRPr="00013E03">
          <w:rPr>
            <w:rStyle w:val="Hyperlinkki"/>
            <w:noProof/>
          </w:rPr>
          <w:t>Laki poliisilain 2 luvun muuttamisesta</w:t>
        </w:r>
        <w:r w:rsidR="00702139">
          <w:rPr>
            <w:noProof/>
            <w:webHidden/>
          </w:rPr>
          <w:tab/>
        </w:r>
        <w:r w:rsidR="00702139">
          <w:rPr>
            <w:noProof/>
            <w:webHidden/>
          </w:rPr>
          <w:fldChar w:fldCharType="begin"/>
        </w:r>
        <w:r w:rsidR="00702139">
          <w:rPr>
            <w:noProof/>
            <w:webHidden/>
          </w:rPr>
          <w:instrText xml:space="preserve"> PAGEREF _Toc465264390 \h </w:instrText>
        </w:r>
        <w:r w:rsidR="00702139">
          <w:rPr>
            <w:noProof/>
            <w:webHidden/>
          </w:rPr>
        </w:r>
        <w:r w:rsidR="00702139">
          <w:rPr>
            <w:noProof/>
            <w:webHidden/>
          </w:rPr>
          <w:fldChar w:fldCharType="separate"/>
        </w:r>
        <w:r w:rsidR="00702139">
          <w:rPr>
            <w:noProof/>
            <w:webHidden/>
          </w:rPr>
          <w:t>8</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91" w:history="1">
        <w:r w:rsidR="00702139" w:rsidRPr="00013E03">
          <w:rPr>
            <w:rStyle w:val="Hyperlinkki"/>
            <w:noProof/>
          </w:rPr>
          <w:t>2</w:t>
        </w:r>
        <w:r w:rsidR="00702139">
          <w:rPr>
            <w:rFonts w:asciiTheme="minorHAnsi" w:eastAsiaTheme="minorEastAsia" w:hAnsiTheme="minorHAnsi" w:cstheme="minorBidi"/>
            <w:bCs w:val="0"/>
            <w:caps w:val="0"/>
            <w:noProof/>
            <w:szCs w:val="22"/>
          </w:rPr>
          <w:tab/>
        </w:r>
        <w:r w:rsidR="00702139" w:rsidRPr="00013E03">
          <w:rPr>
            <w:rStyle w:val="Hyperlinkki"/>
            <w:noProof/>
          </w:rPr>
          <w:t>Voimaantulo</w:t>
        </w:r>
        <w:r w:rsidR="00702139">
          <w:rPr>
            <w:noProof/>
            <w:webHidden/>
          </w:rPr>
          <w:tab/>
        </w:r>
        <w:r w:rsidR="00702139">
          <w:rPr>
            <w:noProof/>
            <w:webHidden/>
          </w:rPr>
          <w:fldChar w:fldCharType="begin"/>
        </w:r>
        <w:r w:rsidR="00702139">
          <w:rPr>
            <w:noProof/>
            <w:webHidden/>
          </w:rPr>
          <w:instrText xml:space="preserve"> PAGEREF _Toc465264391 \h </w:instrText>
        </w:r>
        <w:r w:rsidR="00702139">
          <w:rPr>
            <w:noProof/>
            <w:webHidden/>
          </w:rPr>
        </w:r>
        <w:r w:rsidR="00702139">
          <w:rPr>
            <w:noProof/>
            <w:webHidden/>
          </w:rPr>
          <w:fldChar w:fldCharType="separate"/>
        </w:r>
        <w:r w:rsidR="00702139">
          <w:rPr>
            <w:noProof/>
            <w:webHidden/>
          </w:rPr>
          <w:t>10</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92" w:history="1">
        <w:r w:rsidR="00702139" w:rsidRPr="00013E03">
          <w:rPr>
            <w:rStyle w:val="Hyperlinkki"/>
            <w:noProof/>
          </w:rPr>
          <w:t>3</w:t>
        </w:r>
        <w:r w:rsidR="00702139">
          <w:rPr>
            <w:rFonts w:asciiTheme="minorHAnsi" w:eastAsiaTheme="minorEastAsia" w:hAnsiTheme="minorHAnsi" w:cstheme="minorBidi"/>
            <w:bCs w:val="0"/>
            <w:caps w:val="0"/>
            <w:noProof/>
            <w:szCs w:val="22"/>
          </w:rPr>
          <w:tab/>
        </w:r>
        <w:r w:rsidR="00702139" w:rsidRPr="00013E03">
          <w:rPr>
            <w:rStyle w:val="Hyperlinkki"/>
            <w:noProof/>
          </w:rPr>
          <w:t>Suhde perustuslakiin ja säätämisjärjestys</w:t>
        </w:r>
        <w:r w:rsidR="00702139">
          <w:rPr>
            <w:noProof/>
            <w:webHidden/>
          </w:rPr>
          <w:tab/>
        </w:r>
        <w:r w:rsidR="00702139">
          <w:rPr>
            <w:noProof/>
            <w:webHidden/>
          </w:rPr>
          <w:fldChar w:fldCharType="begin"/>
        </w:r>
        <w:r w:rsidR="00702139">
          <w:rPr>
            <w:noProof/>
            <w:webHidden/>
          </w:rPr>
          <w:instrText xml:space="preserve"> PAGEREF _Toc465264392 \h </w:instrText>
        </w:r>
        <w:r w:rsidR="00702139">
          <w:rPr>
            <w:noProof/>
            <w:webHidden/>
          </w:rPr>
        </w:r>
        <w:r w:rsidR="00702139">
          <w:rPr>
            <w:noProof/>
            <w:webHidden/>
          </w:rPr>
          <w:fldChar w:fldCharType="separate"/>
        </w:r>
        <w:r w:rsidR="00702139">
          <w:rPr>
            <w:noProof/>
            <w:webHidden/>
          </w:rPr>
          <w:t>11</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93" w:history="1">
        <w:r w:rsidR="00702139" w:rsidRPr="00013E03">
          <w:rPr>
            <w:rStyle w:val="Hyperlinkki"/>
            <w:noProof/>
          </w:rPr>
          <w:t>Lakiehdotukset</w:t>
        </w:r>
        <w:r w:rsidR="00702139">
          <w:rPr>
            <w:noProof/>
            <w:webHidden/>
          </w:rPr>
          <w:tab/>
        </w:r>
        <w:r w:rsidR="00702139">
          <w:rPr>
            <w:noProof/>
            <w:webHidden/>
          </w:rPr>
          <w:fldChar w:fldCharType="begin"/>
        </w:r>
        <w:r w:rsidR="00702139">
          <w:rPr>
            <w:noProof/>
            <w:webHidden/>
          </w:rPr>
          <w:instrText xml:space="preserve"> PAGEREF _Toc465264393 \h </w:instrText>
        </w:r>
        <w:r w:rsidR="00702139">
          <w:rPr>
            <w:noProof/>
            <w:webHidden/>
          </w:rPr>
        </w:r>
        <w:r w:rsidR="00702139">
          <w:rPr>
            <w:noProof/>
            <w:webHidden/>
          </w:rPr>
          <w:fldChar w:fldCharType="separate"/>
        </w:r>
        <w:r w:rsidR="00702139">
          <w:rPr>
            <w:noProof/>
            <w:webHidden/>
          </w:rPr>
          <w:t>14</w:t>
        </w:r>
        <w:r w:rsidR="00702139">
          <w:rPr>
            <w:noProof/>
            <w:webHidden/>
          </w:rPr>
          <w:fldChar w:fldCharType="end"/>
        </w:r>
      </w:hyperlink>
    </w:p>
    <w:p w:rsidR="00702139" w:rsidRDefault="00067D4A">
      <w:pPr>
        <w:pStyle w:val="Sisluet3"/>
        <w:rPr>
          <w:rFonts w:asciiTheme="minorHAnsi" w:eastAsiaTheme="minorEastAsia" w:hAnsiTheme="minorHAnsi" w:cstheme="minorBidi"/>
          <w:noProof/>
          <w:szCs w:val="22"/>
        </w:rPr>
      </w:pPr>
      <w:hyperlink w:anchor="_Toc465264394" w:history="1">
        <w:r w:rsidR="00702139" w:rsidRPr="00013E03">
          <w:rPr>
            <w:rStyle w:val="Hyperlinkki"/>
            <w:noProof/>
          </w:rPr>
          <w:t>poliisilain 2 luvun muuttamisesta</w:t>
        </w:r>
        <w:r w:rsidR="00702139">
          <w:rPr>
            <w:noProof/>
            <w:webHidden/>
          </w:rPr>
          <w:tab/>
        </w:r>
        <w:r w:rsidR="00702139">
          <w:rPr>
            <w:noProof/>
            <w:webHidden/>
          </w:rPr>
          <w:fldChar w:fldCharType="begin"/>
        </w:r>
        <w:r w:rsidR="00702139">
          <w:rPr>
            <w:noProof/>
            <w:webHidden/>
          </w:rPr>
          <w:instrText xml:space="preserve"> PAGEREF _Toc465264394 \h </w:instrText>
        </w:r>
        <w:r w:rsidR="00702139">
          <w:rPr>
            <w:noProof/>
            <w:webHidden/>
          </w:rPr>
        </w:r>
        <w:r w:rsidR="00702139">
          <w:rPr>
            <w:noProof/>
            <w:webHidden/>
          </w:rPr>
          <w:fldChar w:fldCharType="separate"/>
        </w:r>
        <w:r w:rsidR="00702139">
          <w:rPr>
            <w:noProof/>
            <w:webHidden/>
          </w:rPr>
          <w:t>14</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95" w:history="1">
        <w:r w:rsidR="00702139" w:rsidRPr="00013E03">
          <w:rPr>
            <w:rStyle w:val="Hyperlinkki"/>
            <w:noProof/>
          </w:rPr>
          <w:t>Liite</w:t>
        </w:r>
        <w:r w:rsidR="00702139">
          <w:rPr>
            <w:noProof/>
            <w:webHidden/>
          </w:rPr>
          <w:tab/>
        </w:r>
        <w:r w:rsidR="00702139">
          <w:rPr>
            <w:noProof/>
            <w:webHidden/>
          </w:rPr>
          <w:fldChar w:fldCharType="begin"/>
        </w:r>
        <w:r w:rsidR="00702139">
          <w:rPr>
            <w:noProof/>
            <w:webHidden/>
          </w:rPr>
          <w:instrText xml:space="preserve"> PAGEREF _Toc465264395 \h </w:instrText>
        </w:r>
        <w:r w:rsidR="00702139">
          <w:rPr>
            <w:noProof/>
            <w:webHidden/>
          </w:rPr>
        </w:r>
        <w:r w:rsidR="00702139">
          <w:rPr>
            <w:noProof/>
            <w:webHidden/>
          </w:rPr>
          <w:fldChar w:fldCharType="separate"/>
        </w:r>
        <w:r w:rsidR="00702139">
          <w:rPr>
            <w:noProof/>
            <w:webHidden/>
          </w:rPr>
          <w:t>16</w:t>
        </w:r>
        <w:r w:rsidR="00702139">
          <w:rPr>
            <w:noProof/>
            <w:webHidden/>
          </w:rPr>
          <w:fldChar w:fldCharType="end"/>
        </w:r>
      </w:hyperlink>
    </w:p>
    <w:p w:rsidR="00702139" w:rsidRDefault="00067D4A">
      <w:pPr>
        <w:pStyle w:val="Sisluet1"/>
        <w:rPr>
          <w:rFonts w:asciiTheme="minorHAnsi" w:eastAsiaTheme="minorEastAsia" w:hAnsiTheme="minorHAnsi" w:cstheme="minorBidi"/>
          <w:bCs w:val="0"/>
          <w:caps w:val="0"/>
          <w:noProof/>
          <w:szCs w:val="22"/>
        </w:rPr>
      </w:pPr>
      <w:hyperlink w:anchor="_Toc465264396" w:history="1">
        <w:r w:rsidR="00702139" w:rsidRPr="00013E03">
          <w:rPr>
            <w:rStyle w:val="Hyperlinkki"/>
            <w:noProof/>
          </w:rPr>
          <w:t>Rinnakkaistekstit</w:t>
        </w:r>
        <w:r w:rsidR="00702139">
          <w:rPr>
            <w:noProof/>
            <w:webHidden/>
          </w:rPr>
          <w:tab/>
        </w:r>
        <w:r w:rsidR="00702139">
          <w:rPr>
            <w:noProof/>
            <w:webHidden/>
          </w:rPr>
          <w:fldChar w:fldCharType="begin"/>
        </w:r>
        <w:r w:rsidR="00702139">
          <w:rPr>
            <w:noProof/>
            <w:webHidden/>
          </w:rPr>
          <w:instrText xml:space="preserve"> PAGEREF _Toc465264396 \h </w:instrText>
        </w:r>
        <w:r w:rsidR="00702139">
          <w:rPr>
            <w:noProof/>
            <w:webHidden/>
          </w:rPr>
        </w:r>
        <w:r w:rsidR="00702139">
          <w:rPr>
            <w:noProof/>
            <w:webHidden/>
          </w:rPr>
          <w:fldChar w:fldCharType="separate"/>
        </w:r>
        <w:r w:rsidR="00702139">
          <w:rPr>
            <w:noProof/>
            <w:webHidden/>
          </w:rPr>
          <w:t>16</w:t>
        </w:r>
        <w:r w:rsidR="00702139">
          <w:rPr>
            <w:noProof/>
            <w:webHidden/>
          </w:rPr>
          <w:fldChar w:fldCharType="end"/>
        </w:r>
      </w:hyperlink>
    </w:p>
    <w:p w:rsidR="00702139" w:rsidRDefault="00067D4A">
      <w:pPr>
        <w:pStyle w:val="Sisluet3"/>
        <w:rPr>
          <w:rFonts w:asciiTheme="minorHAnsi" w:eastAsiaTheme="minorEastAsia" w:hAnsiTheme="minorHAnsi" w:cstheme="minorBidi"/>
          <w:noProof/>
          <w:szCs w:val="22"/>
        </w:rPr>
      </w:pPr>
      <w:hyperlink w:anchor="_Toc465264397" w:history="1">
        <w:r w:rsidR="00702139" w:rsidRPr="00013E03">
          <w:rPr>
            <w:rStyle w:val="Hyperlinkki"/>
            <w:noProof/>
          </w:rPr>
          <w:t>poliisilain 2 luvun muuttamisesta</w:t>
        </w:r>
        <w:r w:rsidR="00702139">
          <w:rPr>
            <w:noProof/>
            <w:webHidden/>
          </w:rPr>
          <w:tab/>
        </w:r>
        <w:r w:rsidR="00702139">
          <w:rPr>
            <w:noProof/>
            <w:webHidden/>
          </w:rPr>
          <w:fldChar w:fldCharType="begin"/>
        </w:r>
        <w:r w:rsidR="00702139">
          <w:rPr>
            <w:noProof/>
            <w:webHidden/>
          </w:rPr>
          <w:instrText xml:space="preserve"> PAGEREF _Toc465264397 \h </w:instrText>
        </w:r>
        <w:r w:rsidR="00702139">
          <w:rPr>
            <w:noProof/>
            <w:webHidden/>
          </w:rPr>
        </w:r>
        <w:r w:rsidR="00702139">
          <w:rPr>
            <w:noProof/>
            <w:webHidden/>
          </w:rPr>
          <w:fldChar w:fldCharType="separate"/>
        </w:r>
        <w:r w:rsidR="00702139">
          <w:rPr>
            <w:noProof/>
            <w:webHidden/>
          </w:rPr>
          <w:t>16</w:t>
        </w:r>
        <w:r w:rsidR="00702139">
          <w:rPr>
            <w:noProof/>
            <w:webHidden/>
          </w:rPr>
          <w:fldChar w:fldCharType="end"/>
        </w:r>
      </w:hyperlink>
    </w:p>
    <w:p w:rsidR="00384C75" w:rsidRPr="00384C75" w:rsidRDefault="00384C75" w:rsidP="00384C75">
      <w:pPr>
        <w:pStyle w:val="LLNormaali"/>
      </w:pPr>
      <w:r>
        <w:fldChar w:fldCharType="end"/>
      </w:r>
    </w:p>
    <w:p w:rsidR="00DB12B8" w:rsidRDefault="00DB12B8" w:rsidP="00DB12B8">
      <w:pPr>
        <w:pStyle w:val="LLYleisperustelut"/>
      </w:pPr>
      <w:r>
        <w:br w:type="page"/>
      </w:r>
      <w:bookmarkStart w:id="4" w:name="_Toc451166899"/>
      <w:bookmarkStart w:id="5" w:name="_Toc465264374"/>
      <w:r>
        <w:lastRenderedPageBreak/>
        <w:t>Yleisperustelut</w:t>
      </w:r>
      <w:bookmarkEnd w:id="4"/>
      <w:bookmarkEnd w:id="5"/>
    </w:p>
    <w:p w:rsidR="00477BAF" w:rsidRPr="00477BAF" w:rsidRDefault="00477BAF" w:rsidP="00477BAF">
      <w:pPr>
        <w:pStyle w:val="LLNormaali"/>
      </w:pPr>
    </w:p>
    <w:p w:rsidR="00477BAF" w:rsidRPr="00477BAF" w:rsidRDefault="00DB12B8" w:rsidP="00477BAF">
      <w:pPr>
        <w:pStyle w:val="LLYLP1Otsikkotaso"/>
      </w:pPr>
      <w:bookmarkStart w:id="6" w:name="_Toc451166901"/>
      <w:bookmarkStart w:id="7" w:name="_Toc465264375"/>
      <w:r>
        <w:t>Nykytila</w:t>
      </w:r>
      <w:bookmarkEnd w:id="6"/>
      <w:bookmarkEnd w:id="7"/>
    </w:p>
    <w:p w:rsidR="00DB12B8" w:rsidRDefault="00DB12B8" w:rsidP="00DB12B8">
      <w:pPr>
        <w:pStyle w:val="LLYLP2Otsikkotaso"/>
      </w:pPr>
      <w:bookmarkStart w:id="8" w:name="_Toc451166902"/>
      <w:bookmarkStart w:id="9" w:name="_Toc465264376"/>
      <w:r>
        <w:t>Lainsäädäntö ja käytäntö</w:t>
      </w:r>
      <w:bookmarkEnd w:id="8"/>
      <w:bookmarkEnd w:id="9"/>
    </w:p>
    <w:p w:rsidR="0074725C" w:rsidRDefault="00C77B40" w:rsidP="00D05587">
      <w:pPr>
        <w:pStyle w:val="LLNormaali"/>
      </w:pPr>
      <w:r>
        <w:t>J</w:t>
      </w:r>
      <w:r w:rsidR="0074725C">
        <w:t>ärjesty</w:t>
      </w:r>
      <w:r w:rsidR="00CC49DD">
        <w:t xml:space="preserve">ksen ja turvallisuuden ylläpito </w:t>
      </w:r>
      <w:r w:rsidR="000F0AD9">
        <w:t xml:space="preserve">erilaisissa tilaisuuksissa, tapahtumissa ja kokouksissa </w:t>
      </w:r>
      <w:r w:rsidR="00CC49DD">
        <w:t>kuuluu poliisin</w:t>
      </w:r>
      <w:r w:rsidR="0006776A">
        <w:t xml:space="preserve"> </w:t>
      </w:r>
      <w:r w:rsidR="00CC49DD">
        <w:t>tehtäviin</w:t>
      </w:r>
      <w:r w:rsidR="000F0AD9">
        <w:t xml:space="preserve"> </w:t>
      </w:r>
      <w:r w:rsidR="002E5139">
        <w:t xml:space="preserve">sekä </w:t>
      </w:r>
      <w:r w:rsidR="000F0AD9">
        <w:t>poliisilain (872/2011) että kokoontumislain (530/1999)</w:t>
      </w:r>
      <w:r w:rsidR="0006776A">
        <w:t xml:space="preserve"> yleisten</w:t>
      </w:r>
      <w:r w:rsidR="000F0AD9">
        <w:t xml:space="preserve"> tehtäväsäännösten nojalla. </w:t>
      </w:r>
      <w:r w:rsidR="00D05587">
        <w:t>Eräs näihin tehtäviin liittyvä poliisin toimivaltasäännös on poliis</w:t>
      </w:r>
      <w:r w:rsidR="00D05587">
        <w:t>i</w:t>
      </w:r>
      <w:r w:rsidR="009039D0">
        <w:t>lain 2 l</w:t>
      </w:r>
      <w:r w:rsidR="00F135CA">
        <w:t>uvun 12 §:ssä</w:t>
      </w:r>
      <w:r w:rsidR="00D05587">
        <w:t xml:space="preserve"> säädetty poliisimiehen oikeus turva</w:t>
      </w:r>
      <w:r w:rsidR="0006776A">
        <w:t>llisuustarkastuksen toimittamiseen</w:t>
      </w:r>
      <w:r w:rsidR="007D1114">
        <w:t xml:space="preserve"> </w:t>
      </w:r>
      <w:r w:rsidR="005930DB">
        <w:t xml:space="preserve">erityistä </w:t>
      </w:r>
      <w:r w:rsidR="0021325E">
        <w:t>suojelua edellyttävissä</w:t>
      </w:r>
      <w:r w:rsidR="005930DB">
        <w:t xml:space="preserve"> </w:t>
      </w:r>
      <w:r w:rsidR="007D1114">
        <w:t>tilaisuuksissa</w:t>
      </w:r>
      <w:r w:rsidR="00D05587">
        <w:t xml:space="preserve">. Turvallisuustarkastusta koskevissa </w:t>
      </w:r>
      <w:r w:rsidR="00B41367">
        <w:t>säännöksissä on havaittu täydentämis- ja täsmentämis</w:t>
      </w:r>
      <w:r w:rsidR="00D536DC">
        <w:t>tarpeita tarkastusoikeuden</w:t>
      </w:r>
      <w:r w:rsidR="00D05587">
        <w:t xml:space="preserve"> alueelli</w:t>
      </w:r>
      <w:r w:rsidR="00D536DC">
        <w:t xml:space="preserve">sen ulottuvuuden ja </w:t>
      </w:r>
      <w:r w:rsidR="00D05587">
        <w:t xml:space="preserve">tarkastuksen piiriin kuuluvien esineiden ja </w:t>
      </w:r>
      <w:r w:rsidR="007D1114">
        <w:t>aineiden os</w:t>
      </w:r>
      <w:r w:rsidR="005D570A">
        <w:t xml:space="preserve">alta. Lisäksi </w:t>
      </w:r>
      <w:r w:rsidR="007D1114">
        <w:t>tilaisuuksiin liittyvästä tu</w:t>
      </w:r>
      <w:r w:rsidR="007D1114">
        <w:t>r</w:t>
      </w:r>
      <w:r w:rsidR="007D1114">
        <w:t xml:space="preserve">vallisuustarkastuksesta tulisi selvyyden vuoksi säätää erillisessä pykälässä. </w:t>
      </w:r>
    </w:p>
    <w:p w:rsidR="00D05587" w:rsidRDefault="00D05587" w:rsidP="00D05587">
      <w:pPr>
        <w:pStyle w:val="LLNormaali"/>
      </w:pPr>
    </w:p>
    <w:p w:rsidR="00DB12B8" w:rsidRPr="00EE11B1" w:rsidRDefault="003B7B32" w:rsidP="00AC1DD8">
      <w:pPr>
        <w:pStyle w:val="LLYLP3Otsikkotaso"/>
      </w:pPr>
      <w:bookmarkStart w:id="10" w:name="_Toc465264377"/>
      <w:r w:rsidRPr="00EE11B1">
        <w:t>Poliisilain tilaisuuksiin liittyviä turvallisuustarkastuksia koskevat säännökset</w:t>
      </w:r>
      <w:bookmarkEnd w:id="10"/>
    </w:p>
    <w:p w:rsidR="00325FFB" w:rsidRPr="00EE11B1" w:rsidRDefault="00AC1DD8" w:rsidP="00DB12B8">
      <w:pPr>
        <w:pStyle w:val="LLPerustelujenkappalejako"/>
      </w:pPr>
      <w:r w:rsidRPr="00EE11B1">
        <w:t>Poliisimiehen oikeudesta turvallisuustark</w:t>
      </w:r>
      <w:r w:rsidR="007942E9" w:rsidRPr="00EE11B1">
        <w:t>astuksen toimittamiseen</w:t>
      </w:r>
      <w:r w:rsidR="008B6E85" w:rsidRPr="00EE11B1">
        <w:t xml:space="preserve"> eräissä tiloissa ja </w:t>
      </w:r>
      <w:r w:rsidRPr="00EE11B1">
        <w:t>tilaisuu</w:t>
      </w:r>
      <w:r w:rsidRPr="00EE11B1">
        <w:t>k</w:t>
      </w:r>
      <w:r w:rsidRPr="00EE11B1">
        <w:t>sissa s</w:t>
      </w:r>
      <w:r w:rsidR="00124ABF">
        <w:t xml:space="preserve">äädetään poliisilain </w:t>
      </w:r>
      <w:r w:rsidRPr="00EE11B1">
        <w:t>2 luvun 12 §:n 3 momentissa. Momentin mukaan poliisimiehellä on tilanteen vaatimin tavoin ja edellyttämässä laajuudessa oikeus tarkastaa oikeudenkäyntiin sekä erityistä suojelua edellyttävään kokoukseen, yleisötilaisuuteen tai muuhun vastaavaan tilaisu</w:t>
      </w:r>
      <w:r w:rsidRPr="00EE11B1">
        <w:t>u</w:t>
      </w:r>
      <w:r w:rsidRPr="00EE11B1">
        <w:t>teen tai tilaisuuden osallistujien majoitustiloihin saapuva tai sieltä poistuva taikka tilaisuuden järjestämispaikan tai majoitustilojen välittömässä läheisyydessä oleva henkilö ja hänen muk</w:t>
      </w:r>
      <w:r w:rsidRPr="00EE11B1">
        <w:t>a</w:t>
      </w:r>
      <w:r w:rsidRPr="00EE11B1">
        <w:t>naan olevat tavarat sen varmistamiseksi, ettei henkilöllä ole hallussaan sellaisia esineitä tai a</w:t>
      </w:r>
      <w:r w:rsidRPr="00EE11B1">
        <w:t>i</w:t>
      </w:r>
      <w:r w:rsidRPr="00EE11B1">
        <w:t>neita, joilla voidaan aiheuttaa vaaraa tilaisuuteen osallistuvien tai majoitustiloissa olevien tai muiden henkilöiden turvallisuudelle. Poistuvan henkilön tarkastaminen edellyttää tilaisuude</w:t>
      </w:r>
      <w:r w:rsidRPr="00EE11B1">
        <w:t>s</w:t>
      </w:r>
      <w:r w:rsidRPr="00EE11B1">
        <w:t>sa tai majoitustiloissa järjestyshäiriönä tai muuten ilmennyttä erityistä syytä.</w:t>
      </w:r>
      <w:r w:rsidR="00B23EB8" w:rsidRPr="00EE11B1">
        <w:t xml:space="preserve"> Pykälän </w:t>
      </w:r>
      <w:r w:rsidR="006F7719" w:rsidRPr="00EE11B1">
        <w:t>4 m</w:t>
      </w:r>
      <w:r w:rsidR="006F7719" w:rsidRPr="00EE11B1">
        <w:t>o</w:t>
      </w:r>
      <w:r w:rsidR="006F7719" w:rsidRPr="00EE11B1">
        <w:t>mentin mukaan 1 ja 3 momentissa tarkoitetut vaaralliset esineet tai aineet on tarvittaessa ote</w:t>
      </w:r>
      <w:r w:rsidR="006F7719" w:rsidRPr="00EE11B1">
        <w:t>t</w:t>
      </w:r>
      <w:r w:rsidR="006F7719" w:rsidRPr="00EE11B1">
        <w:t>tava pois tarkastettavalta. Pois on otettava myös esineet tai aineet, joiden hallussapito on mu</w:t>
      </w:r>
      <w:r w:rsidR="006F7719" w:rsidRPr="00EE11B1">
        <w:t>u</w:t>
      </w:r>
      <w:r w:rsidR="006F7719" w:rsidRPr="00EE11B1">
        <w:t>ten lain tai sen nojalla annetun säännöksen tai määräyksen nojalla kielletty.</w:t>
      </w:r>
    </w:p>
    <w:p w:rsidR="001A116C" w:rsidRPr="00EE11B1" w:rsidRDefault="00560EAF" w:rsidP="00DB12B8">
      <w:pPr>
        <w:pStyle w:val="LLPerustelujenkappalejako"/>
      </w:pPr>
      <w:r w:rsidRPr="00EE11B1">
        <w:t xml:space="preserve">Poliisilain 2 luvun 13 §:n mukaan </w:t>
      </w:r>
      <w:r w:rsidR="00BE4D55" w:rsidRPr="00EE11B1">
        <w:t>turvallisuustarkastus toimitetaan käsin tunnustelemalla, koulutettua koiraa käyttäen, metallinilmaisinta tai muuta vastaavaa teknistä laitetta käyttäen taikka muulla niihin rinnastettavalla tavalla. Tarkastuksella ei saa puuttua tarkastettavan he</w:t>
      </w:r>
      <w:r w:rsidR="00BE4D55" w:rsidRPr="00EE11B1">
        <w:t>n</w:t>
      </w:r>
      <w:r w:rsidR="00BE4D55" w:rsidRPr="00EE11B1">
        <w:t>kilökohtaiseen koskemattomuuteen enempää kuin tehtävän suorittamiseksi on välttämätöntä. Tarkastuksessa on noudatettava olosuhteiden edellyttämää hienotunteisuutta.</w:t>
      </w:r>
    </w:p>
    <w:p w:rsidR="000E3B26" w:rsidRPr="00EE11B1" w:rsidRDefault="002F135B" w:rsidP="002F135B">
      <w:pPr>
        <w:pStyle w:val="LLYLP3Otsikkotaso"/>
      </w:pPr>
      <w:bookmarkStart w:id="11" w:name="_Toc465264378"/>
      <w:r w:rsidRPr="00EE11B1">
        <w:t>Turvallisuustarkastuksen alueellinen ulottuvuus</w:t>
      </w:r>
      <w:bookmarkEnd w:id="11"/>
    </w:p>
    <w:p w:rsidR="00214B70" w:rsidRPr="00EE11B1" w:rsidRDefault="00214B70" w:rsidP="00852E80">
      <w:pPr>
        <w:pStyle w:val="LLPerustelujenkappalejako"/>
      </w:pPr>
      <w:r w:rsidRPr="00EE11B1">
        <w:t>Poliisilain 2 luvun 12 §:n 3 momentissa mainitaan erikseen oikeudenkäynti tilaisuudeksi, j</w:t>
      </w:r>
      <w:r w:rsidRPr="00EE11B1">
        <w:t>o</w:t>
      </w:r>
      <w:r w:rsidRPr="00EE11B1">
        <w:t>hon liittyen turvallisuustarkastus voi tulla kyseeseen. Momentin perustelujen mukaan sää</w:t>
      </w:r>
      <w:r w:rsidRPr="00EE11B1">
        <w:t>n</w:t>
      </w:r>
      <w:r w:rsidRPr="00EE11B1">
        <w:t>nöksessä tarkoitettuja erityistä suojelua edellyttäviä kokouksia ja muita vastaavia tilaisuuksia ovat esimerkiksi valtiovierailuihin liittyvät tilaisuudet ja merkittävät kansainväliset kokoukset, sekä näihin liittyvät majoitustilat, esimerkiksi hotellit (HE 224/2010 vp, s. 80). Säännöksessä tarkoitettua suojelua saattaa edellyttää myös yleinen kokous tai muunlainen yleisötilaisuus, johon liittyy ennakoituja turvallisuusuhkia, esimerkiksi jalkapallo-ottelu, johon liittyy kats</w:t>
      </w:r>
      <w:r w:rsidRPr="00EE11B1">
        <w:t>o</w:t>
      </w:r>
      <w:r w:rsidRPr="00EE11B1">
        <w:t>moväkivallan uhkaa tai kannattajajoukkojen v</w:t>
      </w:r>
      <w:r w:rsidR="00F269FF">
        <w:t>älisen yhteenoton uhkaa urheilu</w:t>
      </w:r>
      <w:r w:rsidRPr="00EE11B1">
        <w:t>stadionin lähe</w:t>
      </w:r>
      <w:r w:rsidRPr="00EE11B1">
        <w:t>i</w:t>
      </w:r>
      <w:r w:rsidRPr="00EE11B1">
        <w:t>syydessä (HE 34/1999 vp, s. 25).</w:t>
      </w:r>
    </w:p>
    <w:p w:rsidR="00852E80" w:rsidRPr="00EE11B1" w:rsidRDefault="002B45A4" w:rsidP="00852E80">
      <w:pPr>
        <w:pStyle w:val="LLPerustelujenkappalejako"/>
      </w:pPr>
      <w:r w:rsidRPr="00EE11B1">
        <w:t>Poliisilain 2 luvun 12 §:n 3 momentin mukaan tarkastus voidaan kohdistaa paikalle saap</w:t>
      </w:r>
      <w:r w:rsidRPr="00EE11B1">
        <w:t>u</w:t>
      </w:r>
      <w:r w:rsidRPr="00EE11B1">
        <w:t xml:space="preserve">vaan, tilaisuuden järjestämispaikan tai majoitustilojen välittömässä läheisyydessä olevaan sekä erityisestä syystä </w:t>
      </w:r>
      <w:r w:rsidR="00851231">
        <w:t xml:space="preserve">myös </w:t>
      </w:r>
      <w:r w:rsidRPr="00EE11B1">
        <w:t>poistuvaan henkilöön. Momentin sanamuodon mukaan poliisimies ei siten voisi toimittaa turvallisuustarkastusta tilanteessa, jossa henkilö on jo paikalla</w:t>
      </w:r>
      <w:r w:rsidR="00C754C4">
        <w:t xml:space="preserve"> </w:t>
      </w:r>
      <w:r w:rsidRPr="00EE11B1">
        <w:t>tilaisuude</w:t>
      </w:r>
      <w:r w:rsidRPr="00EE11B1">
        <w:t>s</w:t>
      </w:r>
      <w:r w:rsidRPr="00EE11B1">
        <w:t>sa</w:t>
      </w:r>
      <w:r w:rsidR="00C754C4">
        <w:t xml:space="preserve"> tai majoitustiloissa</w:t>
      </w:r>
      <w:r w:rsidRPr="00EE11B1">
        <w:t xml:space="preserve">. </w:t>
      </w:r>
      <w:r w:rsidR="00C00512" w:rsidRPr="00EE11B1">
        <w:t>Sekä käytännön poliisitoiminnassa että oikeuskirjallisuudessa on</w:t>
      </w:r>
      <w:r w:rsidR="00E26A72" w:rsidRPr="00EE11B1">
        <w:t xml:space="preserve"> esite</w:t>
      </w:r>
      <w:r w:rsidR="00E26A72" w:rsidRPr="00EE11B1">
        <w:t>t</w:t>
      </w:r>
      <w:r w:rsidR="00E26A72" w:rsidRPr="00EE11B1">
        <w:t xml:space="preserve">ty näkemyksiä, joiden mukaan </w:t>
      </w:r>
      <w:r w:rsidR="00C00512" w:rsidRPr="00EE11B1">
        <w:t>tarkastustoimivaltuuden alueellista kattavuutta on</w:t>
      </w:r>
      <w:r w:rsidR="00E12CE4" w:rsidRPr="00EE11B1">
        <w:t xml:space="preserve"> tilaisuuksien</w:t>
      </w:r>
      <w:r w:rsidR="00C00512" w:rsidRPr="00EE11B1">
        <w:t xml:space="preserve"> </w:t>
      </w:r>
      <w:r w:rsidR="00C00512" w:rsidRPr="00EE11B1">
        <w:lastRenderedPageBreak/>
        <w:t>turvallisuu</w:t>
      </w:r>
      <w:r w:rsidR="006E1E3F" w:rsidRPr="00EE11B1">
        <w:t>den ylläpidon</w:t>
      </w:r>
      <w:r w:rsidR="00C00512" w:rsidRPr="00EE11B1">
        <w:t xml:space="preserve"> näköku</w:t>
      </w:r>
      <w:r w:rsidR="00A42670">
        <w:t>lmasta tarpeettomasti rajoitettu</w:t>
      </w:r>
      <w:r w:rsidR="00C00512" w:rsidRPr="00700FB2">
        <w:t xml:space="preserve">. </w:t>
      </w:r>
      <w:r w:rsidR="00622D2E" w:rsidRPr="00700FB2">
        <w:t xml:space="preserve">On katsottu, että </w:t>
      </w:r>
      <w:r w:rsidR="00A42670" w:rsidRPr="00700FB2">
        <w:t>turvallisuu</w:t>
      </w:r>
      <w:r w:rsidR="00A42670" w:rsidRPr="00700FB2">
        <w:t>s</w:t>
      </w:r>
      <w:r w:rsidR="00A42670" w:rsidRPr="00700FB2">
        <w:t>tarkastuksen toimittaminen saattaa säännösten valossa olla kyseenalaista</w:t>
      </w:r>
      <w:r w:rsidR="009E2434" w:rsidRPr="00700FB2">
        <w:t xml:space="preserve"> </w:t>
      </w:r>
      <w:r w:rsidR="00622D2E" w:rsidRPr="00700FB2">
        <w:t xml:space="preserve">esimerkiksi </w:t>
      </w:r>
      <w:r w:rsidR="009E2434" w:rsidRPr="00700FB2">
        <w:t>sellaise</w:t>
      </w:r>
      <w:r w:rsidR="009E2434" w:rsidRPr="00700FB2">
        <w:t>s</w:t>
      </w:r>
      <w:r w:rsidR="009E2434" w:rsidRPr="00700FB2">
        <w:t xml:space="preserve">sa tilanteessa, jossa poliisi </w:t>
      </w:r>
      <w:r w:rsidR="00715AF4" w:rsidRPr="00700FB2">
        <w:t>saa tilaisuuden aikana uskottavan vihjetiedon siitä, että jollakin</w:t>
      </w:r>
      <w:r w:rsidR="00622D2E" w:rsidRPr="00700FB2">
        <w:t xml:space="preserve"> t</w:t>
      </w:r>
      <w:r w:rsidR="00622D2E" w:rsidRPr="00700FB2">
        <w:t>i</w:t>
      </w:r>
      <w:r w:rsidR="00622D2E" w:rsidRPr="00700FB2">
        <w:t>laisuudessa</w:t>
      </w:r>
      <w:r w:rsidR="00715AF4" w:rsidRPr="00700FB2">
        <w:t xml:space="preserve"> paikalla olijalla on hallussaan vaarallinen esine tai vaarallista ainetta.</w:t>
      </w:r>
      <w:r w:rsidR="00A42670" w:rsidRPr="00700FB2">
        <w:t xml:space="preserve"> </w:t>
      </w:r>
      <w:r w:rsidR="00C00512" w:rsidRPr="00EE11B1">
        <w:t>On huoma</w:t>
      </w:r>
      <w:r w:rsidR="00C00512" w:rsidRPr="00EE11B1">
        <w:t>t</w:t>
      </w:r>
      <w:r w:rsidR="00C00512" w:rsidRPr="00EE11B1">
        <w:t xml:space="preserve">tava, että </w:t>
      </w:r>
      <w:r w:rsidR="00075C69" w:rsidRPr="00EE11B1">
        <w:t>järjestyksenvalvojalla on yksityisistä turvallisuuspalveluista annetun lain (1085/2015) 46 §:n mukaan oikeus tehdä turvallisuustar</w:t>
      </w:r>
      <w:r w:rsidR="00214B70" w:rsidRPr="00EE11B1">
        <w:t>kastus</w:t>
      </w:r>
      <w:r w:rsidR="00075C69" w:rsidRPr="00EE11B1">
        <w:t xml:space="preserve"> paitsi toimialueelleen pyrkivä</w:t>
      </w:r>
      <w:r w:rsidR="00075C69" w:rsidRPr="00EE11B1">
        <w:t>l</w:t>
      </w:r>
      <w:r w:rsidR="00075C69" w:rsidRPr="00EE11B1">
        <w:t>le, myös toimialueella olevalle henkilölle.</w:t>
      </w:r>
      <w:r w:rsidR="00852E80" w:rsidRPr="00EE11B1">
        <w:t xml:space="preserve"> Esityksessä ehdotetaan jäljempänä myös turvall</w:t>
      </w:r>
      <w:r w:rsidR="00852E80" w:rsidRPr="00EE11B1">
        <w:t>i</w:t>
      </w:r>
      <w:r w:rsidR="00852E80" w:rsidRPr="00EE11B1">
        <w:t xml:space="preserve">suustarkastuksen alaan kuuluvien esineiden ja aineiden piirin laajentamista </w:t>
      </w:r>
      <w:r w:rsidR="00214B70" w:rsidRPr="00EE11B1">
        <w:t>vaaraa aiheuttav</w:t>
      </w:r>
      <w:r w:rsidR="00214B70" w:rsidRPr="00EE11B1">
        <w:t>i</w:t>
      </w:r>
      <w:r w:rsidR="00214B70" w:rsidRPr="00EE11B1">
        <w:t xml:space="preserve">en esineiden lisäksi </w:t>
      </w:r>
      <w:r w:rsidR="00852E80" w:rsidRPr="00EE11B1">
        <w:t xml:space="preserve">muihin tilaisuudessa laittomiin esineisiin. Esimerkiksi </w:t>
      </w:r>
      <w:r w:rsidR="00ED61E1">
        <w:t>yleis</w:t>
      </w:r>
      <w:r w:rsidR="00B67A72">
        <w:t>ötilaisuuksiin liittyvien huumausainerikosten</w:t>
      </w:r>
      <w:r w:rsidR="00ED61E1">
        <w:t xml:space="preserve"> kohdalla </w:t>
      </w:r>
      <w:r w:rsidR="00852E80" w:rsidRPr="00EE11B1">
        <w:t>on tyypillistä, et</w:t>
      </w:r>
      <w:r w:rsidR="00ED61E1">
        <w:t>tä huumausaineiden</w:t>
      </w:r>
      <w:r w:rsidR="00852E80" w:rsidRPr="00EE11B1">
        <w:t xml:space="preserve"> laittomaan lev</w:t>
      </w:r>
      <w:r w:rsidR="00852E80" w:rsidRPr="00EE11B1">
        <w:t>i</w:t>
      </w:r>
      <w:r w:rsidR="00852E80" w:rsidRPr="00EE11B1">
        <w:t>tykseen liittyvää toimintaa ilmenee sekä yleisötilaisuuksien ja tapahtumien järjestämisalueilla että niiden välittömässä läheisyydessä, esimerkiksi festivaalialueen porttien läheisyydessä.</w:t>
      </w:r>
    </w:p>
    <w:p w:rsidR="00214B70" w:rsidRPr="00EE11B1" w:rsidRDefault="00214B70" w:rsidP="00214B70">
      <w:pPr>
        <w:pStyle w:val="LLYLP3Otsikkotaso"/>
      </w:pPr>
      <w:bookmarkStart w:id="12" w:name="_Toc465264379"/>
      <w:r w:rsidRPr="00EE11B1">
        <w:t>Turvallisuustarkastuksen tarkoitus</w:t>
      </w:r>
      <w:bookmarkEnd w:id="12"/>
    </w:p>
    <w:p w:rsidR="006E1E3F" w:rsidRPr="00EE11B1" w:rsidRDefault="000A68BE" w:rsidP="000A68BE">
      <w:pPr>
        <w:pStyle w:val="LLPerustelujenkappalejako"/>
      </w:pPr>
      <w:r w:rsidRPr="00EE11B1">
        <w:t>Poliisilain 2 luvun 12 §:n 3 momentissa tarkoitettu turvallisuustarkastus voidaan toimittaa o</w:t>
      </w:r>
      <w:r w:rsidRPr="00EE11B1">
        <w:t>i</w:t>
      </w:r>
      <w:r w:rsidRPr="00EE11B1">
        <w:t xml:space="preserve">keudenkäyntien ja suojelua edellyttävien tilaisuuksien </w:t>
      </w:r>
      <w:r w:rsidR="00F8473B" w:rsidRPr="00EE11B1">
        <w:t xml:space="preserve">ja tapahtumien </w:t>
      </w:r>
      <w:r w:rsidRPr="00EE11B1">
        <w:t>turvaamiseksi. Tarka</w:t>
      </w:r>
      <w:r w:rsidRPr="00EE11B1">
        <w:t>s</w:t>
      </w:r>
      <w:r w:rsidRPr="00EE11B1">
        <w:t>tus voidaan momentin mukaan tehdä sen varmistamiseksi, ettei henkilöllä ole hallussaan se</w:t>
      </w:r>
      <w:r w:rsidRPr="00EE11B1">
        <w:t>l</w:t>
      </w:r>
      <w:r w:rsidRPr="00EE11B1">
        <w:t>laisia esineitä tai aineita, joilla voidaan aiheuttaa vaaraa tilaisuuteen osallistuvien tai majoitu</w:t>
      </w:r>
      <w:r w:rsidRPr="00EE11B1">
        <w:t>s</w:t>
      </w:r>
      <w:r w:rsidRPr="00EE11B1">
        <w:t>tiloissa olevien tai muiden henkilöiden turvallisuudelle. Lain sanamuodon mukaan turvall</w:t>
      </w:r>
      <w:r w:rsidRPr="00EE11B1">
        <w:t>i</w:t>
      </w:r>
      <w:r w:rsidRPr="00EE11B1">
        <w:t>suustarkastus voidaan siten toimittaa ainoastaan henkilöiden turvallisuuden kannalta merk</w:t>
      </w:r>
      <w:r w:rsidRPr="00EE11B1">
        <w:t>i</w:t>
      </w:r>
      <w:r w:rsidRPr="00EE11B1">
        <w:t>tyksellisten esineiden tai aineiden löytämiseksi. Pykälän perusteluissa todetaan muun muassa, että turvallisuustarkastuksen yhteydessä saattaa löytyä esineitä tai aineita, joiden hallussapito on rangaistavaa, mutta jotka eivät välttämättä ole 3 momentissa tarkoitettuja vaarallisia esine</w:t>
      </w:r>
      <w:r w:rsidRPr="00EE11B1">
        <w:t>i</w:t>
      </w:r>
      <w:r w:rsidRPr="00EE11B1">
        <w:t>tä tai aineita. Esimerkkinä tällaisista esineistä tai aineista mainitaan huumausaineet (HE 224/2010 vp, s. 81). Perusteluissa ei oteta kantaa esimerkiksi siihen, voivatko sellaiset hu</w:t>
      </w:r>
      <w:r w:rsidRPr="00EE11B1">
        <w:t>u</w:t>
      </w:r>
      <w:r w:rsidRPr="00EE11B1">
        <w:t>mausaineet, joiden käyttöön liittyy virheellisestä annostelusta johtuva hengenvaara</w:t>
      </w:r>
      <w:r w:rsidR="003F1349" w:rsidRPr="00EE11B1">
        <w:t xml:space="preserve"> tai </w:t>
      </w:r>
      <w:r w:rsidRPr="00EE11B1">
        <w:t>lyhyta</w:t>
      </w:r>
      <w:r w:rsidRPr="00EE11B1">
        <w:t>i</w:t>
      </w:r>
      <w:r w:rsidRPr="00EE11B1">
        <w:t>kaisestakin käytöstä johtuva vakavan terveydellisen vaurion vaara, olla momentissa tarkoite</w:t>
      </w:r>
      <w:r w:rsidRPr="00EE11B1">
        <w:t>t</w:t>
      </w:r>
      <w:r w:rsidRPr="00EE11B1">
        <w:t>tuja vaarallisia esineitä tai aineita.</w:t>
      </w:r>
      <w:r w:rsidR="008C131D" w:rsidRPr="00EE11B1">
        <w:t xml:space="preserve"> </w:t>
      </w:r>
    </w:p>
    <w:p w:rsidR="00E12CE4" w:rsidRPr="00EE11B1" w:rsidRDefault="007E198F" w:rsidP="00DB12B8">
      <w:pPr>
        <w:pStyle w:val="LLPerustelujenkappalejako"/>
      </w:pPr>
      <w:r>
        <w:t xml:space="preserve">Kokoontumislain </w:t>
      </w:r>
      <w:r w:rsidR="006E1E3F" w:rsidRPr="00EE11B1">
        <w:t>19 §:n mukaan poliisin tehtävänä on turvata kokoontumisvapauden käytt</w:t>
      </w:r>
      <w:r w:rsidR="006E1E3F" w:rsidRPr="00EE11B1">
        <w:t>ä</w:t>
      </w:r>
      <w:r w:rsidR="006E1E3F" w:rsidRPr="00EE11B1">
        <w:t>mistä. Poliisin tulee myös valvoa, että järjestäjä ja puheenjohtaja täyttävät kokoontumislain mukaiset velvollisuutensa, sekä ryhtyä tarvittaessa toimenpiteisiin järjestyksen ja turvallisu</w:t>
      </w:r>
      <w:r w:rsidR="006E1E3F" w:rsidRPr="00EE11B1">
        <w:t>u</w:t>
      </w:r>
      <w:r w:rsidR="006E1E3F" w:rsidRPr="00EE11B1">
        <w:t xml:space="preserve">den ylläpitämiseksi yleisessä kokouksessa ja yleisötilaisuudessa. </w:t>
      </w:r>
      <w:r w:rsidR="0005192E">
        <w:t>Y</w:t>
      </w:r>
      <w:r w:rsidR="006E1E3F" w:rsidRPr="00EE11B1">
        <w:t>ksityisistä turvallisuuspa</w:t>
      </w:r>
      <w:r w:rsidR="006E1E3F" w:rsidRPr="00EE11B1">
        <w:t>l</w:t>
      </w:r>
      <w:r w:rsidR="006E1E3F" w:rsidRPr="00EE11B1">
        <w:t>veluista annetun lain 46 §:n mukaan järjestyksenvalvojalla on oikeus toimittaa turvallisuusta</w:t>
      </w:r>
      <w:r w:rsidR="006E1E3F" w:rsidRPr="00EE11B1">
        <w:t>r</w:t>
      </w:r>
      <w:r w:rsidR="006E1E3F" w:rsidRPr="00EE11B1">
        <w:t>kastus sen varmistamiseksi, ettei henkilöllä ole yllään tai mukanaan sellaisia esineitä tai aine</w:t>
      </w:r>
      <w:r w:rsidR="006E1E3F" w:rsidRPr="00EE11B1">
        <w:t>i</w:t>
      </w:r>
      <w:r w:rsidR="006E1E3F" w:rsidRPr="00EE11B1">
        <w:t xml:space="preserve">ta, joilla voitaisiin aiheuttaa vaaraa järjestykselle tai turvallisuudelle taikka joiden hallussapito toimialueella on kielletty lain tai sen nojalla annetun määräyksen mukaan. </w:t>
      </w:r>
      <w:r w:rsidR="006154F5">
        <w:t>Järjestyksen ja tu</w:t>
      </w:r>
      <w:r w:rsidR="006154F5">
        <w:t>r</w:t>
      </w:r>
      <w:r w:rsidR="006154F5">
        <w:t xml:space="preserve">vallisuuden ylläpitämisen </w:t>
      </w:r>
      <w:r w:rsidR="002020B1">
        <w:t xml:space="preserve">edellytysten </w:t>
      </w:r>
      <w:r w:rsidR="006154F5">
        <w:t>näkökulmasta p</w:t>
      </w:r>
      <w:r w:rsidR="00147B87" w:rsidRPr="00EE11B1">
        <w:t>oliisilain 2 luvun 12 §:n 3 momentissa tarkoitetun turvallisuustarkastuksen alaan kuuluvien esineiden ja aineiden piir</w:t>
      </w:r>
      <w:r w:rsidR="003C3571">
        <w:t>iä on tarpeett</w:t>
      </w:r>
      <w:r w:rsidR="003C3571">
        <w:t>o</w:t>
      </w:r>
      <w:r w:rsidR="003C3571">
        <w:t>masti rajoitettu.</w:t>
      </w:r>
    </w:p>
    <w:p w:rsidR="0032083F" w:rsidRPr="00EE11B1" w:rsidRDefault="0032083F" w:rsidP="00CA753A">
      <w:pPr>
        <w:pStyle w:val="LLYLP3Otsikkotaso"/>
      </w:pPr>
      <w:bookmarkStart w:id="13" w:name="_Toc465264380"/>
      <w:r w:rsidRPr="00EE11B1">
        <w:t>Turvallisuustarkastuksen toimittaminen</w:t>
      </w:r>
      <w:bookmarkEnd w:id="13"/>
    </w:p>
    <w:p w:rsidR="0032083F" w:rsidRPr="00EE11B1" w:rsidRDefault="009738DF" w:rsidP="00714943">
      <w:pPr>
        <w:pStyle w:val="LLPerustelujenkappalejako"/>
      </w:pPr>
      <w:r w:rsidRPr="00EE11B1">
        <w:t xml:space="preserve">Säännöksen perustelujen mukaan </w:t>
      </w:r>
      <w:r w:rsidR="00B969C4">
        <w:t xml:space="preserve">turvallisuustarkastuksessa </w:t>
      </w:r>
      <w:r w:rsidRPr="00EE11B1">
        <w:t>lähtökohtana ei tulisi olla kaikk</w:t>
      </w:r>
      <w:r w:rsidRPr="00EE11B1">
        <w:t>i</w:t>
      </w:r>
      <w:r w:rsidRPr="00EE11B1">
        <w:t>en tilaisuuteen tai majoitustiloihin saapuvien henkilöiden tarkastaminen. Lisäksi tarkastam</w:t>
      </w:r>
      <w:r w:rsidRPr="00EE11B1">
        <w:t>i</w:t>
      </w:r>
      <w:r w:rsidRPr="00EE11B1">
        <w:t>nen tulisi tehdä niin vähän henkilöön ja hänen omaisuuteensa puuttuvalla tavalla kuin mahdo</w:t>
      </w:r>
      <w:r w:rsidRPr="00EE11B1">
        <w:t>l</w:t>
      </w:r>
      <w:r w:rsidRPr="00EE11B1">
        <w:t xml:space="preserve">lista (HE 224/2010 vp, s. 80). </w:t>
      </w:r>
      <w:r w:rsidR="00BE4D55" w:rsidRPr="00EE11B1">
        <w:t>T</w:t>
      </w:r>
      <w:r w:rsidR="00714943" w:rsidRPr="00EE11B1">
        <w:t>urvallisuustarkastuksen toimittamisessa noudatettavista mene</w:t>
      </w:r>
      <w:r w:rsidR="00714943" w:rsidRPr="00EE11B1">
        <w:t>t</w:t>
      </w:r>
      <w:r w:rsidR="00714943" w:rsidRPr="00EE11B1">
        <w:t xml:space="preserve">telytavoista </w:t>
      </w:r>
      <w:r w:rsidR="00BE4D55" w:rsidRPr="00EE11B1">
        <w:t>säädetään poliisilain 2 luvun 13 §:ssä.</w:t>
      </w:r>
      <w:r w:rsidR="00714943" w:rsidRPr="00EE11B1">
        <w:t xml:space="preserve"> Turvallisuustarkastuksen toimittaminen voidaan tehdä ensinnäkin käsin tunnustelemalla, joka käsittää säännöksen perustelujen m</w:t>
      </w:r>
      <w:r w:rsidR="00714943" w:rsidRPr="00EE11B1">
        <w:t>u</w:t>
      </w:r>
      <w:r w:rsidR="00A11AD8">
        <w:t>kaan henkilön mukana</w:t>
      </w:r>
      <w:r w:rsidR="00714943" w:rsidRPr="00EE11B1">
        <w:t xml:space="preserve"> olevien tavaroiden päällispuolisen tarkastuksen. Turvallisuustarkastus käsin tunnustelemalla mahdollistaa henkilön yllä olevien vaatteiden ja mukana olevien tav</w:t>
      </w:r>
      <w:r w:rsidR="00714943" w:rsidRPr="00EE11B1">
        <w:t>a</w:t>
      </w:r>
      <w:r w:rsidR="00714943" w:rsidRPr="00EE11B1">
        <w:t xml:space="preserve">roiden tietynasteisen tarkastamisen </w:t>
      </w:r>
      <w:r w:rsidR="006C70A0" w:rsidRPr="00EE11B1">
        <w:t xml:space="preserve">myös tavaroiden sisällön osalta säännöksessä tarkoitettujen esineiden ja aineiden varalta. </w:t>
      </w:r>
      <w:r w:rsidR="0033307A" w:rsidRPr="00EE11B1">
        <w:t>Pykälässä mainitaan nimenomaisen</w:t>
      </w:r>
      <w:r w:rsidR="005E0964">
        <w:t>a</w:t>
      </w:r>
      <w:r w:rsidR="0033307A" w:rsidRPr="00EE11B1">
        <w:t xml:space="preserve"> menettelytapana myös m</w:t>
      </w:r>
      <w:r w:rsidR="0033307A" w:rsidRPr="00EE11B1">
        <w:t>e</w:t>
      </w:r>
      <w:r w:rsidR="0033307A" w:rsidRPr="00EE11B1">
        <w:t>tallinilmaisimen tai muun vastaava</w:t>
      </w:r>
      <w:r w:rsidR="005E0964">
        <w:t>n teknisen laitteen käyttäminen.  Teknisen laitteen</w:t>
      </w:r>
      <w:r w:rsidR="0033307A" w:rsidRPr="00EE11B1">
        <w:t xml:space="preserve"> käytt</w:t>
      </w:r>
      <w:r w:rsidR="0033307A" w:rsidRPr="00EE11B1">
        <w:t>ä</w:t>
      </w:r>
      <w:r w:rsidR="0033307A" w:rsidRPr="00EE11B1">
        <w:t>minen on tarkoituksenmukaista lähinnä 12 §:n 3 momentissa mainituissa väkimäärältään su</w:t>
      </w:r>
      <w:r w:rsidR="0033307A" w:rsidRPr="00EE11B1">
        <w:t>u</w:t>
      </w:r>
      <w:r w:rsidR="0033307A" w:rsidRPr="00EE11B1">
        <w:lastRenderedPageBreak/>
        <w:t>rissa tilaisuuksissa</w:t>
      </w:r>
      <w:r w:rsidR="00D70017" w:rsidRPr="00EE11B1">
        <w:t>. Muulla vastaavalla laitteella säännöksessä tarkoitetaan esimerkiksi läpiv</w:t>
      </w:r>
      <w:r w:rsidR="00D70017" w:rsidRPr="00EE11B1">
        <w:t>a</w:t>
      </w:r>
      <w:r w:rsidR="00D70017" w:rsidRPr="00EE11B1">
        <w:t>laisulaitet</w:t>
      </w:r>
      <w:r w:rsidR="00B21A05">
        <w:t>ta. Il</w:t>
      </w:r>
      <w:r w:rsidR="00D70017" w:rsidRPr="00EE11B1">
        <w:t xml:space="preserve">maisulla </w:t>
      </w:r>
      <w:r w:rsidR="003E10BA" w:rsidRPr="00EE11B1">
        <w:t>muu siihen rinnastettava tapa on perusteluissa pyritty korostamaan p</w:t>
      </w:r>
      <w:r w:rsidR="003E10BA" w:rsidRPr="00EE11B1">
        <w:t>o</w:t>
      </w:r>
      <w:r w:rsidR="003E10BA" w:rsidRPr="00EE11B1">
        <w:t>liisimiehen tilannekohtaista harkintaa, jos tilanne ei mahdollista säännöksessä mainittujen ke</w:t>
      </w:r>
      <w:r w:rsidR="003E10BA" w:rsidRPr="00EE11B1">
        <w:t>i</w:t>
      </w:r>
      <w:r w:rsidR="003E10BA" w:rsidRPr="00EE11B1">
        <w:t>nojen käyttämistä</w:t>
      </w:r>
      <w:r w:rsidR="00D70017" w:rsidRPr="00EE11B1">
        <w:t xml:space="preserve"> </w:t>
      </w:r>
      <w:r w:rsidR="0033307A" w:rsidRPr="00EE11B1">
        <w:t>(HE 224/2010 vp, s. 81). T</w:t>
      </w:r>
      <w:r w:rsidR="00372696" w:rsidRPr="00EE11B1">
        <w:t>arkastuksen teknisen toteuttamisen suhteen</w:t>
      </w:r>
      <w:r w:rsidR="0033307A" w:rsidRPr="00EE11B1">
        <w:t xml:space="preserve"> sää</w:t>
      </w:r>
      <w:r w:rsidR="0033307A" w:rsidRPr="00EE11B1">
        <w:t>n</w:t>
      </w:r>
      <w:r w:rsidR="0033307A" w:rsidRPr="00EE11B1">
        <w:t>nös on jätetty avoimeksi siten, että se tarvittaessa mahdollistaa</w:t>
      </w:r>
      <w:r w:rsidR="00D70017" w:rsidRPr="00EE11B1">
        <w:t xml:space="preserve"> </w:t>
      </w:r>
      <w:r w:rsidR="0033307A" w:rsidRPr="00EE11B1">
        <w:t>teknisen kehityksen myötä u</w:t>
      </w:r>
      <w:r w:rsidR="0033307A" w:rsidRPr="00EE11B1">
        <w:t>u</w:t>
      </w:r>
      <w:r w:rsidR="0033307A" w:rsidRPr="00EE11B1">
        <w:t>dentyyppisten aineiden tunnistusvälineiden käyttöönoton lakia muuttamatta.</w:t>
      </w:r>
    </w:p>
    <w:p w:rsidR="0032083F" w:rsidRPr="00EE11B1" w:rsidRDefault="0011161D" w:rsidP="0032083F">
      <w:pPr>
        <w:pStyle w:val="LLPerustelujenkappalejako"/>
      </w:pPr>
      <w:r w:rsidRPr="00EE11B1">
        <w:t>Säännöksessä mainitaan erikseen myös koulutetun koiran käyttö. Koulutetulla koiralla tarko</w:t>
      </w:r>
      <w:r w:rsidRPr="00EE11B1">
        <w:t>i</w:t>
      </w:r>
      <w:r w:rsidR="00EF2557" w:rsidRPr="00EE11B1">
        <w:t xml:space="preserve">tetaan </w:t>
      </w:r>
      <w:r w:rsidRPr="00EE11B1">
        <w:t>poliisikoiraa tai muuta viranomaisen käyttöön tarkoitettua koiraa. Koira on tarkan haj</w:t>
      </w:r>
      <w:r w:rsidRPr="00EE11B1">
        <w:t>u</w:t>
      </w:r>
      <w:r w:rsidRPr="00EE11B1">
        <w:t xml:space="preserve">aistinsa vuoksi erittäin hyödyllinen esimerkiksi tilanteessa, jossa tarkastettavalla on hallussaan kätkettyjä räjähde- tai muita vastaavia aineita siten, että </w:t>
      </w:r>
      <w:r w:rsidR="00EF2557" w:rsidRPr="00EE11B1">
        <w:t>niitä ei muutoin pystyttäisi havaits</w:t>
      </w:r>
      <w:r w:rsidR="00EF2557" w:rsidRPr="00EE11B1">
        <w:t>e</w:t>
      </w:r>
      <w:r w:rsidR="00EF2557" w:rsidRPr="00EE11B1">
        <w:t>maan. Perusteluissa todetaan, että poliisikoiran käyttö on tarkoituksenmukaista esimerkiksi 12 §:n 3 momentissa mainituissa väkimäärältään suurissa tilaisuuksissa</w:t>
      </w:r>
      <w:r w:rsidR="00E9763F" w:rsidRPr="00EE11B1">
        <w:t xml:space="preserve"> (</w:t>
      </w:r>
      <w:r w:rsidR="007F2FBD" w:rsidRPr="00EE11B1">
        <w:t xml:space="preserve">HE 224/2010 vp, s. 81). </w:t>
      </w:r>
      <w:r w:rsidR="009F284F" w:rsidRPr="00EE11B1">
        <w:t>Myös e</w:t>
      </w:r>
      <w:r w:rsidR="0032083F" w:rsidRPr="00EE11B1">
        <w:t>simerkiksi huumekoira olisi tarkan hajuaistinsa vuoksi erittäin tehokas apuväline yle</w:t>
      </w:r>
      <w:r w:rsidR="0032083F" w:rsidRPr="00EE11B1">
        <w:t>i</w:t>
      </w:r>
      <w:r w:rsidR="0032083F" w:rsidRPr="00EE11B1">
        <w:t>simpien huumausaineeksi luokiteltujen aineiden etsinnässä ja tarkastusten kohdentamisessa yleisötilaisuuksissa</w:t>
      </w:r>
      <w:r w:rsidR="009F284F" w:rsidRPr="00EE11B1">
        <w:t xml:space="preserve"> ja -tapahtumissa</w:t>
      </w:r>
      <w:r w:rsidR="0032083F" w:rsidRPr="00EE11B1">
        <w:t>. Pakkokeinolain (806/2011) 8 luvussa säädetään henk</w:t>
      </w:r>
      <w:r w:rsidR="0032083F" w:rsidRPr="00EE11B1">
        <w:t>i</w:t>
      </w:r>
      <w:r w:rsidR="0032083F" w:rsidRPr="00EE11B1">
        <w:t>löön kohdistuvista etsinnöis</w:t>
      </w:r>
      <w:r w:rsidR="00056800" w:rsidRPr="00EE11B1">
        <w:t xml:space="preserve">tä. Esimerkiksi luvun 31 §:ssä säädetyn henkilöntarkastuksen </w:t>
      </w:r>
      <w:r w:rsidR="0032083F" w:rsidRPr="00EE11B1">
        <w:t>to</w:t>
      </w:r>
      <w:r w:rsidR="0032083F" w:rsidRPr="00EE11B1">
        <w:t>i</w:t>
      </w:r>
      <w:r w:rsidR="0032083F" w:rsidRPr="00EE11B1">
        <w:t xml:space="preserve">mittaminen edellyttää </w:t>
      </w:r>
      <w:r w:rsidR="00CD2EB3" w:rsidRPr="00EE11B1">
        <w:t xml:space="preserve">muun muassa </w:t>
      </w:r>
      <w:r w:rsidR="0032083F" w:rsidRPr="00EE11B1">
        <w:t>konkreettis</w:t>
      </w:r>
      <w:r w:rsidR="00056800" w:rsidRPr="00EE11B1">
        <w:t>ta rikosepäilyä. Tilaisuuksissa, joiden osalli</w:t>
      </w:r>
      <w:r w:rsidR="00056800" w:rsidRPr="00EE11B1">
        <w:t>s</w:t>
      </w:r>
      <w:r w:rsidR="00056800" w:rsidRPr="00EE11B1">
        <w:t>tujamäärät ovat suuria, on tarvetta myös turvallisuustarkastuksen mukaisilla edellytyksillä toimitettaviin henkilöön kohdistuviin tarkastuksiin.</w:t>
      </w:r>
    </w:p>
    <w:p w:rsidR="0060357D" w:rsidRPr="00EE11B1" w:rsidRDefault="00391A54" w:rsidP="0060357D">
      <w:pPr>
        <w:pStyle w:val="LLPerustelujenkappalejako"/>
      </w:pPr>
      <w:r w:rsidRPr="00EE11B1">
        <w:t xml:space="preserve">Poliisilain 2 luvun 13 §:n </w:t>
      </w:r>
      <w:r w:rsidR="00B316ED" w:rsidRPr="00EE11B1">
        <w:t>2 momentissa säädetään poliisin suorittaman turvallisuustarkastu</w:t>
      </w:r>
      <w:r w:rsidR="00B316ED" w:rsidRPr="00EE11B1">
        <w:t>k</w:t>
      </w:r>
      <w:r w:rsidR="00B316ED" w:rsidRPr="00EE11B1">
        <w:t>sen yhteydessä</w:t>
      </w:r>
      <w:r w:rsidR="007C4D64" w:rsidRPr="00EE11B1">
        <w:t xml:space="preserve"> noudatettavista periaatteista.</w:t>
      </w:r>
      <w:r w:rsidR="007E2A07">
        <w:t xml:space="preserve"> Perustelujen mukaan</w:t>
      </w:r>
      <w:r w:rsidRPr="00EE11B1">
        <w:t xml:space="preserve"> tarkastaminen tulee tehdä niin vähän henkilöön ja hänen omaisuuteensa puuttuvalla tavalla kuin on mahdollista, mikä tarkoittaa vähimmän haitan periaatteen korostamista menettelyssä.</w:t>
      </w:r>
      <w:r w:rsidR="00CD3972" w:rsidRPr="00EE11B1">
        <w:t xml:space="preserve"> Vähimmän haitan periaa</w:t>
      </w:r>
      <w:r w:rsidR="00CD3972" w:rsidRPr="00EE11B1">
        <w:t>t</w:t>
      </w:r>
      <w:r w:rsidR="00CD3972" w:rsidRPr="00EE11B1">
        <w:t>teesta säätäminen erikseen kyseisessä pykälässä on katsottu perustelluksi poliisin tehtävien moninaisuudesta johtuen. Tarkoituksena on painottaa sitä, että vaikka turvallisuustarkastuksen suorittaminen on poliisin rutiinitoimenpide, tulisi sen toimittamisessa aina noudattaa kok</w:t>
      </w:r>
      <w:r w:rsidR="00CD3972" w:rsidRPr="00EE11B1">
        <w:t>o</w:t>
      </w:r>
      <w:r w:rsidR="00CD3972" w:rsidRPr="00EE11B1">
        <w:t>naisarvioon perustuvaa harkintaa</w:t>
      </w:r>
      <w:r w:rsidR="00E207D6" w:rsidRPr="00EE11B1">
        <w:t>. Säännökseen sisältyy erikseen hienotunteisuusperiaate, jo</w:t>
      </w:r>
      <w:r w:rsidR="00E207D6" w:rsidRPr="00EE11B1">
        <w:t>n</w:t>
      </w:r>
      <w:r w:rsidR="00E207D6" w:rsidRPr="00EE11B1">
        <w:t>ka mukaan tarkastettavaa on kohdeltava asianmukaisesti, ottaen huomioon esimerkiksi henk</w:t>
      </w:r>
      <w:r w:rsidR="00E207D6" w:rsidRPr="00EE11B1">
        <w:t>i</w:t>
      </w:r>
      <w:r w:rsidR="00E207D6" w:rsidRPr="00EE11B1">
        <w:t>lön iän, terveydentilan ja häveliä</w:t>
      </w:r>
      <w:r w:rsidR="00993358">
        <w:t>isyysnäkökohdat (HE 224/2010 vp</w:t>
      </w:r>
      <w:r w:rsidR="00E207D6" w:rsidRPr="00EE11B1">
        <w:t>, s. 82).</w:t>
      </w:r>
    </w:p>
    <w:p w:rsidR="003926C2" w:rsidRPr="00EE11B1" w:rsidRDefault="00540755" w:rsidP="00540755">
      <w:pPr>
        <w:pStyle w:val="LLYLP3Otsikkotaso"/>
      </w:pPr>
      <w:bookmarkStart w:id="14" w:name="_Toc465264381"/>
      <w:r w:rsidRPr="00540755">
        <w:t>Turvallisuustarkastus henkilöön liittyvän poliisin virkatehtävän yhteydessä</w:t>
      </w:r>
      <w:bookmarkEnd w:id="14"/>
    </w:p>
    <w:p w:rsidR="00EC7A2B" w:rsidRPr="00EE11B1" w:rsidRDefault="00EC7A2B" w:rsidP="00DB12B8">
      <w:pPr>
        <w:pStyle w:val="LLPerustelujenkappalejako"/>
      </w:pPr>
      <w:r w:rsidRPr="00EE11B1">
        <w:t>Poliisilain 2 luvun 12 §:n 1 ja 2 momentissa säädetään poliisimiehen oikeudesta turvallisuu</w:t>
      </w:r>
      <w:r w:rsidRPr="00EE11B1">
        <w:t>s</w:t>
      </w:r>
      <w:r w:rsidRPr="00EE11B1">
        <w:t>tarkastukseen henkilöön kohdistuvan tai liittyvän virkatehtävän yhteydessä. Pykälän 1 m</w:t>
      </w:r>
      <w:r w:rsidRPr="00EE11B1">
        <w:t>o</w:t>
      </w:r>
      <w:r w:rsidRPr="00EE11B1">
        <w:t>mentin mukaan poliisimiehellä on oikeus kiinniottamisen, pidättämisen, vangitsemisen, sä</w:t>
      </w:r>
      <w:r w:rsidRPr="00EE11B1">
        <w:t>i</w:t>
      </w:r>
      <w:r w:rsidRPr="00EE11B1">
        <w:t>löön ottamisen ja muun henkilökohtaiseen vapauteen kohdistuvan toimenpiteen yhteydessä tarkastaa, mitä henkilöllä on vaatteissaan tai muuten yllään taikka mukanaan olevissa tavaroi</w:t>
      </w:r>
      <w:r w:rsidRPr="00EE11B1">
        <w:t>s</w:t>
      </w:r>
      <w:r w:rsidRPr="00EE11B1">
        <w:t>sa sen varmistamiseksi, ettei tällä ole hallussaan esineitä tai aineita, joilla hän voi vaarantaa säilyttämisensä taikka aiheuttaa vaaraa itselleen tai muille. Poliisimies voi virkatehtävän su</w:t>
      </w:r>
      <w:r w:rsidRPr="00EE11B1">
        <w:t>o</w:t>
      </w:r>
      <w:r w:rsidRPr="00EE11B1">
        <w:t>rittamisen yhteydessä tehdä henkilölle tarkastuksen tällaisten esineiden tai aineiden löytäm</w:t>
      </w:r>
      <w:r w:rsidRPr="00EE11B1">
        <w:t>i</w:t>
      </w:r>
      <w:r w:rsidRPr="00EE11B1">
        <w:t>seksi muussakin tapauksessa, jos se perustellusta syystä on tarpeen poliisimiehen työturvall</w:t>
      </w:r>
      <w:r w:rsidRPr="00EE11B1">
        <w:t>i</w:t>
      </w:r>
      <w:r w:rsidRPr="00EE11B1">
        <w:t xml:space="preserve">suuden ja virkatehtävän suorittamisen varmistamiseksi. Pykälän 2 momentin mukaan henkilö tai hänen mukanaan olevat tavarat voidaan vapauteen kohdistuvan toimenpiteen yhteydessä tarkastaa myös hänen tunnistamistaan varten tarpeellisen asiakirjan löytämiseksi. </w:t>
      </w:r>
      <w:r w:rsidR="00A50C8F" w:rsidRPr="00EE11B1">
        <w:t>Pykälän 1 momentin perustelujen mukaan s</w:t>
      </w:r>
      <w:r w:rsidR="004B3305" w:rsidRPr="00EE11B1">
        <w:t>ään</w:t>
      </w:r>
      <w:r w:rsidR="00A50C8F" w:rsidRPr="00EE11B1">
        <w:t xml:space="preserve">nös koskee </w:t>
      </w:r>
      <w:r w:rsidR="004B3305" w:rsidRPr="00EE11B1">
        <w:t>kaikkia poliisin suorittamia henkilökohtaiseen vapautee</w:t>
      </w:r>
      <w:r w:rsidR="008E4D40">
        <w:t>n kohdistuvia toimenpiteitä, mukaan lukien virka-aputoimenpiteisiin liittyvät mene</w:t>
      </w:r>
      <w:r w:rsidR="008E4D40">
        <w:t>t</w:t>
      </w:r>
      <w:r w:rsidR="008E4D40">
        <w:t>telyt</w:t>
      </w:r>
      <w:r w:rsidR="004B3305" w:rsidRPr="00EE11B1">
        <w:t xml:space="preserve">. </w:t>
      </w:r>
      <w:r w:rsidR="00A50C8F" w:rsidRPr="00EE11B1">
        <w:t>Tarkastuksen tarve saattaa liittyä sekä toimenpiteen suorittamisen tilanteeseen että to</w:t>
      </w:r>
      <w:r w:rsidR="00A50C8F" w:rsidRPr="00EE11B1">
        <w:t>i</w:t>
      </w:r>
      <w:r w:rsidR="00A50C8F" w:rsidRPr="00EE11B1">
        <w:t>menpite</w:t>
      </w:r>
      <w:r w:rsidR="008E3166">
        <w:t>en kohteena olevaan henkilöön. Perusteluissa todetaan, että s</w:t>
      </w:r>
      <w:r w:rsidR="00A50C8F" w:rsidRPr="00EE11B1">
        <w:t>äännös ei oikeuta tek</w:t>
      </w:r>
      <w:r w:rsidR="00A50C8F" w:rsidRPr="00EE11B1">
        <w:t>e</w:t>
      </w:r>
      <w:r w:rsidR="00A50C8F" w:rsidRPr="00EE11B1">
        <w:t xml:space="preserve">mään </w:t>
      </w:r>
      <w:r w:rsidR="000937BD">
        <w:t>"</w:t>
      </w:r>
      <w:r w:rsidR="00A50C8F" w:rsidRPr="00EE11B1">
        <w:t>ratsiatyyppisiä</w:t>
      </w:r>
      <w:r w:rsidR="000937BD">
        <w:t>"</w:t>
      </w:r>
      <w:r w:rsidR="00A50C8F" w:rsidRPr="00EE11B1">
        <w:t xml:space="preserve"> turvallisuustarkastuksia, vaan tarkastukselle on aina oltava perusteltu syy, esimerkiksi henkilön aikaisempi käyttäytyminen (HE 224/2010 vp, s. 80). </w:t>
      </w:r>
      <w:r w:rsidRPr="00EE11B1">
        <w:t>Pykälän 1 ja 2 momentin mukainen turvallisuustarkastus eroaa siten tarkoituksensa puolesta olennaisesti 3 momentin mukaisesta tilaisuuksiin ja tapahtumiin liittyvästä tarkastusoikeudesta. Selkey</w:t>
      </w:r>
      <w:r w:rsidR="00342AA6" w:rsidRPr="00EE11B1">
        <w:t>den vuoksi asioista olisi tarpeen</w:t>
      </w:r>
      <w:r w:rsidRPr="00EE11B1">
        <w:t xml:space="preserve"> säätää erillisissä pykälissä.</w:t>
      </w:r>
    </w:p>
    <w:p w:rsidR="00DB12B8" w:rsidRPr="00EE11B1" w:rsidRDefault="00DB12B8" w:rsidP="00DB12B8">
      <w:pPr>
        <w:pStyle w:val="LLYLP1Otsikkotaso"/>
      </w:pPr>
      <w:bookmarkStart w:id="15" w:name="_Toc451166915"/>
      <w:bookmarkStart w:id="16" w:name="_Toc465264382"/>
      <w:r w:rsidRPr="00EE11B1">
        <w:lastRenderedPageBreak/>
        <w:t>Esityksen tavoitteet ja keskeiset ehdotukset</w:t>
      </w:r>
      <w:bookmarkEnd w:id="15"/>
      <w:bookmarkEnd w:id="16"/>
    </w:p>
    <w:p w:rsidR="00F53D4D" w:rsidRPr="00EE11B1" w:rsidRDefault="00F53D4D" w:rsidP="00F53D4D">
      <w:pPr>
        <w:pStyle w:val="LLPerustelujenkappalejako"/>
      </w:pPr>
      <w:r w:rsidRPr="00EE11B1">
        <w:t>Esityksen tavoitteena on tilaisuuksien järjestyksen ja turvallisuuden lisääminen mahdollist</w:t>
      </w:r>
      <w:r w:rsidRPr="00EE11B1">
        <w:t>a</w:t>
      </w:r>
      <w:r w:rsidRPr="00EE11B1">
        <w:t>malla kattavammat poliisin toimittamat turvallisuustarkastukset tilaisuuksien alueilla ja lähe</w:t>
      </w:r>
      <w:r w:rsidRPr="00EE11B1">
        <w:t>i</w:t>
      </w:r>
      <w:r w:rsidRPr="00EE11B1">
        <w:t>syydessä. Tavoitteena on estää vaaraa aiheuttavien ja muuten laittomien esineiden ja aineiden kulkeutumista yleisötilaisuuksiin ja mahdollistaa niiden hallussapitoon puuttuminen nykyistä tehokkaammin yleisötilaisuuksissa</w:t>
      </w:r>
      <w:r w:rsidR="000A1471">
        <w:t xml:space="preserve"> ja tapahtumissa</w:t>
      </w:r>
      <w:r w:rsidRPr="00EE11B1">
        <w:t>. Tavoitteena on muun muassa estää hu</w:t>
      </w:r>
      <w:r w:rsidRPr="00EE11B1">
        <w:t>u</w:t>
      </w:r>
      <w:r w:rsidRPr="00EE11B1">
        <w:t xml:space="preserve">mausaineiden laitonta hallussapitoa ja levittämistä yleisötapahtumissa. </w:t>
      </w:r>
    </w:p>
    <w:p w:rsidR="00F53D4D" w:rsidRPr="00EE11B1" w:rsidRDefault="00F53D4D" w:rsidP="00F53D4D">
      <w:pPr>
        <w:pStyle w:val="LLPerustelujenkappalejako"/>
      </w:pPr>
      <w:r w:rsidRPr="00EE11B1">
        <w:t>Esitettävillä poliisilain muutoksilla varmistettaisiin, että poliisimiehellä on alueellisesti riitt</w:t>
      </w:r>
      <w:r w:rsidRPr="00EE11B1">
        <w:t>ä</w:t>
      </w:r>
      <w:r w:rsidRPr="00EE11B1">
        <w:t>vän kattava oikeus tilaisuuksien järjestyksen ja turvallisuuden ylläpitämisen edellyttämän ta</w:t>
      </w:r>
      <w:r w:rsidRPr="00EE11B1">
        <w:t>r</w:t>
      </w:r>
      <w:r w:rsidRPr="00EE11B1">
        <w:t>kastuksen suorittamiseen</w:t>
      </w:r>
      <w:r w:rsidRPr="00445E6C">
        <w:t>. Poliisimiehen oikeus turvallisuustarkastuksen toimittamiseen katta</w:t>
      </w:r>
      <w:r w:rsidRPr="00445E6C">
        <w:t>i</w:t>
      </w:r>
      <w:r w:rsidR="00625E96" w:rsidRPr="00445E6C">
        <w:t xml:space="preserve">si lähtökohtaisesti kaikilla </w:t>
      </w:r>
      <w:r w:rsidRPr="00445E6C">
        <w:t>tilaisuuden j</w:t>
      </w:r>
      <w:r w:rsidR="007F16E0">
        <w:t>ärjestämis-, tapahtuma-</w:t>
      </w:r>
      <w:r w:rsidR="00625E96" w:rsidRPr="00445E6C">
        <w:t xml:space="preserve"> tai majoitusaluei</w:t>
      </w:r>
      <w:r w:rsidR="00035414" w:rsidRPr="00445E6C">
        <w:t>lla ja</w:t>
      </w:r>
      <w:r w:rsidR="00715F34" w:rsidRPr="00445E6C">
        <w:t xml:space="preserve"> </w:t>
      </w:r>
      <w:r w:rsidR="007F16E0">
        <w:t>niiden</w:t>
      </w:r>
      <w:r w:rsidR="00035414" w:rsidRPr="00445E6C">
        <w:t xml:space="preserve"> välittömässä</w:t>
      </w:r>
      <w:r w:rsidRPr="00445E6C">
        <w:t xml:space="preserve"> lähei</w:t>
      </w:r>
      <w:r w:rsidR="00035414" w:rsidRPr="00445E6C">
        <w:t>syyde</w:t>
      </w:r>
      <w:r w:rsidR="00625E96" w:rsidRPr="00445E6C">
        <w:t>ssä olevat henkilöt, ei kuitenkaan kotirauhan suojaamassa paikassa olevaa henkilöä</w:t>
      </w:r>
      <w:r w:rsidRPr="00445E6C">
        <w:t xml:space="preserve">. Poliisimiehen oikeutta </w:t>
      </w:r>
      <w:r w:rsidRPr="00EE11B1">
        <w:t>turvallisuustarkastuksen toimittamiseen ei enää raja</w:t>
      </w:r>
      <w:r w:rsidRPr="00EE11B1">
        <w:t>t</w:t>
      </w:r>
      <w:r w:rsidRPr="00EE11B1">
        <w:t>taisi ainoastaan tilaisuuteen saapuvaan, sieltä poistuvaan ja tilaisuuden järjestämispaikan tai majoitustilojen välittömässä läheisyydessä oleviin henkilöihin.</w:t>
      </w:r>
    </w:p>
    <w:p w:rsidR="00F53D4D" w:rsidRPr="00EE11B1" w:rsidRDefault="00F53D4D" w:rsidP="00F53D4D">
      <w:pPr>
        <w:pStyle w:val="LLPerustelujenkappalejako"/>
      </w:pPr>
      <w:r w:rsidRPr="00EE11B1">
        <w:t>Esityksessä ehdotetaan muutettavaksi myös säännöksiä siitä, missä tarkoituksessa poliisimies voi tehdä turvallisuustarkastuksen yleisötilaisuudessa. Poliisimies voisi tarvittaessa tarkastaa henkilön paitsi vaarallisten esineiden varalta, myös sen varmistamiseksi, ettei henkilöllä ole hallussaan esineitä tai aineita, joiden hallussapito tilaisuudessa on muuten laissa tai lain noja</w:t>
      </w:r>
      <w:r w:rsidRPr="00EE11B1">
        <w:t>l</w:t>
      </w:r>
      <w:r w:rsidRPr="00EE11B1">
        <w:t xml:space="preserve">la kielletty. Esimerkiksi huumausaineiden laittoman levittämisen estämisen </w:t>
      </w:r>
      <w:r w:rsidR="00197AB9">
        <w:t xml:space="preserve">tehokkuus </w:t>
      </w:r>
      <w:r w:rsidRPr="00EE11B1">
        <w:t>ja va</w:t>
      </w:r>
      <w:r w:rsidRPr="00EE11B1">
        <w:t>l</w:t>
      </w:r>
      <w:r w:rsidRPr="00EE11B1">
        <w:t>vonnan uskottavuus tilaisuuksissa edellyttävät, että turvallisuustarkastus voidaan suorittaa s</w:t>
      </w:r>
      <w:r w:rsidRPr="00EE11B1">
        <w:t>e</w:t>
      </w:r>
      <w:r w:rsidRPr="00EE11B1">
        <w:t>kä tilaisuuden järjestämisalueella että sen välittömässä läheisyydessä.</w:t>
      </w:r>
    </w:p>
    <w:p w:rsidR="00E9284D" w:rsidRPr="00EE11B1" w:rsidRDefault="00F53D4D" w:rsidP="00DB12B8">
      <w:pPr>
        <w:pStyle w:val="LLPerustelujenkappalejako"/>
      </w:pPr>
      <w:r w:rsidRPr="00EE11B1">
        <w:t>Poliisilain 2 luvun 12 §:n 3 momentissa säädetty poliisimiehen oikeus turvallisuustarkastuksen suorittamiseen yleisötilaisuuksissa ja vastaavissa tapahtumissa eroaa tarkoitukseltaan ja tote</w:t>
      </w:r>
      <w:r w:rsidRPr="00EE11B1">
        <w:t>u</w:t>
      </w:r>
      <w:r w:rsidRPr="00EE11B1">
        <w:t>tukseltaan 2 luvun 12 §:n 1 momentissa säädetystä poliisimiehen oikeudesta turvallisuusta</w:t>
      </w:r>
      <w:r w:rsidRPr="00EE11B1">
        <w:t>r</w:t>
      </w:r>
      <w:r w:rsidRPr="00EE11B1">
        <w:t>kastukseen jo voimassa olevien säännösten mukaan. Selvyyden vuoksi erilaisiin tilaisuuksiin liittyvästä poliisimiehen oikeudesta turvallisuustarkastukseen säädettäisiin erikseen poliisilain 2 luvun 12 a §:ssä.</w:t>
      </w:r>
      <w:r w:rsidR="001A116C" w:rsidRPr="00EE11B1">
        <w:t xml:space="preserve"> Lisäksi poliisilain 2 luvun 15 ja 22 §:n viittaussäännöksiin tehtäisiin </w:t>
      </w:r>
      <w:r w:rsidR="007B1781" w:rsidRPr="00EE11B1">
        <w:t>edellä mainittujen muutosten edellyttämät päivitykset.</w:t>
      </w:r>
    </w:p>
    <w:p w:rsidR="00DB12B8" w:rsidRPr="00EE11B1" w:rsidRDefault="00DB12B8" w:rsidP="00DB12B8">
      <w:pPr>
        <w:pStyle w:val="LLYLP1Otsikkotaso"/>
      </w:pPr>
      <w:bookmarkStart w:id="17" w:name="_Toc451166916"/>
      <w:bookmarkStart w:id="18" w:name="_Toc465264383"/>
      <w:r w:rsidRPr="00EE11B1">
        <w:t>Esityksen vaikutukset</w:t>
      </w:r>
      <w:bookmarkEnd w:id="17"/>
      <w:bookmarkEnd w:id="18"/>
    </w:p>
    <w:p w:rsidR="00DB12B8" w:rsidRPr="00EE11B1" w:rsidRDefault="00DB12B8" w:rsidP="00DB12B8">
      <w:pPr>
        <w:pStyle w:val="LLYLP2Otsikkotaso"/>
      </w:pPr>
      <w:bookmarkStart w:id="19" w:name="_Toc451166917"/>
      <w:bookmarkStart w:id="20" w:name="_Toc465264384"/>
      <w:r w:rsidRPr="00EE11B1">
        <w:t>Taloudelliset vaikutukset</w:t>
      </w:r>
      <w:bookmarkEnd w:id="19"/>
      <w:bookmarkEnd w:id="20"/>
    </w:p>
    <w:p w:rsidR="00B27ADA" w:rsidRPr="00EE11B1" w:rsidRDefault="003F5F37" w:rsidP="00DB12B8">
      <w:pPr>
        <w:pStyle w:val="LLPerustelujenkappalejako"/>
      </w:pPr>
      <w:r w:rsidRPr="00EE11B1">
        <w:t>Esitys sinänsä ei aihe</w:t>
      </w:r>
      <w:r w:rsidR="009D19C0" w:rsidRPr="00EE11B1">
        <w:t xml:space="preserve">uttaisi valtiolle </w:t>
      </w:r>
      <w:r w:rsidR="00A6055B">
        <w:t>kustannuksia. Yleisötilaisuuksiin ja yleisii</w:t>
      </w:r>
      <w:r w:rsidR="009D19C0" w:rsidRPr="00EE11B1">
        <w:t>n kokou</w:t>
      </w:r>
      <w:r w:rsidR="00BF78A3" w:rsidRPr="00EE11B1">
        <w:t>ksiin liittyvä</w:t>
      </w:r>
      <w:r w:rsidR="009D19C0" w:rsidRPr="00EE11B1">
        <w:t xml:space="preserve"> järjestyksen ja turvallisuuden ylläpitäminen</w:t>
      </w:r>
      <w:r w:rsidR="008C210A" w:rsidRPr="00EE11B1">
        <w:t xml:space="preserve"> ja yleinen valvontatoiminta</w:t>
      </w:r>
      <w:r w:rsidR="00BF78A3" w:rsidRPr="00EE11B1">
        <w:t xml:space="preserve"> kuuluvat p</w:t>
      </w:r>
      <w:r w:rsidR="00BF78A3" w:rsidRPr="00EE11B1">
        <w:t>o</w:t>
      </w:r>
      <w:r w:rsidR="00BF78A3" w:rsidRPr="00EE11B1">
        <w:t>liisin tehtäviin jo poliisilai</w:t>
      </w:r>
      <w:r w:rsidR="00157B21">
        <w:t xml:space="preserve">n ja kokoontumislain </w:t>
      </w:r>
      <w:r w:rsidR="00BF78A3" w:rsidRPr="00EE11B1">
        <w:t xml:space="preserve">yleisten tehtäväsäännösten nojalla. </w:t>
      </w:r>
      <w:r w:rsidR="00F031C8" w:rsidRPr="00EE11B1">
        <w:t>Vaikka es</w:t>
      </w:r>
      <w:r w:rsidR="00F031C8" w:rsidRPr="00EE11B1">
        <w:t>i</w:t>
      </w:r>
      <w:r w:rsidR="00F031C8" w:rsidRPr="00EE11B1">
        <w:t>tyksessä esite</w:t>
      </w:r>
      <w:r w:rsidR="00DC739F">
        <w:t>tään laajennettavaksi poliisin toimivaltuuksia</w:t>
      </w:r>
      <w:r w:rsidR="00F031C8" w:rsidRPr="00EE11B1">
        <w:t xml:space="preserve"> </w:t>
      </w:r>
      <w:r w:rsidR="00A86D67">
        <w:t>sen suhteen</w:t>
      </w:r>
      <w:r w:rsidR="00F031C8" w:rsidRPr="00EE11B1">
        <w:t xml:space="preserve">, missä tarkoituksessa </w:t>
      </w:r>
      <w:r w:rsidR="00AE32D2">
        <w:t xml:space="preserve">ja missä tilanteissa </w:t>
      </w:r>
      <w:r w:rsidR="00F031C8" w:rsidRPr="00EE11B1">
        <w:t xml:space="preserve">poliisilaissa tarkoitettu turvallisuustarkastus voitaisiin yleisötilaisuudessa tehdä, esityksessä ei kuitenkaan ehdoteta </w:t>
      </w:r>
      <w:r w:rsidR="00BF78A3" w:rsidRPr="00EE11B1">
        <w:t>uusia menetelmiä turvallisuustarkastuksen toimitt</w:t>
      </w:r>
      <w:r w:rsidR="00BF78A3" w:rsidRPr="00EE11B1">
        <w:t>a</w:t>
      </w:r>
      <w:r w:rsidR="00BF78A3" w:rsidRPr="00EE11B1">
        <w:t>mises</w:t>
      </w:r>
      <w:r w:rsidR="00F031C8" w:rsidRPr="00EE11B1">
        <w:t xml:space="preserve">sa. </w:t>
      </w:r>
      <w:r w:rsidR="00B27ADA" w:rsidRPr="00EE11B1">
        <w:t>Turvallisuustarkastus eroaisi jatkossakin poliisilain 3 luvussa säännellystä turvata</w:t>
      </w:r>
      <w:r w:rsidR="00B27ADA" w:rsidRPr="00EE11B1">
        <w:t>r</w:t>
      </w:r>
      <w:r w:rsidR="00B27ADA" w:rsidRPr="00EE11B1">
        <w:t>kastuksesta siinä, että turvallisuustarkastusta ei kohdennettaisi rutiininomaisesti jokaiseen tu</w:t>
      </w:r>
      <w:r w:rsidR="00B27ADA" w:rsidRPr="00EE11B1">
        <w:t>r</w:t>
      </w:r>
      <w:r w:rsidR="00B27ADA" w:rsidRPr="00EE11B1">
        <w:t xml:space="preserve">vattavaan tai valvottavaan tilaisuuteen saapuvaan henkilöön, vaan turvallisuustarkastus </w:t>
      </w:r>
      <w:r w:rsidR="000633EE">
        <w:t>tehtä</w:t>
      </w:r>
      <w:r w:rsidR="000633EE">
        <w:t>i</w:t>
      </w:r>
      <w:r w:rsidR="000633EE">
        <w:t>siin</w:t>
      </w:r>
      <w:r w:rsidR="00B27ADA" w:rsidRPr="00EE11B1">
        <w:t xml:space="preserve"> valikoiden. </w:t>
      </w:r>
      <w:r w:rsidR="00F031C8" w:rsidRPr="00EE11B1">
        <w:t>Näin ollen esityksen taloudelliset vaikutukset riippuisivat siitä, miten jo ol</w:t>
      </w:r>
      <w:r w:rsidR="00F031C8" w:rsidRPr="00EE11B1">
        <w:t>e</w:t>
      </w:r>
      <w:r w:rsidR="00F031C8" w:rsidRPr="00EE11B1">
        <w:t>massa olevia tarkastusmenetelmiä kohdennettaisiin erilaisiin tilaisuuksiin</w:t>
      </w:r>
      <w:r w:rsidR="002C21C3" w:rsidRPr="00EE11B1">
        <w:t>.</w:t>
      </w:r>
    </w:p>
    <w:p w:rsidR="00DB12B8" w:rsidRPr="00EE11B1" w:rsidRDefault="00DB12B8" w:rsidP="00DB12B8">
      <w:pPr>
        <w:pStyle w:val="LLYLP2Otsikkotaso"/>
      </w:pPr>
      <w:bookmarkStart w:id="21" w:name="_Toc451166918"/>
      <w:bookmarkStart w:id="22" w:name="_Toc465264385"/>
      <w:r w:rsidRPr="00EE11B1">
        <w:t>Vaikutukset viranomaisten toimintaan</w:t>
      </w:r>
      <w:bookmarkEnd w:id="21"/>
      <w:bookmarkEnd w:id="22"/>
    </w:p>
    <w:p w:rsidR="00280C22" w:rsidRPr="00EE11B1" w:rsidRDefault="002F2328" w:rsidP="00DB12B8">
      <w:pPr>
        <w:pStyle w:val="LLPerustelujenkappalejako"/>
      </w:pPr>
      <w:r w:rsidRPr="00EE11B1">
        <w:t xml:space="preserve">Turvallisuustarkastusta koskevien säännösten täydentämisellä ja täsmentämisellä olisi </w:t>
      </w:r>
      <w:r w:rsidR="00CF3DDE" w:rsidRPr="00EE11B1">
        <w:t xml:space="preserve">poliisin </w:t>
      </w:r>
      <w:r w:rsidR="000614A2" w:rsidRPr="00EE11B1">
        <w:t>tilaisuuksia koskevaa valvonta- ja tarkastustoimintaa selkeyttävä ja yhden</w:t>
      </w:r>
      <w:r w:rsidR="00F1712F" w:rsidRPr="00EE11B1">
        <w:t>mukaistava vaik</w:t>
      </w:r>
      <w:r w:rsidR="00F1712F" w:rsidRPr="00EE11B1">
        <w:t>u</w:t>
      </w:r>
      <w:r w:rsidR="00F1712F" w:rsidRPr="00EE11B1">
        <w:t>tus. Turv</w:t>
      </w:r>
      <w:r w:rsidR="00E266C1" w:rsidRPr="00EE11B1">
        <w:t>allis</w:t>
      </w:r>
      <w:r w:rsidR="00312B75">
        <w:t>uustarkastusoikeuden tilanteellista ja alueellista</w:t>
      </w:r>
      <w:r w:rsidR="00F1712F" w:rsidRPr="00EE11B1">
        <w:t xml:space="preserve"> ulottuvuutta koskevien säännö</w:t>
      </w:r>
      <w:r w:rsidR="00F1712F" w:rsidRPr="00EE11B1">
        <w:t>s</w:t>
      </w:r>
      <w:r w:rsidR="00F1712F" w:rsidRPr="00EE11B1">
        <w:t>ten täydentäminen poistaisi epäsel</w:t>
      </w:r>
      <w:r w:rsidR="00D02740" w:rsidRPr="00EE11B1">
        <w:t>vyyksiä</w:t>
      </w:r>
      <w:r w:rsidR="00F1712F" w:rsidRPr="00EE11B1">
        <w:t xml:space="preserve"> siitä, missä tilanteessa poliisimie</w:t>
      </w:r>
      <w:r w:rsidR="00D02740" w:rsidRPr="00EE11B1">
        <w:t xml:space="preserve">hellä on </w:t>
      </w:r>
      <w:r w:rsidR="00E266C1" w:rsidRPr="00EE11B1">
        <w:t>tilaisuu</w:t>
      </w:r>
      <w:r w:rsidR="00E266C1" w:rsidRPr="00EE11B1">
        <w:t>k</w:t>
      </w:r>
      <w:r w:rsidR="00E266C1" w:rsidRPr="00EE11B1">
        <w:lastRenderedPageBreak/>
        <w:t>sissa</w:t>
      </w:r>
      <w:r w:rsidR="00C65D34" w:rsidRPr="00EE11B1">
        <w:t xml:space="preserve"> ja tapahtumissa</w:t>
      </w:r>
      <w:r w:rsidR="00E266C1" w:rsidRPr="00EE11B1">
        <w:t xml:space="preserve"> </w:t>
      </w:r>
      <w:r w:rsidR="00D02740" w:rsidRPr="00EE11B1">
        <w:t>oikeus toimittaa turvallisuustarkastus. Tarkastuksen piiriin kuuluvien esineiden tai aineiden piirin l</w:t>
      </w:r>
      <w:r w:rsidR="0090548D">
        <w:t>aajentaminen selventäisi sitä</w:t>
      </w:r>
      <w:r w:rsidR="00D02740" w:rsidRPr="00EE11B1">
        <w:t>, että poliisimies voi tar</w:t>
      </w:r>
      <w:r w:rsidR="00280C22" w:rsidRPr="00EE11B1">
        <w:t xml:space="preserve">kastuksin puuttua </w:t>
      </w:r>
      <w:r w:rsidR="00D02740" w:rsidRPr="00EE11B1">
        <w:t>j</w:t>
      </w:r>
      <w:r w:rsidR="00E266C1" w:rsidRPr="00EE11B1">
        <w:t xml:space="preserve">ärjestystä ja </w:t>
      </w:r>
      <w:r w:rsidR="00D02740" w:rsidRPr="00EE11B1">
        <w:t>turvallisuutta vaarantavien aineiden hallussapitoon</w:t>
      </w:r>
      <w:r w:rsidR="00280C22" w:rsidRPr="00EE11B1">
        <w:t xml:space="preserve"> tilaisuuksissa</w:t>
      </w:r>
      <w:r w:rsidR="00CF3DDE" w:rsidRPr="00EE11B1">
        <w:t xml:space="preserve"> ja t</w:t>
      </w:r>
      <w:r w:rsidR="00CF3DDE" w:rsidRPr="00EE11B1">
        <w:t>a</w:t>
      </w:r>
      <w:r w:rsidR="00CF3DDE" w:rsidRPr="00EE11B1">
        <w:t>pahtumissa</w:t>
      </w:r>
      <w:r w:rsidR="00D02740" w:rsidRPr="00EE11B1">
        <w:t>.</w:t>
      </w:r>
      <w:r w:rsidR="00280C22" w:rsidRPr="00EE11B1">
        <w:t xml:space="preserve"> Voimassa olevien säännösten mukaan turvallisuustarkastus voidaan toimittaa käytt</w:t>
      </w:r>
      <w:r w:rsidR="004F3A66" w:rsidRPr="00EE11B1">
        <w:t>äen apuna koulutettua koiraa. E</w:t>
      </w:r>
      <w:r w:rsidR="000F1EE6" w:rsidRPr="00EE11B1">
        <w:t xml:space="preserve">simerkiksi </w:t>
      </w:r>
      <w:r w:rsidR="00280C22" w:rsidRPr="00EE11B1">
        <w:t>laittomasti hallussa olevien huumausaineiden osalta</w:t>
      </w:r>
      <w:r w:rsidR="004F3A66" w:rsidRPr="00EE11B1">
        <w:t xml:space="preserve"> koiran käyttö</w:t>
      </w:r>
      <w:r w:rsidR="00280C22" w:rsidRPr="00EE11B1">
        <w:t xml:space="preserve"> </w:t>
      </w:r>
      <w:r w:rsidR="004F3A66" w:rsidRPr="00EE11B1">
        <w:t xml:space="preserve">voi </w:t>
      </w:r>
      <w:r w:rsidR="00280C22" w:rsidRPr="00EE11B1">
        <w:t>huomattavasti tehostaa turvallisuustarkastusten kohdentamista sella</w:t>
      </w:r>
      <w:r w:rsidR="00280C22" w:rsidRPr="00EE11B1">
        <w:t>i</w:t>
      </w:r>
      <w:r w:rsidR="00280C22" w:rsidRPr="00EE11B1">
        <w:t>sissa tilaisuuksissa, joihin osallistuu runsaasti henkilöitä.</w:t>
      </w:r>
    </w:p>
    <w:p w:rsidR="00DB12B8" w:rsidRPr="00EE11B1" w:rsidRDefault="00DB12B8" w:rsidP="00DB12B8">
      <w:pPr>
        <w:pStyle w:val="LLYLP2Otsikkotaso"/>
      </w:pPr>
      <w:bookmarkStart w:id="23" w:name="_Toc451166920"/>
      <w:bookmarkStart w:id="24" w:name="_Toc465264386"/>
      <w:r w:rsidRPr="00EE11B1">
        <w:t>Yhteiskunnalliset vaikutukset</w:t>
      </w:r>
      <w:bookmarkEnd w:id="23"/>
      <w:bookmarkEnd w:id="24"/>
    </w:p>
    <w:p w:rsidR="00D64E4E" w:rsidRPr="00EE11B1" w:rsidRDefault="00D64E4E" w:rsidP="00DB12B8">
      <w:pPr>
        <w:pStyle w:val="LLPerustelujenkappalejako"/>
      </w:pPr>
      <w:r w:rsidRPr="00EE11B1">
        <w:t xml:space="preserve">Poliisilain turvallisuustarkastusta koskevien </w:t>
      </w:r>
      <w:r w:rsidR="0008514A" w:rsidRPr="00EE11B1">
        <w:t>säännösten täydentämisellä</w:t>
      </w:r>
      <w:r w:rsidRPr="00EE11B1">
        <w:t xml:space="preserve"> pyritään </w:t>
      </w:r>
      <w:r w:rsidR="008B03FD" w:rsidRPr="00EE11B1">
        <w:t>luomaan p</w:t>
      </w:r>
      <w:r w:rsidR="008B03FD" w:rsidRPr="00EE11B1">
        <w:t>a</w:t>
      </w:r>
      <w:r w:rsidR="008B03FD" w:rsidRPr="00EE11B1">
        <w:t xml:space="preserve">remmat edellytykset </w:t>
      </w:r>
      <w:r w:rsidRPr="00EE11B1">
        <w:t xml:space="preserve">järjestyksen </w:t>
      </w:r>
      <w:r w:rsidR="008B03FD" w:rsidRPr="00EE11B1">
        <w:t xml:space="preserve">ja turvallisuuden takaamiseen </w:t>
      </w:r>
      <w:r w:rsidR="009D2FF1" w:rsidRPr="00EE11B1">
        <w:t xml:space="preserve">hyvin </w:t>
      </w:r>
      <w:r w:rsidR="008B03FD" w:rsidRPr="00EE11B1">
        <w:t xml:space="preserve">monenlaisissa </w:t>
      </w:r>
      <w:r w:rsidRPr="00EE11B1">
        <w:t>tilaisuu</w:t>
      </w:r>
      <w:r w:rsidRPr="00EE11B1">
        <w:t>k</w:t>
      </w:r>
      <w:r w:rsidRPr="00EE11B1">
        <w:t xml:space="preserve">sissa ja tapahtumissa sekä niiden läheisyydessä. </w:t>
      </w:r>
      <w:r w:rsidR="00BD728E">
        <w:t>Vaarallisten esineiden lisäksi t</w:t>
      </w:r>
      <w:r w:rsidR="00C25EEF" w:rsidRPr="00EE11B1">
        <w:t xml:space="preserve">arkastuksilla voitaisiin estää </w:t>
      </w:r>
      <w:r w:rsidR="00461F48" w:rsidRPr="00EE11B1">
        <w:t>sellaisten esineiden ja aineiden kulkeutumista tilaisuuksiin, joiden hallussapito tilaisuudessa on lain nojalla kielletty.</w:t>
      </w:r>
      <w:r w:rsidR="00A205E5">
        <w:t xml:space="preserve"> Esineiden ja aineiden hallussapidon kieltäminen lain n</w:t>
      </w:r>
      <w:r w:rsidR="00A205E5">
        <w:t>o</w:t>
      </w:r>
      <w:r w:rsidR="00A205E5">
        <w:t>jalla perustuu säännönmukaisesti siihen, että niiden hallussapito vaarantaa järjestystä tai tu</w:t>
      </w:r>
      <w:r w:rsidR="00A205E5">
        <w:t>r</w:t>
      </w:r>
      <w:r w:rsidR="00A205E5">
        <w:t>vallisuutta.</w:t>
      </w:r>
      <w:r w:rsidR="00461F48" w:rsidRPr="00EE11B1">
        <w:t xml:space="preserve"> Tarkastukset </w:t>
      </w:r>
      <w:r w:rsidRPr="00EE11B1">
        <w:t>mahdollistaisi</w:t>
      </w:r>
      <w:r w:rsidR="00461F48" w:rsidRPr="00EE11B1">
        <w:t>vat</w:t>
      </w:r>
      <w:r w:rsidRPr="00EE11B1">
        <w:t xml:space="preserve"> </w:t>
      </w:r>
      <w:r w:rsidR="00461F48" w:rsidRPr="00EE11B1">
        <w:t>myös nykyistä tehokkaa</w:t>
      </w:r>
      <w:r w:rsidR="001B206A" w:rsidRPr="00EE11B1">
        <w:t>mma</w:t>
      </w:r>
      <w:r w:rsidRPr="00EE11B1">
        <w:t xml:space="preserve">n </w:t>
      </w:r>
      <w:r w:rsidR="009D2FF1" w:rsidRPr="00EE11B1">
        <w:t xml:space="preserve">kiellettyjen </w:t>
      </w:r>
      <w:r w:rsidRPr="00EE11B1">
        <w:t>esine</w:t>
      </w:r>
      <w:r w:rsidRPr="00EE11B1">
        <w:t>i</w:t>
      </w:r>
      <w:r w:rsidRPr="00EE11B1">
        <w:t>den hallussapitoon puuttu</w:t>
      </w:r>
      <w:r w:rsidR="00461F48" w:rsidRPr="00EE11B1">
        <w:t>misen</w:t>
      </w:r>
      <w:r w:rsidR="001A427A">
        <w:t xml:space="preserve"> tilaisuuksien ja tapahtumien järjestämisalueilla</w:t>
      </w:r>
      <w:r w:rsidR="00746190" w:rsidRPr="00EE11B1">
        <w:t xml:space="preserve">. </w:t>
      </w:r>
      <w:r w:rsidRPr="00EE11B1">
        <w:t>Esitys tukisi erityisesti yleisötilaisuuksiin ja -tapahtumiin liittyvää huumausainerikostorjuntaa.</w:t>
      </w:r>
      <w:r w:rsidR="00C25EEF" w:rsidRPr="00EE11B1">
        <w:t xml:space="preserve"> Ehdotetun laajuisen tarkastustoiminnan mahdollistamisella arvioidaan olevan myös rikoksia ennalta est</w:t>
      </w:r>
      <w:r w:rsidR="00C25EEF" w:rsidRPr="00EE11B1">
        <w:t>ä</w:t>
      </w:r>
      <w:r w:rsidR="00C25EEF" w:rsidRPr="00EE11B1">
        <w:t>vää vaikutusta yleisötilaisuuksien alueella ja läheisyydessä.</w:t>
      </w:r>
    </w:p>
    <w:p w:rsidR="00DB12B8" w:rsidRPr="00EE11B1" w:rsidRDefault="00DB12B8" w:rsidP="00DB12B8">
      <w:pPr>
        <w:pStyle w:val="LLYLP1Otsikkotaso"/>
      </w:pPr>
      <w:bookmarkStart w:id="25" w:name="_Toc451166921"/>
      <w:bookmarkStart w:id="26" w:name="_Toc465264387"/>
      <w:r w:rsidRPr="00EE11B1">
        <w:t>Asian valmistelu</w:t>
      </w:r>
      <w:bookmarkEnd w:id="25"/>
      <w:bookmarkEnd w:id="26"/>
    </w:p>
    <w:p w:rsidR="002C21C3" w:rsidRPr="00EE11B1" w:rsidRDefault="00177770" w:rsidP="002C21C3">
      <w:pPr>
        <w:pStyle w:val="LLPerustelujenkappalejako"/>
      </w:pPr>
      <w:r w:rsidRPr="00EE11B1">
        <w:t>Esitys on valmisteltu virkatyönä sisäministeriössä yhteistyössä Poliisihallituksen kanssa</w:t>
      </w:r>
      <w:bookmarkStart w:id="27" w:name="_Toc451166923"/>
      <w:r w:rsidR="002C21C3" w:rsidRPr="00EE11B1">
        <w:t>.</w:t>
      </w:r>
      <w:r w:rsidR="000717DA" w:rsidRPr="00EE11B1">
        <w:t xml:space="preserve"> Es</w:t>
      </w:r>
      <w:r w:rsidR="000717DA" w:rsidRPr="00EE11B1">
        <w:t>i</w:t>
      </w:r>
      <w:r w:rsidR="003177D4">
        <w:t xml:space="preserve">tysluonnoksesta järjestettiin lausuntokierros </w:t>
      </w:r>
    </w:p>
    <w:bookmarkEnd w:id="27"/>
    <w:p w:rsidR="00DB12B8" w:rsidRPr="00EE11B1" w:rsidRDefault="00DB12B8" w:rsidP="0018640A">
      <w:pPr>
        <w:pStyle w:val="LLNormaali"/>
      </w:pPr>
      <w:r w:rsidRPr="00EE11B1">
        <w:br w:type="page"/>
      </w:r>
    </w:p>
    <w:p w:rsidR="00DB12B8" w:rsidRPr="00EE11B1" w:rsidRDefault="00DB12B8" w:rsidP="00DB12B8">
      <w:pPr>
        <w:pStyle w:val="LLYksityiskohtaisetperustelut"/>
      </w:pPr>
      <w:bookmarkStart w:id="28" w:name="_Toc451166925"/>
      <w:bookmarkStart w:id="29" w:name="_Toc465264388"/>
      <w:r w:rsidRPr="00EE11B1">
        <w:lastRenderedPageBreak/>
        <w:t>Yksityiskohtaiset perustelut</w:t>
      </w:r>
      <w:bookmarkEnd w:id="28"/>
      <w:bookmarkEnd w:id="29"/>
    </w:p>
    <w:p w:rsidR="00DB12B8" w:rsidRPr="00EE11B1" w:rsidRDefault="00DB12B8" w:rsidP="00DB12B8">
      <w:pPr>
        <w:pStyle w:val="LLYKP1Otsikkotaso"/>
      </w:pPr>
      <w:bookmarkStart w:id="30" w:name="_Toc451166926"/>
      <w:bookmarkStart w:id="31" w:name="_Toc465264389"/>
      <w:r w:rsidRPr="00EE11B1">
        <w:t>Lakiehdotusten perustelut</w:t>
      </w:r>
      <w:bookmarkEnd w:id="30"/>
      <w:bookmarkEnd w:id="31"/>
    </w:p>
    <w:p w:rsidR="00DB12B8" w:rsidRPr="00EE11B1" w:rsidRDefault="00970B24" w:rsidP="00970B24">
      <w:pPr>
        <w:pStyle w:val="LLYKP2Otsikkotaso"/>
      </w:pPr>
      <w:bookmarkStart w:id="32" w:name="_Toc465264390"/>
      <w:r w:rsidRPr="00EE11B1">
        <w:t>Laki poliisilain 2 luvun muuttamisesta</w:t>
      </w:r>
      <w:bookmarkEnd w:id="32"/>
    </w:p>
    <w:p w:rsidR="002A0AA3" w:rsidRPr="00EE11B1" w:rsidRDefault="002A0AA3" w:rsidP="002A0AA3">
      <w:pPr>
        <w:pStyle w:val="LLPerustelujenkappalejako"/>
      </w:pPr>
      <w:r w:rsidRPr="00EE11B1">
        <w:t>2 luku. yleiset toimivaltuudet</w:t>
      </w:r>
    </w:p>
    <w:p w:rsidR="00F53D4D" w:rsidRPr="00EE11B1" w:rsidRDefault="00DB12B8" w:rsidP="00F53D4D">
      <w:pPr>
        <w:pStyle w:val="LLPerustelujenkappalejako"/>
      </w:pPr>
      <w:r w:rsidRPr="00EE11B1">
        <w:rPr>
          <w:b/>
        </w:rPr>
        <w:t>1</w:t>
      </w:r>
      <w:r w:rsidR="00BC0760" w:rsidRPr="00EE11B1">
        <w:rPr>
          <w:b/>
        </w:rPr>
        <w:t>2</w:t>
      </w:r>
      <w:r w:rsidRPr="00EE11B1">
        <w:rPr>
          <w:b/>
        </w:rPr>
        <w:t xml:space="preserve"> §.</w:t>
      </w:r>
      <w:r w:rsidRPr="00EE11B1">
        <w:t xml:space="preserve"> </w:t>
      </w:r>
      <w:r w:rsidR="002A0AA3" w:rsidRPr="00EE11B1">
        <w:rPr>
          <w:i/>
        </w:rPr>
        <w:t>Turvallisuustarkastus</w:t>
      </w:r>
      <w:r w:rsidR="002A0AA3" w:rsidRPr="00EE11B1">
        <w:t>.</w:t>
      </w:r>
      <w:r w:rsidRPr="00EE11B1">
        <w:t xml:space="preserve"> </w:t>
      </w:r>
      <w:r w:rsidR="00F53D4D" w:rsidRPr="00EE11B1">
        <w:t>Pykälän 1 momentissa säädettäisiin voimassa olevaa lakia vasta</w:t>
      </w:r>
      <w:r w:rsidR="00F53D4D" w:rsidRPr="00EE11B1">
        <w:t>a</w:t>
      </w:r>
      <w:r w:rsidR="00F53D4D" w:rsidRPr="00EE11B1">
        <w:t>vasti, että poliisimiehellä on oikeus kiinniottamisen, pidättämisen, vangitsemisen, säilöön o</w:t>
      </w:r>
      <w:r w:rsidR="00F53D4D" w:rsidRPr="00EE11B1">
        <w:t>t</w:t>
      </w:r>
      <w:r w:rsidR="00F53D4D" w:rsidRPr="00EE11B1">
        <w:t>tamisen ja muun henkilökohtaiseen vapauteen kohdistuvan toimenpiteen yhteydessä tarkastaa, mitä henkilöllä on vaatteissaan tai muuten yllään taikka mukanaan olevissa tavaroissa sen varmistamiseksi, ettei tällä ole hallussaan esineitä tai aineita, joilla hän voi vaarantaa säilytt</w:t>
      </w:r>
      <w:r w:rsidR="00F53D4D" w:rsidRPr="00EE11B1">
        <w:t>ä</w:t>
      </w:r>
      <w:r w:rsidR="00F53D4D" w:rsidRPr="00EE11B1">
        <w:t>misensä taikka aiheuttaa vaaraa itselleen tai muille. Poliisimies voisi virkatehtävän suorittam</w:t>
      </w:r>
      <w:r w:rsidR="00F53D4D" w:rsidRPr="00EE11B1">
        <w:t>i</w:t>
      </w:r>
      <w:r w:rsidR="00F53D4D" w:rsidRPr="00EE11B1">
        <w:t>sen yhteydessä tehdä henkilölle tarkastuksen tällaisten esineiden tai aineiden löytämiseksi muussakin tapauksessa, jos se perustellusta syystä on tarpeen poliisimiehen työturvallisuuden ja virkatehtävän suorittamisen varmistamiseksi. Edellä yleisperusteluissa todetusti tarkastu</w:t>
      </w:r>
      <w:r w:rsidR="00F53D4D" w:rsidRPr="00EE11B1">
        <w:t>k</w:t>
      </w:r>
      <w:r w:rsidR="00F53D4D" w:rsidRPr="00EE11B1">
        <w:t>selle on aina oltava perusteltu syy, eikä säännös oikeuta tekemään ratsiatyyppisiä</w:t>
      </w:r>
      <w:r w:rsidR="009B7B36">
        <w:t>, kehen t</w:t>
      </w:r>
      <w:r w:rsidR="009B7B36">
        <w:t>a</w:t>
      </w:r>
      <w:r w:rsidR="009B7B36">
        <w:t>hansa kohdistuvia</w:t>
      </w:r>
      <w:r w:rsidR="00F53D4D" w:rsidRPr="00EE11B1">
        <w:t xml:space="preserve"> turvallisuustarkastuksia. Momentti vastaisi voimassa olevaa lakia myös tä</w:t>
      </w:r>
      <w:r w:rsidR="00F53D4D" w:rsidRPr="00EE11B1">
        <w:t>l</w:t>
      </w:r>
      <w:r w:rsidR="00F53D4D" w:rsidRPr="00EE11B1">
        <w:t>tä osin.</w:t>
      </w:r>
    </w:p>
    <w:p w:rsidR="00F53D4D" w:rsidRPr="00EE11B1" w:rsidRDefault="00F53D4D" w:rsidP="00F53D4D">
      <w:pPr>
        <w:pStyle w:val="LLPerustelujenkappalejako"/>
      </w:pPr>
      <w:r w:rsidRPr="00EE11B1">
        <w:t>Pykälän 2 momentissa säädettäisiin niin ikään voimassa olevaa lakia vastaavasti, että henkilö tai hänen mukanaan oleva tavarat voidaan vapauteen kohdistuvan toimenpiteen yhteydessä tarkastaa myös hänen tunnistamistaan varten tarpeellisen asiakirjan löytämiseksi.</w:t>
      </w:r>
    </w:p>
    <w:p w:rsidR="00F53D4D" w:rsidRPr="00EE11B1" w:rsidRDefault="00F53D4D" w:rsidP="00F53D4D">
      <w:pPr>
        <w:pStyle w:val="LLPerustelujenkappalejako"/>
      </w:pPr>
      <w:r w:rsidRPr="00EE11B1">
        <w:t>Pykälän 3 momenttia muutettaisiin siten, että siinä ei enää säädettäisi poliisimiehen oikeudesta turvallisuustarkastukseen eräissä tilaisuuksissa ja tiloissa. Asiasta säädettäisiin jatkossa luvun 12 a §:ssä. Sen sijaan pykälän 3 momentti vastaisi sisällöllisesti voimassa olevan pykälän 4 momenttia. Momentin mukaan edellä 1 momentissa tarkoitetut vaaralliset esineet tai aineet olisi tarvittaessa otettava pois tarkastettavalta. Lisäksi pois olisi otettava esineet tai aineet, jo</w:t>
      </w:r>
      <w:r w:rsidRPr="00EE11B1">
        <w:t>i</w:t>
      </w:r>
      <w:r w:rsidRPr="00EE11B1">
        <w:t>den hallussapito on muuten laissa tai lain nojalla kielletty. Ilmaisulla "lain nojalla" tarkoite</w:t>
      </w:r>
      <w:r w:rsidRPr="00EE11B1">
        <w:t>t</w:t>
      </w:r>
      <w:r w:rsidRPr="00EE11B1">
        <w:t>taisiin lain nojalla annetun säännöksen tai määräyksen nojalla kiellettyjä esineitä tai aineita. Pykälän voimassa olevan 4 momentin perusteluissa todetusti säännöksessä tarkoitettujen tu</w:t>
      </w:r>
      <w:r w:rsidRPr="00EE11B1">
        <w:t>r</w:t>
      </w:r>
      <w:r w:rsidRPr="00EE11B1">
        <w:t>vallisuustarkastusten yhteydessä saattaa löytyä esineitä tai aineita, joiden hallussapito on ra</w:t>
      </w:r>
      <w:r w:rsidRPr="00EE11B1">
        <w:t>n</w:t>
      </w:r>
      <w:r w:rsidRPr="00EE11B1">
        <w:t>gaistavaa, mutta jotka eivät välttämättä ole 1 tai 3 momentissa tarkoitettuja vaarallisia esineitä. Perusteluissa esimerkkinä tällaisista mainitaan huumausaineet. Hallussapidon rangaistavuus tarkoittaa sitä, että kysymys on rikosasiasta, jolloin sovellettavaksi tulevat pakkokeinolain 7 luvun takavarikkoa koskevat säännökset. Jos kysymyksessä olisi sellainen vaaralliseksi katsot-tava esine tai aine, jonka hallussapito ei ole rangaistavaa, sen käsittelyyn sovellettaisiin poliis</w:t>
      </w:r>
      <w:r w:rsidRPr="00EE11B1">
        <w:t>i</w:t>
      </w:r>
      <w:r w:rsidRPr="00EE11B1">
        <w:t>lain 2 luvun 15 §:n säännöksiä (HE 224/2010 vp, s. 81).</w:t>
      </w:r>
    </w:p>
    <w:p w:rsidR="00F53D4D" w:rsidRPr="00EE11B1" w:rsidRDefault="00BC0760" w:rsidP="00F53D4D">
      <w:pPr>
        <w:pStyle w:val="LLPerustelujenkappalejako"/>
      </w:pPr>
      <w:r w:rsidRPr="00EE11B1">
        <w:rPr>
          <w:b/>
        </w:rPr>
        <w:t xml:space="preserve">12 a </w:t>
      </w:r>
      <w:r w:rsidR="00DB12B8" w:rsidRPr="00EE11B1">
        <w:rPr>
          <w:b/>
        </w:rPr>
        <w:t>§.</w:t>
      </w:r>
      <w:r w:rsidR="00DB12B8" w:rsidRPr="00EE11B1">
        <w:t xml:space="preserve"> </w:t>
      </w:r>
      <w:r w:rsidRPr="00EE11B1">
        <w:rPr>
          <w:i/>
        </w:rPr>
        <w:t>Turvallisuustarkastus eräissä tilaisuuksissa</w:t>
      </w:r>
      <w:r w:rsidR="00DB12B8" w:rsidRPr="00EE11B1">
        <w:rPr>
          <w:i/>
        </w:rPr>
        <w:t>.</w:t>
      </w:r>
      <w:r w:rsidR="00DB12B8" w:rsidRPr="00EE11B1">
        <w:t xml:space="preserve"> </w:t>
      </w:r>
      <w:r w:rsidR="00F53D4D" w:rsidRPr="00EE11B1">
        <w:t>Uuden pykälän 1 momentissa säädettä</w:t>
      </w:r>
      <w:r w:rsidR="00F53D4D" w:rsidRPr="00EE11B1">
        <w:t>i</w:t>
      </w:r>
      <w:r w:rsidR="00F53D4D" w:rsidRPr="00EE11B1">
        <w:t>siin eräisiin tiloihin ja tilaisuuksiin liittyvistä turvallisuustarkastuksista, joista säädetään vo</w:t>
      </w:r>
      <w:r w:rsidR="00F53D4D" w:rsidRPr="00EE11B1">
        <w:t>i</w:t>
      </w:r>
      <w:r w:rsidR="00F53D4D" w:rsidRPr="00EE11B1">
        <w:t>massa olevan poliisilain 2 luvun 12 §:n 3 momentissa. Poliisimiehellä olisi tilanteen vaatimi</w:t>
      </w:r>
      <w:r w:rsidR="00575B33">
        <w:t>n</w:t>
      </w:r>
      <w:r w:rsidR="00F53D4D" w:rsidRPr="00EE11B1">
        <w:t xml:space="preserve"> tavoin ja </w:t>
      </w:r>
      <w:r w:rsidR="007C1E02">
        <w:t xml:space="preserve">tilanteen </w:t>
      </w:r>
      <w:r w:rsidR="00F53D4D" w:rsidRPr="00EE11B1">
        <w:t xml:space="preserve">edellyttämässä laajuudessa oikeus tarkastaa oikeudenkäyntiin sekä erityistä suojelua </w:t>
      </w:r>
      <w:r w:rsidR="00F53D4D" w:rsidRPr="008A7864">
        <w:t xml:space="preserve">tai </w:t>
      </w:r>
      <w:r w:rsidR="005621E8" w:rsidRPr="008A7864">
        <w:t xml:space="preserve">erityistä </w:t>
      </w:r>
      <w:r w:rsidR="00F53D4D" w:rsidRPr="008A7864">
        <w:t xml:space="preserve">valvontaa </w:t>
      </w:r>
      <w:r w:rsidR="00F53D4D" w:rsidRPr="00EE11B1">
        <w:t>edellyttävään kokoukseen, yleisötilaisuuteen tai muuhun va</w:t>
      </w:r>
      <w:r w:rsidR="00F53D4D" w:rsidRPr="00EE11B1">
        <w:t>s</w:t>
      </w:r>
      <w:r w:rsidR="00F53D4D" w:rsidRPr="00EE11B1">
        <w:t xml:space="preserve">taavaan tilaisuuteen tai tilaisuuden osallistujien majoitustiloihin </w:t>
      </w:r>
      <w:r w:rsidR="00F53D4D" w:rsidRPr="008A7864">
        <w:t xml:space="preserve">saapuva tai </w:t>
      </w:r>
      <w:r w:rsidR="000B4ED1" w:rsidRPr="008A7864">
        <w:t>sellaisessa tila</w:t>
      </w:r>
      <w:r w:rsidR="000B4ED1" w:rsidRPr="008A7864">
        <w:t>i</w:t>
      </w:r>
      <w:r w:rsidR="000B4ED1" w:rsidRPr="008A7864">
        <w:t>suudessa tai sellaisissa tiloissa paikalla</w:t>
      </w:r>
      <w:r w:rsidR="000B4ED1" w:rsidRPr="000B4ED1">
        <w:t xml:space="preserve"> </w:t>
      </w:r>
      <w:r w:rsidR="00F53D4D" w:rsidRPr="00EE11B1">
        <w:t>oleva taikka tilaisuuden järjestämispaikan tai majoitu</w:t>
      </w:r>
      <w:r w:rsidR="00F53D4D" w:rsidRPr="00EE11B1">
        <w:t>s</w:t>
      </w:r>
      <w:r w:rsidR="00F53D4D" w:rsidRPr="00EE11B1">
        <w:t>tilojen välittömässä läheisyydessä oleva henkilö ja hänen mukanaan olevat tavarat sen varmi</w:t>
      </w:r>
      <w:r w:rsidR="00F53D4D" w:rsidRPr="00EE11B1">
        <w:t>s</w:t>
      </w:r>
      <w:r w:rsidR="00F53D4D" w:rsidRPr="00EE11B1">
        <w:t>tamiseksi, ettei henkilöllä ole hallussaan sellaisia esineitä tai aineita, joilla voidaan aiheuttaa vaaraa tilaisuuteen osallistuvien tai majoitustiloissa olevien tai muiden henkilöiden turvall</w:t>
      </w:r>
      <w:r w:rsidR="00F53D4D" w:rsidRPr="00EE11B1">
        <w:t>i</w:t>
      </w:r>
      <w:r w:rsidR="002A2936">
        <w:t>suudelle</w:t>
      </w:r>
      <w:r w:rsidR="00F53D4D" w:rsidRPr="00EE11B1">
        <w:t xml:space="preserve"> tai joiden hallussapito tilaisuudessa on muuten laissa tai lain nojalla kielletty.</w:t>
      </w:r>
    </w:p>
    <w:p w:rsidR="00F53D4D" w:rsidRPr="00EE11B1" w:rsidRDefault="00F53D4D" w:rsidP="00F53D4D">
      <w:pPr>
        <w:pStyle w:val="LLPerustelujenkappalejako"/>
      </w:pPr>
      <w:r w:rsidRPr="00EE11B1">
        <w:t>Voimassa olevaan säännökseen verrattuna uutta olisi se, että turvallisuustarkastus voitaisiin suorittaa paitsi vaarallisten esineiden varalta, myös sen varmistamiseksi, ettei henkilöllä ole hallussaan esineitä tai aineita, joiden hallussapito tilaisuudessa on muuten lain nojalla kielle</w:t>
      </w:r>
      <w:r w:rsidRPr="00EE11B1">
        <w:t>t</w:t>
      </w:r>
      <w:r w:rsidRPr="00EE11B1">
        <w:lastRenderedPageBreak/>
        <w:t>ty. Esineisiin ja aineisiin, joiden varalta turvallisuustarkastus voitaisiin tehdä, kuuluisivat siten esimerkiksi kokoontumislain 23 §:n 3 momentin nojalla tilaisuudessa kielletyt alkoholijuomat tai kokoontumislain 20 §:n nojalla annetun määräyksen mukaan tilaisuudessa kielletyt esineet ja aineet. Turvallisuustarkastuksen piiriin kuuluisivat myös rikoslain 50 luvussa tarkoitetut laittomasti hallussa olevat huumausaineet. Huumausaineiden hallussapidon, kaupan ja käytön yleiskiellosta säädetään huumausainelain (373/2008) 5 §:ssä.</w:t>
      </w:r>
    </w:p>
    <w:p w:rsidR="00F53D4D" w:rsidRPr="00EE11B1" w:rsidRDefault="00F53D4D" w:rsidP="00F53D4D">
      <w:pPr>
        <w:pStyle w:val="LLPerustelujenkappalejako"/>
      </w:pPr>
      <w:r w:rsidRPr="00EE11B1">
        <w:t>Ehdotettava säännös eroaisi voimassa olevasta myös siinä, että turvallisuustarkastus voitaisiin suorittaa erityistä suojelua edellyttävien tilaisuuksien lisäksi myös erityistä valvontaa edelly</w:t>
      </w:r>
      <w:r w:rsidRPr="00EE11B1">
        <w:t>t</w:t>
      </w:r>
      <w:r w:rsidRPr="00EE11B1">
        <w:t>tävässä tilaisuudessa. Erityistä suojelua edellyttäviä kokouksia ja muita vastaavia tilaisuuksia olisivat voimassa olevan säännöksen perusteluissa todetusti esimerkiksi valtiovierailuihin lii</w:t>
      </w:r>
      <w:r w:rsidRPr="00EE11B1">
        <w:t>t</w:t>
      </w:r>
      <w:r w:rsidRPr="00EE11B1">
        <w:t>tyvät tilaisuudet ja merkittävät kansainväliset kokoukset. Erityistä suojelua saattaa edellyttää myös yleinen kokous tai muunlainen yleisötilaisuus, johon liittyy turvallisuusuhkia. Tällainen voi olla esimerkiksi jalkapallo-ottelu, johon liittyy katsomoväkivallan tai kannattajajoukkojen välisen yhteenoton uhkaa stadionin läheisyydessä. Tilaisuuden erityissuojelun tarve voi johtua myös esimerkiksi esitetystä tilaisuuteen kohdistuvasta uhkauksesta tai muusta uhkaan liitt</w:t>
      </w:r>
      <w:r w:rsidRPr="00EE11B1">
        <w:t>y</w:t>
      </w:r>
      <w:r w:rsidRPr="00EE11B1">
        <w:t>västä ennakkotiedosta (HE 34/1999 vp, s. 25).</w:t>
      </w:r>
    </w:p>
    <w:p w:rsidR="00F53D4D" w:rsidRPr="00DE3B8C" w:rsidRDefault="00F53D4D" w:rsidP="00F53D4D">
      <w:pPr>
        <w:pStyle w:val="LLPerustelujenkappalejako"/>
      </w:pPr>
      <w:r w:rsidRPr="00EE11B1">
        <w:t>Erityisen valvonnan tarve voisi johtua tilaisuuden erityisluonteesta tai esimerkiksi siitä, että o</w:t>
      </w:r>
      <w:r w:rsidR="00B8179A">
        <w:t>lisi perusteltua aihetta olettaa</w:t>
      </w:r>
      <w:r w:rsidRPr="00EE11B1">
        <w:t>, että tilaisuuteen osallistuvilla on hallussaan momentissa ma</w:t>
      </w:r>
      <w:r w:rsidRPr="00EE11B1">
        <w:t>i</w:t>
      </w:r>
      <w:r w:rsidRPr="00EE11B1">
        <w:t xml:space="preserve">nittuja kiellettyjä esineitä tai aineita. </w:t>
      </w:r>
      <w:r w:rsidR="003425A9" w:rsidRPr="00EB553B">
        <w:t xml:space="preserve">Tämä voisi aiheutua </w:t>
      </w:r>
      <w:r w:rsidR="00AC6A6B" w:rsidRPr="00EB553B">
        <w:t>esimerkiksi poliisimiehen tekemistä</w:t>
      </w:r>
      <w:r w:rsidR="00264D26" w:rsidRPr="00EB553B">
        <w:t xml:space="preserve"> </w:t>
      </w:r>
      <w:r w:rsidR="007B63A2" w:rsidRPr="00EB553B">
        <w:t>tai muuten valvontatoiminnassa teh</w:t>
      </w:r>
      <w:r w:rsidR="00AC6A6B" w:rsidRPr="00EB553B">
        <w:t>dyistä</w:t>
      </w:r>
      <w:r w:rsidR="007B63A2" w:rsidRPr="00EB553B">
        <w:t xml:space="preserve"> </w:t>
      </w:r>
      <w:r w:rsidR="00264D26" w:rsidRPr="00EB553B">
        <w:t>havain</w:t>
      </w:r>
      <w:r w:rsidR="00AC6A6B" w:rsidRPr="00EB553B">
        <w:t>noista</w:t>
      </w:r>
      <w:r w:rsidR="00F90344" w:rsidRPr="00EB553B">
        <w:t xml:space="preserve">, </w:t>
      </w:r>
      <w:r w:rsidR="00EB553B">
        <w:t>muista luotettavaksi arvioitavista</w:t>
      </w:r>
      <w:r w:rsidR="00F90344" w:rsidRPr="00EB553B">
        <w:t xml:space="preserve"> </w:t>
      </w:r>
      <w:r w:rsidR="00AC6A6B" w:rsidRPr="00EB553B">
        <w:t>h</w:t>
      </w:r>
      <w:r w:rsidR="00AC6A6B" w:rsidRPr="00EB553B">
        <w:t>a</w:t>
      </w:r>
      <w:r w:rsidR="00AC6A6B" w:rsidRPr="00EB553B">
        <w:t>vainnoista</w:t>
      </w:r>
      <w:r w:rsidR="007B63A2" w:rsidRPr="00EB553B">
        <w:t xml:space="preserve"> tai</w:t>
      </w:r>
      <w:r w:rsidR="00F90344" w:rsidRPr="00EB553B">
        <w:t xml:space="preserve"> tiedoista tai</w:t>
      </w:r>
      <w:r w:rsidR="007B63A2" w:rsidRPr="00EB553B">
        <w:t xml:space="preserve"> aikai</w:t>
      </w:r>
      <w:r w:rsidR="00AC6A6B" w:rsidRPr="00EB553B">
        <w:t>semmista</w:t>
      </w:r>
      <w:r w:rsidR="007B63A2" w:rsidRPr="00EB553B">
        <w:t xml:space="preserve"> tapah</w:t>
      </w:r>
      <w:r w:rsidR="00AC6A6B" w:rsidRPr="00EB553B">
        <w:t>tumista</w:t>
      </w:r>
      <w:r w:rsidR="007B63A2" w:rsidRPr="00EB553B">
        <w:t xml:space="preserve"> tilaisuudessa</w:t>
      </w:r>
      <w:r w:rsidR="00AC6A6B" w:rsidRPr="00EB553B">
        <w:t xml:space="preserve">. </w:t>
      </w:r>
      <w:r w:rsidRPr="00EE11B1">
        <w:t>Tilaisuuden erityisluo</w:t>
      </w:r>
      <w:r w:rsidRPr="00EE11B1">
        <w:t>n</w:t>
      </w:r>
      <w:r w:rsidRPr="00EE11B1">
        <w:t>teen vuoksi valvontaa voivat edellyttää esimerkiksi musiikkifestivaalien kaltaiset massaviihd</w:t>
      </w:r>
      <w:r w:rsidRPr="00EE11B1">
        <w:t>e</w:t>
      </w:r>
      <w:r w:rsidRPr="00EE11B1">
        <w:t>tapahtumat. Tilaisuuden järjestyksen ja turvallisuuden ylläpitämisen vuoksi voi olla tarpeen, että poliisin tekemillä turvallisuustarkastuksilla estetään esimerkiksi huumausaineiden viemi</w:t>
      </w:r>
      <w:r w:rsidRPr="00EE11B1">
        <w:t>s</w:t>
      </w:r>
      <w:r w:rsidRPr="00EE11B1">
        <w:t>tä tilaisuuksien järjestämisalueille tai niiden välittömään läheisyyt</w:t>
      </w:r>
      <w:r w:rsidR="00464541">
        <w:t xml:space="preserve">een. Kokoontumislain </w:t>
      </w:r>
      <w:r w:rsidRPr="00EE11B1">
        <w:t>19 §:n mukaan poliisin tehtävänä on turvata kokoontumisvapauden käyttämistä. Poliisin tulee myös valvoa, että järjestäjä ja puheenjohtaja täyttävät kokoontumislain mukaiset ve</w:t>
      </w:r>
      <w:r w:rsidR="000E1160" w:rsidRPr="00EE11B1">
        <w:t>lvollisu</w:t>
      </w:r>
      <w:r w:rsidR="000E1160" w:rsidRPr="00EE11B1">
        <w:t>u</w:t>
      </w:r>
      <w:r w:rsidR="000E1160" w:rsidRPr="00EE11B1">
        <w:t>tensa, sekä ryhtyä tar</w:t>
      </w:r>
      <w:r w:rsidRPr="00EE11B1">
        <w:t>vittaessa toimenpiteisiin järjestyksen ja turvallisuuden ylläpitämiseksi yleisessä kokouksessa ja yleisötilaisuudessa. Yleisötilaisuuksia tai yleisötapahtumia, jotka edellyttävät erityistä suojelua tai erityistä valvontaa, ei voida poliisilaissa määritellä tyhjent</w:t>
      </w:r>
      <w:r w:rsidRPr="00EE11B1">
        <w:t>ä</w:t>
      </w:r>
      <w:r w:rsidRPr="00EE11B1">
        <w:t>västi, vaan suojelun ja valvonnan tarve sekä olosuhteisiin soveltuvat menettelytavat turvall</w:t>
      </w:r>
      <w:r w:rsidRPr="00EE11B1">
        <w:t>i</w:t>
      </w:r>
      <w:r w:rsidRPr="00EE11B1">
        <w:t>suustarkastusten toteuttamisessa tulee arvioida tapauskohtaisesti. Yleisiin kokouksiin liittyvi</w:t>
      </w:r>
      <w:r w:rsidRPr="00EE11B1">
        <w:t>s</w:t>
      </w:r>
      <w:r w:rsidRPr="00EE11B1">
        <w:t>sä tilanteissa olisi erityisesti huomioitav</w:t>
      </w:r>
      <w:r w:rsidR="004F6EFC">
        <w:t xml:space="preserve">a asian perusoikeusnäkökohdat </w:t>
      </w:r>
      <w:r w:rsidRPr="00EE11B1">
        <w:t>ja poliisin tehtävä k</w:t>
      </w:r>
      <w:r w:rsidRPr="00EE11B1">
        <w:t>o</w:t>
      </w:r>
      <w:r w:rsidRPr="00EE11B1">
        <w:t>koontumisvapauden turvaamisessa</w:t>
      </w:r>
      <w:r w:rsidRPr="00EC7E84">
        <w:t>.</w:t>
      </w:r>
      <w:r w:rsidR="00C65CF2" w:rsidRPr="00EC7E84">
        <w:t xml:space="preserve"> </w:t>
      </w:r>
      <w:r w:rsidR="00F6582B" w:rsidRPr="00EC7E84">
        <w:t>Lähtökohtaisesti näissä tilanteissa henkilöiden vapauspi</w:t>
      </w:r>
      <w:r w:rsidR="00F6582B" w:rsidRPr="00EC7E84">
        <w:t>i</w:t>
      </w:r>
      <w:r w:rsidR="00F6582B" w:rsidRPr="00EC7E84">
        <w:t>riin puuttumiseen tulisi suhtautua pidättyväisemmin</w:t>
      </w:r>
      <w:r w:rsidR="002A48DE" w:rsidRPr="00EC7E84">
        <w:t xml:space="preserve"> ja</w:t>
      </w:r>
      <w:r w:rsidR="00F6582B" w:rsidRPr="00EC7E84">
        <w:t xml:space="preserve"> </w:t>
      </w:r>
      <w:r w:rsidR="00E26995" w:rsidRPr="00EC7E84">
        <w:t>tarkastuksissa tulisi painottaa henkilö</w:t>
      </w:r>
      <w:r w:rsidR="00E26995" w:rsidRPr="00EC7E84">
        <w:t>i</w:t>
      </w:r>
      <w:r w:rsidR="00E26995" w:rsidRPr="00EC7E84">
        <w:t>den turvallisuutta vaarantavien esineiden hallussapitoon puuttumista</w:t>
      </w:r>
      <w:r w:rsidR="007E2437" w:rsidRPr="00EC7E84">
        <w:t>, millä toisaalta</w:t>
      </w:r>
      <w:r w:rsidR="00985BB1">
        <w:t xml:space="preserve"> myös</w:t>
      </w:r>
      <w:r w:rsidR="002A48DE" w:rsidRPr="00EC7E84">
        <w:t xml:space="preserve"> tu</w:t>
      </w:r>
      <w:r w:rsidR="002A48DE" w:rsidRPr="00EC7E84">
        <w:t>r</w:t>
      </w:r>
      <w:r w:rsidR="002A48DE" w:rsidRPr="00EC7E84">
        <w:t>vataan kokoontumisvapa</w:t>
      </w:r>
      <w:r w:rsidR="006C6CE2" w:rsidRPr="00EC7E84">
        <w:t>uden käyttöä</w:t>
      </w:r>
      <w:r w:rsidR="00E26995" w:rsidRPr="00EC7E84">
        <w:t>.</w:t>
      </w:r>
      <w:r w:rsidR="0028342D">
        <w:rPr>
          <w:color w:val="FF0000"/>
        </w:rPr>
        <w:t xml:space="preserve"> </w:t>
      </w:r>
      <w:r w:rsidR="00310174" w:rsidRPr="00DE3B8C">
        <w:t>Ehdotetun sääntelyn piiriin eivät</w:t>
      </w:r>
      <w:r w:rsidR="00AB37FB" w:rsidRPr="00DE3B8C">
        <w:t xml:space="preserve"> kokoontumislain 2 §:n 3 momenttia vastaavalla tavalla</w:t>
      </w:r>
      <w:r w:rsidR="00310174" w:rsidRPr="00DE3B8C">
        <w:t xml:space="preserve"> kuuluisi sellaiset tilaisuudet, joita osanottajien lukumäärän, t</w:t>
      </w:r>
      <w:r w:rsidR="00310174" w:rsidRPr="00DE3B8C">
        <w:t>i</w:t>
      </w:r>
      <w:r w:rsidR="00310174" w:rsidRPr="00DE3B8C">
        <w:t>laisuuden laadun tai muiden erityisten syiden perusteella voitaisiin pitää luonteeltaan yksity</w:t>
      </w:r>
      <w:r w:rsidR="00310174" w:rsidRPr="00DE3B8C">
        <w:t>i</w:t>
      </w:r>
      <w:r w:rsidR="00310174" w:rsidRPr="00DE3B8C">
        <w:t>senä.</w:t>
      </w:r>
    </w:p>
    <w:p w:rsidR="00F53D4D" w:rsidRPr="00EE11B1" w:rsidRDefault="00F53D4D" w:rsidP="00F53D4D">
      <w:pPr>
        <w:pStyle w:val="LLPerustelujenkappalejako"/>
      </w:pPr>
      <w:r w:rsidRPr="00EE11B1">
        <w:t>Pykälän 1 momentissa säädettäisiin voimassa olevaa 2 luvun 12 §:n 3 momenttia vastaavasti poliisimiehen oikeudesta tarkastukseen "tilanteen vaatimin tavoin ja edellyttämässä laajuude</w:t>
      </w:r>
      <w:r w:rsidRPr="00EE11B1">
        <w:t>s</w:t>
      </w:r>
      <w:r w:rsidRPr="00EE11B1">
        <w:t>sa". Lähtökohtana ei siten edelleenkään olisi kaikkien tilaisuuteen tai majoitustiloihin saapuv</w:t>
      </w:r>
      <w:r w:rsidRPr="00EE11B1">
        <w:t>i</w:t>
      </w:r>
      <w:r w:rsidRPr="00EE11B1">
        <w:t>en henkilöiden tarkastaminen. Tarkastaminen tulisi myös tehdä niin vähän henkilöön ja hänen omaisuuteensa puuttuvalla tavalla kuin mahdollista. Tarkastamistarvetta arvioitaessa ja tarka</w:t>
      </w:r>
      <w:r w:rsidRPr="00EE11B1">
        <w:t>s</w:t>
      </w:r>
      <w:r w:rsidRPr="00EE11B1">
        <w:t>tamista käytännössä toteutettaessa tulisi ottaa huomioon tilaisuuteen saapuvien ja tilaisuudessa olevien henkilöiden muodostama turvallisuusuhka tai valvonnan tarve. Turvallisuustarkastu</w:t>
      </w:r>
      <w:r w:rsidRPr="00EE11B1">
        <w:t>k</w:t>
      </w:r>
      <w:r w:rsidRPr="00EE11B1">
        <w:t>sen toimittamisesta säädetään voimassa olevan 2 luvun 13 §:ssä, jossa menettelytapana main</w:t>
      </w:r>
      <w:r w:rsidRPr="00EE11B1">
        <w:t>i</w:t>
      </w:r>
      <w:r w:rsidRPr="00EE11B1">
        <w:t>taan muun muassa koulutetun koiran käyttäminen. Esimerkiksi räjähdysaineiden tai huumau</w:t>
      </w:r>
      <w:r w:rsidRPr="00EE11B1">
        <w:t>s</w:t>
      </w:r>
      <w:r w:rsidRPr="00EE11B1">
        <w:t xml:space="preserve">aineiden varalta tehtävän turvallisuustarkastuksen toimittamisessa koulutetun koiran käyttö on käsin tunnustelua vähemmän kohdehenkilön henkilökohtaiseen koskemattomuuteen puuttuva turvatarkastuksen toteuttamistapa. </w:t>
      </w:r>
      <w:r w:rsidR="00406C86">
        <w:t>Voimassa olevan pykälän perusteluissa todetusti t</w:t>
      </w:r>
      <w:r w:rsidRPr="00EE11B1">
        <w:t>arkast</w:t>
      </w:r>
      <w:r w:rsidRPr="00EE11B1">
        <w:t>a</w:t>
      </w:r>
      <w:r w:rsidRPr="00EE11B1">
        <w:t>misen perusteellinen suorittami</w:t>
      </w:r>
      <w:r w:rsidR="00406C86">
        <w:t xml:space="preserve">nen </w:t>
      </w:r>
      <w:r w:rsidRPr="00EE11B1">
        <w:t>korostu</w:t>
      </w:r>
      <w:r w:rsidR="00406C86">
        <w:t xml:space="preserve">isi </w:t>
      </w:r>
      <w:r w:rsidRPr="00EE11B1">
        <w:t>tapauksissa, joissa poliisilla on saamiensa tiet</w:t>
      </w:r>
      <w:r w:rsidRPr="00EE11B1">
        <w:t>o</w:t>
      </w:r>
      <w:r w:rsidRPr="00EE11B1">
        <w:lastRenderedPageBreak/>
        <w:t>j</w:t>
      </w:r>
      <w:r w:rsidR="009109B1">
        <w:t>en tai muiden seikkojen, esimerkiksi etukäteisuhkausten</w:t>
      </w:r>
      <w:r w:rsidR="00AA09FD">
        <w:t xml:space="preserve">, </w:t>
      </w:r>
      <w:r w:rsidRPr="00EE11B1">
        <w:t>perusteella erityistä syytä varautua turvallisuuden vaarantumiseen</w:t>
      </w:r>
      <w:r w:rsidR="00767AF5">
        <w:t xml:space="preserve"> (HE </w:t>
      </w:r>
      <w:r w:rsidR="00406C86">
        <w:t>224/2010 vp, s. 80)</w:t>
      </w:r>
      <w:r w:rsidRPr="00EE11B1">
        <w:t>.</w:t>
      </w:r>
    </w:p>
    <w:p w:rsidR="002B0FA5" w:rsidRDefault="00F53D4D" w:rsidP="00F53D4D">
      <w:pPr>
        <w:pStyle w:val="LLPerustelujenkappalejako"/>
      </w:pPr>
      <w:r w:rsidRPr="00EE11B1">
        <w:t>Poliisimiehellä olisi oikeus tehdä tarkastus tilaisuuden järjestämis- tai tapaht</w:t>
      </w:r>
      <w:r w:rsidR="00FB6DD3">
        <w:t>uma-</w:t>
      </w:r>
      <w:r w:rsidR="00FB6DD3" w:rsidRPr="00082FD9">
        <w:t>aluei</w:t>
      </w:r>
      <w:r w:rsidR="001144FD" w:rsidRPr="00082FD9">
        <w:t>lla</w:t>
      </w:r>
      <w:r w:rsidR="004900C4" w:rsidRPr="00082FD9">
        <w:t xml:space="preserve"> ja</w:t>
      </w:r>
      <w:r w:rsidR="001144FD" w:rsidRPr="00082FD9">
        <w:t xml:space="preserve"> </w:t>
      </w:r>
      <w:r w:rsidR="004900C4" w:rsidRPr="00082FD9">
        <w:t>majoitustiloissa sekä</w:t>
      </w:r>
      <w:r w:rsidR="001144FD" w:rsidRPr="00082FD9">
        <w:t xml:space="preserve"> n</w:t>
      </w:r>
      <w:r w:rsidR="001144FD">
        <w:t xml:space="preserve">iiden </w:t>
      </w:r>
      <w:r w:rsidRPr="00EE11B1">
        <w:t>välittömässä läheisyydessä. Tarkastuksen toimittamisessa tulisi kuitenkin aina huomioida luvun 13 §:n edellyttämä vähimmän haitan periaate ja noudattaa olosuhteiden edellyttämää hieno</w:t>
      </w:r>
      <w:r w:rsidR="004900C4">
        <w:t>tunteisuutta</w:t>
      </w:r>
      <w:r w:rsidR="004900C4" w:rsidRPr="000B1C17">
        <w:t xml:space="preserve">. Pykälän 1 momentin mukaan </w:t>
      </w:r>
      <w:r w:rsidRPr="000B1C17">
        <w:t>tarkastusoike</w:t>
      </w:r>
      <w:r w:rsidR="004900C4" w:rsidRPr="000B1C17">
        <w:t>uden piiriin kuuluisi myös tilaisuuteen osallistuvien majoitustiloissa, esimerkiksi hotellissa tai le</w:t>
      </w:r>
      <w:r w:rsidR="004900C4" w:rsidRPr="000B1C17">
        <w:t>i</w:t>
      </w:r>
      <w:r w:rsidR="004900C4" w:rsidRPr="000B1C17">
        <w:t>rintäalueella oleva henkilö.</w:t>
      </w:r>
      <w:r w:rsidR="00100842" w:rsidRPr="000B1C17">
        <w:t xml:space="preserve"> Näillä tiloilla tarkoitettaisiin yleisiä tiloja, esimerkiksi hotellin a</w:t>
      </w:r>
      <w:r w:rsidR="00100842" w:rsidRPr="000B1C17">
        <w:t>u</w:t>
      </w:r>
      <w:r w:rsidR="00100842" w:rsidRPr="000B1C17">
        <w:t>latiloja ja vastaavia tiloja.</w:t>
      </w:r>
      <w:r w:rsidR="00BD6A56" w:rsidRPr="000B1C17">
        <w:t xml:space="preserve"> </w:t>
      </w:r>
      <w:r w:rsidRPr="000B1C17">
        <w:t>T</w:t>
      </w:r>
      <w:r w:rsidRPr="00EE11B1">
        <w:t>arkastusoike</w:t>
      </w:r>
      <w:r w:rsidR="00B91A5B">
        <w:t>uden piiriin</w:t>
      </w:r>
      <w:r w:rsidRPr="00EE11B1">
        <w:t xml:space="preserve"> ei</w:t>
      </w:r>
      <w:r w:rsidR="00B91A5B">
        <w:t>vät</w:t>
      </w:r>
      <w:r w:rsidRPr="00EE11B1">
        <w:t xml:space="preserve"> jatkossa</w:t>
      </w:r>
      <w:r w:rsidR="00B91A5B">
        <w:t>kaan kuuluisi</w:t>
      </w:r>
      <w:r w:rsidRPr="00EE11B1">
        <w:t xml:space="preserve"> rikoslain 24 luvun 11 §:ssä tarkoi</w:t>
      </w:r>
      <w:r w:rsidR="00B91A5B">
        <w:t>tetuissa</w:t>
      </w:r>
      <w:r w:rsidRPr="00EE11B1">
        <w:t xml:space="preserve"> varsinai</w:t>
      </w:r>
      <w:r w:rsidR="00B91A5B">
        <w:t>sissa</w:t>
      </w:r>
      <w:r w:rsidRPr="00EE11B1">
        <w:t xml:space="preserve"> kotirauhan suojaa</w:t>
      </w:r>
      <w:r w:rsidR="00B91A5B">
        <w:t>missa</w:t>
      </w:r>
      <w:r w:rsidRPr="00EE11B1">
        <w:t xml:space="preserve"> pai</w:t>
      </w:r>
      <w:r w:rsidR="00B91A5B">
        <w:t>koissa</w:t>
      </w:r>
      <w:r w:rsidRPr="00EE11B1">
        <w:t xml:space="preserve"> kuten hotelli</w:t>
      </w:r>
      <w:r w:rsidR="00B91A5B">
        <w:t>hu</w:t>
      </w:r>
      <w:r w:rsidR="00B91A5B">
        <w:t>o</w:t>
      </w:r>
      <w:r w:rsidR="00B91A5B">
        <w:t>neissa</w:t>
      </w:r>
      <w:r w:rsidRPr="00EE11B1">
        <w:t xml:space="preserve"> tai telt</w:t>
      </w:r>
      <w:r w:rsidR="00B91A5B">
        <w:t>oissa tai muissa</w:t>
      </w:r>
      <w:r w:rsidRPr="00EE11B1">
        <w:t xml:space="preserve"> asumiseen tarkoitet</w:t>
      </w:r>
      <w:r w:rsidR="00B91A5B">
        <w:t>uissa tiloissa olevat henkilöt</w:t>
      </w:r>
      <w:r w:rsidRPr="000B1C17">
        <w:t>.</w:t>
      </w:r>
      <w:r w:rsidR="00B91A5B" w:rsidRPr="000B1C17">
        <w:t xml:space="preserve"> Tällaisessa pa</w:t>
      </w:r>
      <w:r w:rsidR="00B91A5B" w:rsidRPr="000B1C17">
        <w:t>i</w:t>
      </w:r>
      <w:r w:rsidR="00B91A5B" w:rsidRPr="000B1C17">
        <w:t>kassa olevat henkilöt rajattaisiin pykälän 2 momentissa säännösten soveltamisalan ulkopuole</w:t>
      </w:r>
      <w:r w:rsidR="00B91A5B" w:rsidRPr="000B1C17">
        <w:t>l</w:t>
      </w:r>
      <w:r w:rsidR="00B91A5B" w:rsidRPr="000B1C17">
        <w:t>le. Rajaus ei vaikuttai</w:t>
      </w:r>
      <w:r w:rsidR="00C46743" w:rsidRPr="000B1C17">
        <w:t>si poliisimiehen oikeuteen toimittaa</w:t>
      </w:r>
      <w:r w:rsidR="00B91A5B" w:rsidRPr="000B1C17">
        <w:t xml:space="preserve"> turvallisuustarkastus</w:t>
      </w:r>
      <w:r w:rsidR="008A607D">
        <w:t xml:space="preserve"> luvun</w:t>
      </w:r>
      <w:r w:rsidR="00B91A5B" w:rsidRPr="000B1C17">
        <w:t xml:space="preserve"> 12 §:n nojalla. </w:t>
      </w:r>
      <w:r w:rsidR="00C65A43">
        <w:t>Paikanetsinnästä säädetään pakkokeinolain 8 luvussa.</w:t>
      </w:r>
      <w:r w:rsidRPr="00EE11B1">
        <w:t xml:space="preserve"> </w:t>
      </w:r>
    </w:p>
    <w:p w:rsidR="00A36291" w:rsidRDefault="00F53D4D" w:rsidP="00BF392F">
      <w:pPr>
        <w:pStyle w:val="LLKappalejako"/>
      </w:pPr>
      <w:r w:rsidRPr="00EE11B1">
        <w:t xml:space="preserve">Muutosta voimassa olevaan säännökseen </w:t>
      </w:r>
      <w:r w:rsidRPr="00C92008">
        <w:t xml:space="preserve">tarkoittaisi </w:t>
      </w:r>
      <w:r w:rsidR="004B78C4" w:rsidRPr="00C92008">
        <w:t xml:space="preserve">myös </w:t>
      </w:r>
      <w:r w:rsidRPr="00C92008">
        <w:t>se, että tarkastaa voitaisiin tila</w:t>
      </w:r>
      <w:r w:rsidRPr="00C92008">
        <w:t>i</w:t>
      </w:r>
      <w:r w:rsidRPr="00C92008">
        <w:t xml:space="preserve">suuteen saapuvan lisäksi myös tilaisuudessa tai tilaisuuden osallistujien </w:t>
      </w:r>
      <w:r w:rsidRPr="00EE11B1">
        <w:t>majoitustiloissa oleva henkilö</w:t>
      </w:r>
      <w:r w:rsidRPr="00C92008">
        <w:t>. Ilmaisulla "paikalla oleva" tarkoitettaisiin tilaisuuteen tai tilaisuuden osallistujien m</w:t>
      </w:r>
      <w:r w:rsidRPr="00C92008">
        <w:t>a</w:t>
      </w:r>
      <w:r w:rsidRPr="00C92008">
        <w:t>joitustiloihin jo saapu</w:t>
      </w:r>
      <w:r w:rsidR="00406740" w:rsidRPr="00C92008">
        <w:t>nutta</w:t>
      </w:r>
      <w:r w:rsidR="00D32D97">
        <w:t>,</w:t>
      </w:r>
      <w:r w:rsidR="00CC447F">
        <w:t xml:space="preserve"> alueella olevaa</w:t>
      </w:r>
      <w:r w:rsidR="00406740" w:rsidRPr="00C92008">
        <w:t xml:space="preserve"> </w:t>
      </w:r>
      <w:r w:rsidRPr="00C92008">
        <w:t>henkilöä.</w:t>
      </w:r>
      <w:r w:rsidR="005C4CFD">
        <w:t xml:space="preserve"> </w:t>
      </w:r>
      <w:r w:rsidRPr="00EE11B1">
        <w:t>Tilaisuuteen saapuvalla tai sen välitt</w:t>
      </w:r>
      <w:r w:rsidRPr="00EE11B1">
        <w:t>ö</w:t>
      </w:r>
      <w:r w:rsidRPr="00EE11B1">
        <w:t>mässä läheisyydellä oleskelevalla tarkoitettaisiin voimassa olevaa säännöstä vastaavasti henk</w:t>
      </w:r>
      <w:r w:rsidRPr="00EE11B1">
        <w:t>i</w:t>
      </w:r>
      <w:r w:rsidRPr="00EE11B1">
        <w:t>löitä, jotka fyysisen sijaintinsa perusteella voivat vaarantaa tilaisuutta. Kuten voimassa olevan säännöksen perusteluissa (HE 34/1999 vp, s. 25) todetaan, välitön läheisyys ei ole täsmällise</w:t>
      </w:r>
      <w:r w:rsidRPr="00EE11B1">
        <w:t>s</w:t>
      </w:r>
      <w:r w:rsidRPr="00EE11B1">
        <w:t>ti laissa määriteltävissä, koska asiaan vaikuttavat esimerkiksi rakennusten sijainti, maaston muoto, kulkuväylät sekä epäillyn tai tiedossa olevan tilaisuutta vaarantavan uhkatekijän tai valvonnan kohteen laatu.</w:t>
      </w:r>
      <w:r w:rsidR="007C521C">
        <w:t xml:space="preserve"> </w:t>
      </w:r>
      <w:r w:rsidR="007C521C" w:rsidRPr="00C92008">
        <w:t>Pykälän 2 momentissa säädettäisiin</w:t>
      </w:r>
      <w:r w:rsidR="00BB6B79" w:rsidRPr="00C92008">
        <w:t xml:space="preserve"> voimassa olevaa sääntelyä va</w:t>
      </w:r>
      <w:r w:rsidR="00BB6B79" w:rsidRPr="00C92008">
        <w:t>s</w:t>
      </w:r>
      <w:r w:rsidR="00BB6B79" w:rsidRPr="00C92008">
        <w:t>taavasti, että poistuvan henkilön tarkastaminen edellyttää tilaisuudessa tai majoitustiloissa jä</w:t>
      </w:r>
      <w:r w:rsidR="00BB6B79" w:rsidRPr="00C92008">
        <w:t>r</w:t>
      </w:r>
      <w:r w:rsidR="00BB6B79" w:rsidRPr="00C92008">
        <w:t>jestyshäiriönä tai muuten ilmennyttä erityistä syytä.</w:t>
      </w:r>
      <w:r w:rsidR="007C521C" w:rsidRPr="00C92008">
        <w:t xml:space="preserve"> </w:t>
      </w:r>
      <w:r w:rsidR="003D35F5" w:rsidRPr="00C92008">
        <w:t>Säännös koskisi säännöksessä tarkoit</w:t>
      </w:r>
      <w:r w:rsidR="003D35F5" w:rsidRPr="00C92008">
        <w:t>e</w:t>
      </w:r>
      <w:r w:rsidR="003D35F5" w:rsidRPr="00C92008">
        <w:t>tuista tilaisuuksista tai tiloista poistuvaa sellais</w:t>
      </w:r>
      <w:r w:rsidR="00C92008">
        <w:t>takin</w:t>
      </w:r>
      <w:r w:rsidR="003D35F5" w:rsidRPr="00C92008">
        <w:t xml:space="preserve"> henkilöä, joka ei ole enää tilaisuuden tai majoitustilojen välittömässä läheisyydessä.</w:t>
      </w:r>
      <w:r w:rsidR="008C1AF8" w:rsidRPr="00C92008">
        <w:t xml:space="preserve"> Järjestyshäiriön lisäksi erityinen syy voisi olla esimerkiksi poliisille tullut luotett</w:t>
      </w:r>
      <w:r w:rsidR="0021490B" w:rsidRPr="00C92008">
        <w:t xml:space="preserve">ava havainto- tai muu tieto siitä, että tilaisuudessa olevalla henkilöllä on hallussaan </w:t>
      </w:r>
      <w:r w:rsidR="002026BB" w:rsidRPr="00C92008">
        <w:t>vaaralli</w:t>
      </w:r>
      <w:r w:rsidR="0021490B" w:rsidRPr="00C92008">
        <w:t>sia esineitä tai aineita.</w:t>
      </w:r>
      <w:r w:rsidR="002026BB" w:rsidRPr="00C92008">
        <w:t xml:space="preserve"> </w:t>
      </w:r>
    </w:p>
    <w:p w:rsidR="006C23D3" w:rsidRPr="006C23D3" w:rsidRDefault="006C23D3" w:rsidP="00BF392F">
      <w:pPr>
        <w:pStyle w:val="LLKappalejako"/>
      </w:pPr>
    </w:p>
    <w:p w:rsidR="00F53D4D" w:rsidRPr="00EE11B1" w:rsidRDefault="00F53D4D" w:rsidP="00F53D4D">
      <w:pPr>
        <w:pStyle w:val="LLPerustelujenkappalejako"/>
      </w:pPr>
      <w:r w:rsidRPr="00A30C46">
        <w:t xml:space="preserve">Pykälän </w:t>
      </w:r>
      <w:r w:rsidR="00BE3A54" w:rsidRPr="00A30C46">
        <w:t>3</w:t>
      </w:r>
      <w:r w:rsidRPr="00A30C46">
        <w:t xml:space="preserve"> </w:t>
      </w:r>
      <w:r w:rsidRPr="00EE11B1">
        <w:t>momentti vastaisi sisällöl</w:t>
      </w:r>
      <w:r w:rsidR="00220BBA">
        <w:t>lisesti esityksessä ehdotettua</w:t>
      </w:r>
      <w:r w:rsidRPr="00EE11B1">
        <w:t xml:space="preserve"> 2 luvun 12 §:n 3 momenttia. Myös 12 a §:n 1 momentissa tarkoitetut esineet tai aineet olisi tarvittaessa otettava pois tarka</w:t>
      </w:r>
      <w:r w:rsidRPr="00EE11B1">
        <w:t>s</w:t>
      </w:r>
      <w:r w:rsidRPr="00EE11B1">
        <w:t>tettavalta. Jos kyseisen esineen tai aineen hallussapito on rangaistavaa, sovellettavaksi tulisivat pakkokeinolain 7 luvun takavarikkoa koskevat säännökset. Jos kyseessä olisi sellainen esine, jonka hallussapito on kiellettyä, mutta ei rangaistavaa, sen käsittelyyn sovellettaisiin poliis</w:t>
      </w:r>
      <w:r w:rsidRPr="00EE11B1">
        <w:t>i</w:t>
      </w:r>
      <w:r w:rsidRPr="00EE11B1">
        <w:t>lain 2 luvun 15 §:n säännöksiä.</w:t>
      </w:r>
    </w:p>
    <w:p w:rsidR="00F53D4D" w:rsidRPr="00EE11B1" w:rsidRDefault="00F53D4D" w:rsidP="00F53D4D">
      <w:pPr>
        <w:pStyle w:val="LLPerustelujenkappalejako"/>
      </w:pPr>
      <w:r w:rsidRPr="00EE11B1">
        <w:rPr>
          <w:b/>
        </w:rPr>
        <w:t>15 §.</w:t>
      </w:r>
      <w:r w:rsidRPr="00EE11B1">
        <w:t xml:space="preserve"> </w:t>
      </w:r>
      <w:r w:rsidRPr="00EE11B1">
        <w:rPr>
          <w:i/>
        </w:rPr>
        <w:t>Haltuun otetun omaisuuden käsittely.</w:t>
      </w:r>
      <w:r w:rsidRPr="00EE11B1">
        <w:t xml:space="preserve"> Edellä mainittujen muutosten johdosta pykälän 1 momentin viittaus 12 §:n 4 momenttiin muutettaisiin viittaukseksi 12 §:n 3 momenttiin ja 12 a §:</w:t>
      </w:r>
      <w:r w:rsidRPr="00700D4E">
        <w:t xml:space="preserve">n </w:t>
      </w:r>
      <w:r w:rsidR="00363D06" w:rsidRPr="00700D4E">
        <w:t>3</w:t>
      </w:r>
      <w:r w:rsidRPr="00700D4E">
        <w:t xml:space="preserve"> </w:t>
      </w:r>
      <w:r w:rsidRPr="00EE11B1">
        <w:t>momenttiin.</w:t>
      </w:r>
    </w:p>
    <w:p w:rsidR="00F53D4D" w:rsidRPr="00EE11B1" w:rsidRDefault="00F53D4D" w:rsidP="00F53D4D">
      <w:pPr>
        <w:pStyle w:val="LLPerustelujenkappalejako"/>
      </w:pPr>
      <w:r w:rsidRPr="00EE11B1">
        <w:rPr>
          <w:b/>
        </w:rPr>
        <w:t>22 §.</w:t>
      </w:r>
      <w:r w:rsidRPr="00EE11B1">
        <w:t xml:space="preserve"> </w:t>
      </w:r>
      <w:r w:rsidRPr="00EE11B1">
        <w:rPr>
          <w:i/>
        </w:rPr>
        <w:t>Vieraan valtion virkamiehen toimivalta.</w:t>
      </w:r>
      <w:r w:rsidRPr="00EE11B1">
        <w:t xml:space="preserve"> Edellä mainittujen muutosten johdosta pykälän 1 momentin viittaus 12 §:n 4 momenttiin muutettaisiin viittaukseksi 12 §:n 3 momenttiin. L</w:t>
      </w:r>
      <w:r w:rsidRPr="00EE11B1">
        <w:t>i</w:t>
      </w:r>
      <w:r w:rsidRPr="00EE11B1">
        <w:t>säksi viittaussäännöksestä poistettaisiin maininta esineiden ja aineiden vaarallisuudesta, jo</w:t>
      </w:r>
      <w:r w:rsidRPr="00EE11B1">
        <w:t>l</w:t>
      </w:r>
      <w:r w:rsidRPr="00EE11B1">
        <w:t>loin viittaus koskisi 12 §:n 3 momenttia kokonaisuudessaan.</w:t>
      </w:r>
    </w:p>
    <w:p w:rsidR="00DB12B8" w:rsidRPr="00EE11B1" w:rsidRDefault="00DB12B8" w:rsidP="00DB12B8">
      <w:pPr>
        <w:pStyle w:val="LLYKP1Otsikkotaso"/>
      </w:pPr>
      <w:bookmarkStart w:id="33" w:name="_Toc451166953"/>
      <w:bookmarkStart w:id="34" w:name="_Toc465264391"/>
      <w:r w:rsidRPr="00EE11B1">
        <w:t>Voimaantulo</w:t>
      </w:r>
      <w:bookmarkEnd w:id="33"/>
      <w:bookmarkEnd w:id="34"/>
    </w:p>
    <w:p w:rsidR="00DB12B8" w:rsidRDefault="008743BD" w:rsidP="00950B26">
      <w:pPr>
        <w:pStyle w:val="LLPerustelujenkappalejako"/>
      </w:pPr>
      <w:r w:rsidRPr="00EE11B1">
        <w:t>Laki ehdotetaan</w:t>
      </w:r>
      <w:r w:rsidR="00950B26" w:rsidRPr="00EE11B1">
        <w:t xml:space="preserve"> tulemaan voimaan 1 päivänä kesäkuuta 2017.</w:t>
      </w:r>
    </w:p>
    <w:p w:rsidR="007A2145" w:rsidRDefault="007A2145">
      <w:pPr>
        <w:rPr>
          <w:sz w:val="22"/>
        </w:rPr>
      </w:pPr>
      <w:r>
        <w:br w:type="page"/>
      </w:r>
    </w:p>
    <w:p w:rsidR="007A2145" w:rsidRPr="00EE11B1" w:rsidRDefault="007A2145" w:rsidP="00950B26">
      <w:pPr>
        <w:pStyle w:val="LLPerustelujenkappalejako"/>
      </w:pPr>
    </w:p>
    <w:p w:rsidR="00DB12B8" w:rsidRPr="00EE11B1" w:rsidRDefault="00DB12B8" w:rsidP="00DB12B8">
      <w:pPr>
        <w:pStyle w:val="LLYKP1Otsikkotaso"/>
      </w:pPr>
      <w:bookmarkStart w:id="35" w:name="_Toc451166954"/>
      <w:bookmarkStart w:id="36" w:name="_Toc465264392"/>
      <w:r w:rsidRPr="00EE11B1">
        <w:t>Suhde perustuslakiin ja säätämisjärjestys</w:t>
      </w:r>
      <w:bookmarkEnd w:id="35"/>
      <w:bookmarkEnd w:id="36"/>
    </w:p>
    <w:p w:rsidR="000E1E5D" w:rsidRPr="00EE11B1" w:rsidRDefault="000E1E5D" w:rsidP="000E1E5D">
      <w:pPr>
        <w:pStyle w:val="LLPerustelujenkappalejako"/>
      </w:pPr>
      <w:r w:rsidRPr="00EE11B1">
        <w:t>Turvallisuustarkastus merkitsee puuttumista perustuslain 7 §:n 1 momentissa suojattuun he</w:t>
      </w:r>
      <w:r w:rsidRPr="00EE11B1">
        <w:t>n</w:t>
      </w:r>
      <w:r w:rsidRPr="00EE11B1">
        <w:t>kilökohtaiseen koskemattomuuteen, johon ei perustuslain 7 §:n 3 momentin mukaan saa puu</w:t>
      </w:r>
      <w:r w:rsidRPr="00EE11B1">
        <w:t>t</w:t>
      </w:r>
      <w:r w:rsidRPr="00EE11B1">
        <w:t>tua mielivaltaisesti eikä ilman laissa säädettyä perustetta. Perustuslain 10 §:n 1 momentin m</w:t>
      </w:r>
      <w:r w:rsidRPr="00EE11B1">
        <w:t>u</w:t>
      </w:r>
      <w:r w:rsidRPr="00EE11B1">
        <w:t>kaan jokaisen yksityiselämä, kunnia ja kotirauha on turvattu. Ehdotetuilla säännöksillä on merkitystä myös suhteessa perustuslain 15 §:ssä turvattuun omaisuuden suojaan, sillä vaarall</w:t>
      </w:r>
      <w:r w:rsidRPr="00EE11B1">
        <w:t>i</w:t>
      </w:r>
      <w:r w:rsidRPr="00EE11B1">
        <w:t>set ja laittomat esineet ol</w:t>
      </w:r>
      <w:r w:rsidR="0040620A">
        <w:t xml:space="preserve">isi poliisilain 2 luvun </w:t>
      </w:r>
      <w:r w:rsidRPr="00EE11B1">
        <w:t>12 §:n 3 momentin ja 12 a §:n 2 momentin m</w:t>
      </w:r>
      <w:r w:rsidRPr="00EE11B1">
        <w:t>u</w:t>
      </w:r>
      <w:r w:rsidRPr="00EE11B1">
        <w:t>kaan otettava tarvittaessa pois tarkastettavalta. Perustuslain 22 §:n mukaan julkisen vallan on turvattava perus- ja ihmisoikeuksien toteutuminen.</w:t>
      </w:r>
    </w:p>
    <w:p w:rsidR="000E1E5D" w:rsidRPr="00EE11B1" w:rsidRDefault="000E1E5D" w:rsidP="000E1E5D">
      <w:pPr>
        <w:pStyle w:val="LLPerustelujenkappalejako"/>
      </w:pPr>
      <w:r w:rsidRPr="00EE11B1">
        <w:t>Perusoikeuksien yleisiin rajoitusedellytyksiin kuuluu, että rajoitusten on perustuttava edu</w:t>
      </w:r>
      <w:r w:rsidRPr="00EE11B1">
        <w:t>s</w:t>
      </w:r>
      <w:r w:rsidRPr="00EE11B1">
        <w:t>kunnan säätämään lakiin. Rajoitusten on täytettävä täsmällisyyden ja tarkkarajaisuuden vaat</w:t>
      </w:r>
      <w:r w:rsidRPr="00EE11B1">
        <w:t>i</w:t>
      </w:r>
      <w:r w:rsidRPr="00EE11B1">
        <w:t xml:space="preserve">mukset. Rajoitusten on oltava hyväksyttäviä eivätkä ne saa ulottua perusoikeuden ytimeen. Rajoitusten tulee täyttää myös suhteellisuutta ja oikeusturvaa koskevat vaatimukset samoin kuin Suomea sitovien kansainvälisten ihmissopimusten velvoitteet. </w:t>
      </w:r>
    </w:p>
    <w:p w:rsidR="000E1E5D" w:rsidRPr="00EE11B1" w:rsidRDefault="000E1E5D" w:rsidP="000E1E5D">
      <w:pPr>
        <w:pStyle w:val="LLPerustelujenkappalejako"/>
      </w:pPr>
      <w:r w:rsidRPr="00EE11B1">
        <w:t>Perustuslakivaliokunta on katsonut täsmällisyyden ja tarkkarajaisuuden näkökulmasta onge</w:t>
      </w:r>
      <w:r w:rsidRPr="00EE11B1">
        <w:t>l</w:t>
      </w:r>
      <w:r w:rsidR="00C8791E" w:rsidRPr="00EE11B1">
        <w:t>malliseksi lakiesityksen, jossa ehdotetti</w:t>
      </w:r>
      <w:r w:rsidRPr="00EE11B1">
        <w:t>in, että poliisimiehellä olisi oikeus oikeudenkäyntiin sekä erityistä suojelua edellyttävään kokoukseen, yleisötilaisuuteen tai muuhun vastaavaan t</w:t>
      </w:r>
      <w:r w:rsidRPr="00EE11B1">
        <w:t>a</w:t>
      </w:r>
      <w:r w:rsidRPr="00EE11B1">
        <w:t>pahtumaan osallistuvien turvallisuuden varmistamiseksi tarkastaa tilaisuuteen saapuva tai sen välittömässä läheisyydessä oleskeleva henkilö ja hänen mukanaan olevat tavarat sen varmi</w:t>
      </w:r>
      <w:r w:rsidRPr="00EE11B1">
        <w:t>s</w:t>
      </w:r>
      <w:r w:rsidRPr="00EE11B1">
        <w:t>tamiseksi, ettei hänellä ole hallussaan esineitä tai aineita, joilla voidaan haitata järjestyksen ja turvallisuuden ylläpitämistä tilaisuudessa. Valiokunta katsoi, että ehdotettu säännös olisi hu</w:t>
      </w:r>
      <w:r w:rsidRPr="00EE11B1">
        <w:t>o</w:t>
      </w:r>
      <w:r w:rsidRPr="00EE11B1">
        <w:t>mattavan väljä ja toisi sellaisena sääntelyn piiriin henkilöiden hallussa pitämiä hyvin mone</w:t>
      </w:r>
      <w:r w:rsidRPr="00EE11B1">
        <w:t>n</w:t>
      </w:r>
      <w:r w:rsidRPr="00EE11B1">
        <w:t>laisia esineitä, myös sellaisia, joilla ei ole merkitystä tilaisuuteen osallistuvien turvallisuuden vaarantumisen kannalta (PeVL 11/2005 vp).</w:t>
      </w:r>
    </w:p>
    <w:p w:rsidR="00594F52" w:rsidRDefault="00594F52" w:rsidP="000E1E5D">
      <w:pPr>
        <w:pStyle w:val="LLPerustelujenkappalejako"/>
      </w:pPr>
      <w:r>
        <w:t>Nyt ehdotettujen säännösten</w:t>
      </w:r>
      <w:r w:rsidRPr="00EE11B1">
        <w:t xml:space="preserve"> tarkoituksena on muun muassa varmistaa, että poliisimiehellä on riittävä alueellinen oikeus tilaisuuksien turvallisuuden ylläpidon edellyttämien tarkastusten suorittamiseen vaarallisten esineiden varalta. Sääntelyn tavoite tukee siten poliisin toimint</w:t>
      </w:r>
      <w:r w:rsidRPr="00EE11B1">
        <w:t>a</w:t>
      </w:r>
      <w:r w:rsidRPr="00EE11B1">
        <w:t>edellytyksiä muun muassa perustuslain 13 §:n kokoontumisvapauden turvaamisessa.</w:t>
      </w:r>
      <w:r w:rsidR="00205530">
        <w:t xml:space="preserve"> </w:t>
      </w:r>
      <w:r>
        <w:t>P</w:t>
      </w:r>
      <w:r w:rsidR="000E1E5D" w:rsidRPr="00EE11B1">
        <w:t>oliis</w:t>
      </w:r>
      <w:r w:rsidR="000E1E5D" w:rsidRPr="00EE11B1">
        <w:t>i</w:t>
      </w:r>
      <w:r w:rsidR="000E1E5D" w:rsidRPr="00EE11B1">
        <w:t xml:space="preserve">miehellä olisi oikeus turvatarkastukseen sellaisten esineiden tai aineiden varalta, joilla voidaan aiheuttaa vaaraa tilaisuuteen osallistuvien tai majoitustiloissa olevien tai muiden henkilöiden turvallisuudelle tai joiden hallussapito tilaisuudessa on muuten laissa tai lain nojalla kielletty. Sääntelyn </w:t>
      </w:r>
      <w:r w:rsidR="009873EE" w:rsidRPr="00EE11B1">
        <w:t>piiriin kuuluisivat vaaraa aiheuttavien</w:t>
      </w:r>
      <w:r w:rsidR="000E1E5D" w:rsidRPr="00EE11B1">
        <w:t xml:space="preserve"> esineiden lisäksi muut esineet ja aineet, jo</w:t>
      </w:r>
      <w:r w:rsidR="000E1E5D" w:rsidRPr="00EE11B1">
        <w:t>i</w:t>
      </w:r>
      <w:r w:rsidR="000E1E5D" w:rsidRPr="00EE11B1">
        <w:t>den hallussapito tilaisuudessa on laitonta.</w:t>
      </w:r>
      <w:r w:rsidR="009873EE" w:rsidRPr="00EE11B1">
        <w:t xml:space="preserve"> Tästä syystä esineiden ja aineiden haltuunottoa vo</w:t>
      </w:r>
      <w:r w:rsidR="009873EE" w:rsidRPr="00EE11B1">
        <w:t>i</w:t>
      </w:r>
      <w:r w:rsidR="009873EE" w:rsidRPr="00EE11B1">
        <w:t xml:space="preserve">daan pitää myös perusoikeuksien kannalta hyväksyttävänä. </w:t>
      </w:r>
      <w:r w:rsidR="000E1E5D" w:rsidRPr="00EE11B1">
        <w:t>Kyse olisi alueellisesti rajatusta tarkastusoikeudesta, jonka tarkoituksena on varmistaa, ettei henkilöllä</w:t>
      </w:r>
      <w:r w:rsidR="009873EE" w:rsidRPr="00EE11B1">
        <w:t xml:space="preserve"> ole mukanaan turvall</w:t>
      </w:r>
      <w:r w:rsidR="009873EE" w:rsidRPr="00EE11B1">
        <w:t>i</w:t>
      </w:r>
      <w:r w:rsidR="009873EE" w:rsidRPr="00EE11B1">
        <w:t>suutta ja</w:t>
      </w:r>
      <w:r w:rsidR="000E1E5D" w:rsidRPr="00EE11B1">
        <w:t xml:space="preserve"> järjestystä vaarantavia esineitä tai ai</w:t>
      </w:r>
      <w:r>
        <w:t xml:space="preserve">neita. </w:t>
      </w:r>
    </w:p>
    <w:p w:rsidR="000E1E5D" w:rsidRPr="00EE11B1" w:rsidRDefault="000E1E5D" w:rsidP="000E1E5D">
      <w:pPr>
        <w:pStyle w:val="LLPerustelujenkappalejako"/>
      </w:pPr>
      <w:r w:rsidRPr="00EE11B1">
        <w:t>Ehdotettava tarkastusoikeus ei ulottuisi rikoslain 24 luvun 11 §:ssä tarkoitettuihin kotirauhan suojaamiin paikkoihin kuten hotellihuoneisiin, telttoihin tai muihin asumiseen tarkoitettuihin tiloihin. Ehdotetun sääntelyn eräänä tarkoituksena on estää laitonta huumausaineiden viemistä yleisötilaisuuksien järjestämisalueille. Tämä tavoite käsittää useampia hyväksyttäväksi katso</w:t>
      </w:r>
      <w:r w:rsidRPr="00EE11B1">
        <w:t>t</w:t>
      </w:r>
      <w:r w:rsidRPr="00EE11B1">
        <w:t>tavia tarkoituksia, keskeisimpänä pyrkimys estää huumausaineiden laitonta levittämistä yle</w:t>
      </w:r>
      <w:r w:rsidRPr="00EE11B1">
        <w:t>i</w:t>
      </w:r>
      <w:r w:rsidRPr="00EE11B1">
        <w:t>sötilaisuuksissa. Tarkastuksen piiriin kuuluvien esineiden ja aineiden osalta ehdotettu poliis</w:t>
      </w:r>
      <w:r w:rsidRPr="00EE11B1">
        <w:t>i</w:t>
      </w:r>
      <w:r w:rsidRPr="00EE11B1">
        <w:t>miehen oikeus turvallisuustarkastuksen suorittamiseen muistuttaa yksityisistä turvallisuuspa</w:t>
      </w:r>
      <w:r w:rsidRPr="00EE11B1">
        <w:t>l</w:t>
      </w:r>
      <w:r w:rsidRPr="00EE11B1">
        <w:t>ve</w:t>
      </w:r>
      <w:r w:rsidR="009D72B5">
        <w:t xml:space="preserve">luista annetun lain </w:t>
      </w:r>
      <w:r w:rsidRPr="00EE11B1">
        <w:t>46 §:n mukaista järjestykse</w:t>
      </w:r>
      <w:r w:rsidR="007B7AE7">
        <w:t>nvalvojan oikeutta turvallisuus</w:t>
      </w:r>
      <w:r w:rsidRPr="00EE11B1">
        <w:t>tar</w:t>
      </w:r>
      <w:r w:rsidR="00DD3C2B">
        <w:t>kastukseen toimialueellaan. Kyseinen toimivaltuus</w:t>
      </w:r>
      <w:r w:rsidRPr="00EE11B1">
        <w:t xml:space="preserve"> on säädetty perustuslakivaliokunnan myötävaikutu</w:t>
      </w:r>
      <w:r w:rsidRPr="00EE11B1">
        <w:t>k</w:t>
      </w:r>
      <w:r w:rsidRPr="00EE11B1">
        <w:t>sella.</w:t>
      </w:r>
    </w:p>
    <w:p w:rsidR="000E1E5D" w:rsidRPr="00EE11B1" w:rsidRDefault="000E1E5D" w:rsidP="000E1E5D">
      <w:pPr>
        <w:pStyle w:val="LLPerustelujenkappalejako"/>
      </w:pPr>
      <w:r w:rsidRPr="00EE11B1">
        <w:t xml:space="preserve">Perusoikeuksien rajoituksen suhteellisuuden arvioinnissa on huomattava, että esityksessä ei ehdoteta uusia menettelytapoja turvallisuustarkastuksen toimittamiseen. Poliisilain 2 luvun 13 </w:t>
      </w:r>
      <w:r w:rsidRPr="00EE11B1">
        <w:lastRenderedPageBreak/>
        <w:t>§:ssä mainitaan menettelytapana muun muassa koulutetun koiran käyttäminen. Käytännössä tarkastuksen tarkoituksen ulottaminen sellaisiin esineisiin, joiden hallussapito tilaisuudessa on laissa kielletty tarkoittaa sitä, että turvallisuustarkastus voidaan tehdä myös laittomien huum</w:t>
      </w:r>
      <w:r w:rsidRPr="00EE11B1">
        <w:t>a</w:t>
      </w:r>
      <w:r w:rsidRPr="00EE11B1">
        <w:t>usaineiden varalta, esimerkiksi käy</w:t>
      </w:r>
      <w:r w:rsidR="00737E58">
        <w:t>ttäen apuna huumekoiraa. Joissakin</w:t>
      </w:r>
      <w:r w:rsidRPr="00EE11B1">
        <w:t xml:space="preserve"> laillisuusvalvojien ja perustuslakivaliokunnan kannanotoissa on katsottu, että koiran käyttäminen valvonnassa ja tarkastuksissa tarkoittaa varsin vähäistä puuttumista kohdehenkilön vapauspiiriin (Ks. esim. AOK 29.12.2005, Dnro 907/1/04). On huomattava, että esimerkiksi monilla huumausaineiksi luokiteltavilla aineilla on lääketarkoituksessa olemassa myös lailliset markkinat ja </w:t>
      </w:r>
      <w:r w:rsidR="005B7F9E">
        <w:t xml:space="preserve">myös </w:t>
      </w:r>
      <w:r w:rsidRPr="00EE11B1">
        <w:t>siten säänte</w:t>
      </w:r>
      <w:r w:rsidR="005B7F9E">
        <w:t xml:space="preserve">lyllä on merkitystä </w:t>
      </w:r>
      <w:r w:rsidRPr="00EE11B1">
        <w:t>yksityisyydensuojan kannalta. Esimerkiksi vankeuslaissa (767/2006) säädetään alueellisesti rajatusta virkamiehen oikeudesta tarkastaa henkilö (vangin osalta 16 luvun 3 §, muun henkilön osalta 17 luvun 2 §) sen va</w:t>
      </w:r>
      <w:r w:rsidR="0009377A" w:rsidRPr="00EE11B1">
        <w:t xml:space="preserve">rmistamiseksi, että tällä ei </w:t>
      </w:r>
      <w:r w:rsidR="0076275E">
        <w:t xml:space="preserve">ole </w:t>
      </w:r>
      <w:r w:rsidR="0009377A" w:rsidRPr="00EE11B1">
        <w:t>mu</w:t>
      </w:r>
      <w:r w:rsidRPr="00EE11B1">
        <w:t>kanaan esinettä tai ainetta, jolla voidaan aiheuttaa vaaraa henkilön turvallisuudelle tai vankilan järje</w:t>
      </w:r>
      <w:r w:rsidRPr="00EE11B1">
        <w:t>s</w:t>
      </w:r>
      <w:r w:rsidRPr="00EE11B1">
        <w:t>tykselle tai jonka hallussapito on muuten laissa tai lain nojalla kielletty. Tarkastus voidaan s</w:t>
      </w:r>
      <w:r w:rsidRPr="00EE11B1">
        <w:t>i</w:t>
      </w:r>
      <w:r w:rsidRPr="00EE11B1">
        <w:t>ten tehdä muun muassa räjähdysaineiden ja päihdyttävien aineiden löytämiseksi. Tarkastuksen suorittaminen ei edellytä konkreettista epäilyä säännöksessä mainittujen esineiden tai aineiden olemassa olosta ja tarkastus voidaan suorittaa esimerkiksi vaatteita tunnustelemalla, meta</w:t>
      </w:r>
      <w:r w:rsidRPr="00EE11B1">
        <w:t>l</w:t>
      </w:r>
      <w:r w:rsidRPr="00EE11B1">
        <w:t>linilmaisinta, muuta teknistä laitetta tai koulutettua koiraa käyttäen. Perustuslakivaliokunta otti kantaa lain säätämisjärjestykseen säädettäessä aiemmin voimassa ollutta, asiallisesti vasta</w:t>
      </w:r>
      <w:r w:rsidRPr="00EE11B1">
        <w:t>a</w:t>
      </w:r>
      <w:r w:rsidRPr="00EE11B1">
        <w:t>vansisältöistä rangaistusten täytäntöönpanosta annetun lain 2 luvun 9 e §:ää. Perustuslakiv</w:t>
      </w:r>
      <w:r w:rsidRPr="00EE11B1">
        <w:t>a</w:t>
      </w:r>
      <w:r w:rsidRPr="00EE11B1">
        <w:t>liokunta katsoi, että tarkastuksen mahdollistamista on pidettävä melko lievänä puuttumisena laitokseen saapuvan oikeuksiin. Lisäksi perustuslakivaliokunnan mukaan "merkittävää on, että lain säätäminen tekee ennalta selväksi tällaisen tarkastusmahdollisuuden käytettävyyden" (PeVL 12/1998 vp).</w:t>
      </w:r>
    </w:p>
    <w:p w:rsidR="000E1E5D" w:rsidRPr="00EE11B1" w:rsidRDefault="00602222" w:rsidP="000E1E5D">
      <w:pPr>
        <w:pStyle w:val="LLPerustelujenkappalejako"/>
      </w:pPr>
      <w:r w:rsidRPr="00EE11B1">
        <w:t>Eduskunnan apulaisoikeusasiamies on</w:t>
      </w:r>
      <w:r w:rsidR="003658A2">
        <w:t xml:space="preserve"> </w:t>
      </w:r>
      <w:r w:rsidRPr="00EE11B1">
        <w:t>poliisin toteuttamia henkilöön kohdistuvia tarkastu</w:t>
      </w:r>
      <w:r w:rsidRPr="00EE11B1">
        <w:t>s</w:t>
      </w:r>
      <w:r w:rsidRPr="00EE11B1">
        <w:t xml:space="preserve">menettelyjä koskevassa </w:t>
      </w:r>
      <w:r w:rsidR="003658A2">
        <w:t>kannanotossa</w:t>
      </w:r>
      <w:r w:rsidR="00F16288">
        <w:t xml:space="preserve"> (</w:t>
      </w:r>
      <w:r w:rsidR="00F16288" w:rsidRPr="00EE11B1">
        <w:t>EOAK 1870/2013)</w:t>
      </w:r>
      <w:r w:rsidR="00F16288">
        <w:t xml:space="preserve"> muistuttanut Euroopan ihmisoik</w:t>
      </w:r>
      <w:r w:rsidR="00F16288">
        <w:t>e</w:t>
      </w:r>
      <w:r w:rsidR="00F16288">
        <w:t>ustuomioistuimen käytännöstä, jonka mukaan</w:t>
      </w:r>
      <w:r w:rsidR="00B41D26" w:rsidRPr="00EE11B1">
        <w:t xml:space="preserve"> </w:t>
      </w:r>
      <w:r w:rsidRPr="00EE11B1">
        <w:t>y</w:t>
      </w:r>
      <w:r w:rsidR="00B30166" w:rsidRPr="00EE11B1">
        <w:t>ksityisyyden suojaan puuttumi</w:t>
      </w:r>
      <w:r w:rsidR="00B41D26" w:rsidRPr="00EE11B1">
        <w:t xml:space="preserve">nen voi </w:t>
      </w:r>
      <w:r w:rsidR="00B30166" w:rsidRPr="00EE11B1">
        <w:t>lailla säätämisestäkin huolimatta</w:t>
      </w:r>
      <w:r w:rsidR="00B41D26" w:rsidRPr="00EE11B1">
        <w:t xml:space="preserve"> olla</w:t>
      </w:r>
      <w:r w:rsidR="00B30166" w:rsidRPr="00EE11B1">
        <w:t xml:space="preserve"> ongelmallista Euroopan ihmisoikeussopimuksen 8 artiklan näkökulmasta, jos</w:t>
      </w:r>
      <w:r w:rsidR="00824686">
        <w:t xml:space="preserve"> toimeenpanovallan harkintavaltaa</w:t>
      </w:r>
      <w:r w:rsidR="00B30166" w:rsidRPr="00EE11B1">
        <w:t xml:space="preserve"> ei ole </w:t>
      </w:r>
      <w:r w:rsidRPr="00EE11B1">
        <w:t xml:space="preserve">laissa </w:t>
      </w:r>
      <w:r w:rsidR="00FC1D49">
        <w:t>rajoi</w:t>
      </w:r>
      <w:r w:rsidR="00DD1CD7">
        <w:t>te</w:t>
      </w:r>
      <w:r w:rsidR="00B30166" w:rsidRPr="00EE11B1">
        <w:t>ttu</w:t>
      </w:r>
      <w:r w:rsidR="00F14A1F">
        <w:t xml:space="preserve"> (</w:t>
      </w:r>
      <w:r w:rsidR="00792C17">
        <w:t xml:space="preserve">Ks. </w:t>
      </w:r>
      <w:r w:rsidR="00F14A1F">
        <w:t xml:space="preserve">Gillan ja Quinton v. Yhdistynyt </w:t>
      </w:r>
      <w:r w:rsidR="00850DD2">
        <w:t>kuningaskunta, 12.1.2010). Tässä</w:t>
      </w:r>
      <w:r w:rsidR="00F14A1F">
        <w:t xml:space="preserve"> esityksessä</w:t>
      </w:r>
      <w:r w:rsidR="000E1E5D" w:rsidRPr="00EE11B1">
        <w:t xml:space="preserve"> ehdotetuissa säännöksi</w:t>
      </w:r>
      <w:r w:rsidR="000E1E5D" w:rsidRPr="00EE11B1">
        <w:t>s</w:t>
      </w:r>
      <w:r w:rsidR="000E1E5D" w:rsidRPr="00EE11B1">
        <w:t>sä on kyse alueellisesti rajatusta toimivaltuudesta ja lailla säätämisen myötä tilaisuuksiin osa</w:t>
      </w:r>
      <w:r w:rsidR="000E1E5D" w:rsidRPr="00EE11B1">
        <w:t>l</w:t>
      </w:r>
      <w:r w:rsidR="000E1E5D" w:rsidRPr="00EE11B1">
        <w:t xml:space="preserve">listuvan voidaan edellyttää varautuvan ehdotetun laajuiseen turvallisuustarkastukseen myös poliisin suorittamana. Ehdotetun poliisilain 2 luvun 12 a §:n 1 momentin mukaan lähtökohtana ei </w:t>
      </w:r>
      <w:r w:rsidR="00B30166" w:rsidRPr="00EE11B1">
        <w:t xml:space="preserve">edelleenkään </w:t>
      </w:r>
      <w:r w:rsidR="000E1E5D" w:rsidRPr="00EE11B1">
        <w:t>ole kaikkien tilaisuuksii</w:t>
      </w:r>
      <w:r w:rsidR="00663C94" w:rsidRPr="00EE11B1">
        <w:t>n osallistuvien tarkastaminen eikä tarkastuksella</w:t>
      </w:r>
      <w:r w:rsidR="000E1E5D" w:rsidRPr="00EE11B1">
        <w:t xml:space="preserve"> luvun 13 §:n 2 </w:t>
      </w:r>
      <w:r w:rsidR="00663C94" w:rsidRPr="00EE11B1">
        <w:t xml:space="preserve">momentin mukaan </w:t>
      </w:r>
      <w:r w:rsidR="000E1E5D" w:rsidRPr="00EE11B1">
        <w:t>saa puuttua tarkastettavan henkilökohtaiseen koskemattomuuteen enempää kuin tehtävän suorittamiseksi</w:t>
      </w:r>
      <w:r w:rsidR="00134AC9">
        <w:t xml:space="preserve"> on välttämätöntä. Edellä yksityiskohtaisissa p</w:t>
      </w:r>
      <w:r w:rsidR="000E1E5D" w:rsidRPr="00EE11B1">
        <w:t>erust</w:t>
      </w:r>
      <w:r w:rsidR="000E1E5D" w:rsidRPr="00EE11B1">
        <w:t>e</w:t>
      </w:r>
      <w:r w:rsidR="000E1E5D" w:rsidRPr="00EE11B1">
        <w:t>luissa todetusti tarkastaminen tulee tehdä niin vähän henkilöön ja hänen omaisuuteensa puu</w:t>
      </w:r>
      <w:r w:rsidR="000E1E5D" w:rsidRPr="00EE11B1">
        <w:t>t</w:t>
      </w:r>
      <w:r w:rsidR="000E1E5D" w:rsidRPr="00EE11B1">
        <w:t>tuvalla tavalla kuin on mahdollista, mikä tarkoittaa vähimmän haitan periaatteen korostamista menettelyssä. Tarkastuksessa on noudatettava olosuhteiden edellyttämää hienotunteisuutta, jolla tarkoitetaan muun muassa sitä, että menettelyssä tulisi huomioida henkilön ikä, terve</w:t>
      </w:r>
      <w:r w:rsidR="000E1E5D" w:rsidRPr="00EE11B1">
        <w:t>y</w:t>
      </w:r>
      <w:r w:rsidR="000E1E5D" w:rsidRPr="00EE11B1">
        <w:t>dentila ja häveliäisyysnäkökohdat. Viimeksi mainitulla tarkoitetaan muun muassa, että ma</w:t>
      </w:r>
      <w:r w:rsidR="000E1E5D" w:rsidRPr="00EE11B1">
        <w:t>h</w:t>
      </w:r>
      <w:r w:rsidR="000E1E5D" w:rsidRPr="00EE11B1">
        <w:t>dollisuuksien mukaan turvallisuustarkastuksen suorittajan tulisi olla kohdehenkilön kanssa samaa sukupuolta oleva (Ks. HE 224/2010) vp, s. 82). Suhteellisuusnäkökohdat on siten hu</w:t>
      </w:r>
      <w:r w:rsidR="000E1E5D" w:rsidRPr="00EE11B1">
        <w:t>o</w:t>
      </w:r>
      <w:r w:rsidR="000E1E5D" w:rsidRPr="00EE11B1">
        <w:t>mioitu voimassa olevassa turvallisuustarkastuksen toimittamista koskevassa sääntelyssä ja myös näistä kysymyksistä on säädetty perustuslakivaliokunnan myötävaikutuksella. Sääntely</w:t>
      </w:r>
      <w:r w:rsidR="00AC0676" w:rsidRPr="00EE11B1">
        <w:t>n</w:t>
      </w:r>
      <w:r w:rsidR="000E1E5D" w:rsidRPr="00EE11B1">
        <w:t xml:space="preserve"> on siten katsottava täyttävän suhteellisuuden vaatimukset käytettävien keinojen nä</w:t>
      </w:r>
      <w:r w:rsidR="00AC0676" w:rsidRPr="00EE11B1">
        <w:t>kökulmasta.</w:t>
      </w:r>
    </w:p>
    <w:p w:rsidR="000E1E5D" w:rsidRPr="00EE11B1" w:rsidRDefault="000E1E5D" w:rsidP="000E1E5D">
      <w:pPr>
        <w:pStyle w:val="LLPerustelujenkappalejako"/>
      </w:pPr>
      <w:r w:rsidRPr="00EE11B1">
        <w:t>Perustuslain 2 §:n 3 momentin mukaan julkisen vallan käytön tulee perustua lakiin. Turvall</w:t>
      </w:r>
      <w:r w:rsidRPr="00EE11B1">
        <w:t>i</w:t>
      </w:r>
      <w:r w:rsidRPr="00EE11B1">
        <w:t>suustarkastuksen</w:t>
      </w:r>
      <w:r w:rsidR="007B6A35">
        <w:t xml:space="preserve"> alueellisesta ulottuvuudesta ja sen</w:t>
      </w:r>
      <w:r w:rsidRPr="00EE11B1">
        <w:t xml:space="preserve"> piiriin kuuluvista esineistä ja aineista sä</w:t>
      </w:r>
      <w:r w:rsidRPr="00EE11B1">
        <w:t>ä</w:t>
      </w:r>
      <w:r w:rsidRPr="00EE11B1">
        <w:t>täminen tekee selväksi tarkastusmahdollisuuden käytettävyyden ja mahdollistaa näin yksilön näkökulmasta tarkastuksiin varautumisen erilaisiin tilaisuuksiin osallistuttaessa. Edellä tod</w:t>
      </w:r>
      <w:r w:rsidRPr="00EE11B1">
        <w:t>e</w:t>
      </w:r>
      <w:r w:rsidRPr="00EE11B1">
        <w:t>tuista syistä sääntelyn voidaan katsoa täyttävän täsmällisyyden, tarkkarajaisuuden sekä hyvä</w:t>
      </w:r>
      <w:r w:rsidRPr="00EE11B1">
        <w:t>k</w:t>
      </w:r>
      <w:r w:rsidRPr="00EE11B1">
        <w:t>syttävyyden vaatimukset.</w:t>
      </w:r>
    </w:p>
    <w:p w:rsidR="00946B1B" w:rsidRPr="00EE11B1" w:rsidRDefault="000E1E5D" w:rsidP="00DB12B8">
      <w:pPr>
        <w:pStyle w:val="LLPerustelujenkappalejako"/>
      </w:pPr>
      <w:r w:rsidRPr="00EE11B1">
        <w:lastRenderedPageBreak/>
        <w:t>Lakiehdotus voidaan hallituksen käsityksen mukaan käsitellä tavallisessa lainsäätämisjärje</w:t>
      </w:r>
      <w:r w:rsidRPr="00EE11B1">
        <w:t>s</w:t>
      </w:r>
      <w:r w:rsidRPr="00EE11B1">
        <w:t>tyksessä. Hallitus pitää kuitenkin suotavana, että lakiehdotuksesta hankitaan perustuslakiv</w:t>
      </w:r>
      <w:r w:rsidRPr="00EE11B1">
        <w:t>a</w:t>
      </w:r>
      <w:r w:rsidR="007B526F" w:rsidRPr="00EE11B1">
        <w:t>liokunnan lausunto.</w:t>
      </w:r>
    </w:p>
    <w:p w:rsidR="00DB12B8" w:rsidRPr="00EE11B1" w:rsidRDefault="00DB12B8" w:rsidP="00DB12B8">
      <w:pPr>
        <w:pStyle w:val="LLPonsi"/>
      </w:pPr>
      <w:r w:rsidRPr="00EE11B1">
        <w:t>Edellä esitetyn perusteella annetaan eduskunnan hyväksyttäviksi seuraav</w:t>
      </w:r>
      <w:r w:rsidR="0001283A" w:rsidRPr="00EE11B1">
        <w:t xml:space="preserve">a </w:t>
      </w:r>
      <w:r w:rsidRPr="00EE11B1">
        <w:t>lakiehdotu</w:t>
      </w:r>
      <w:r w:rsidR="0001283A" w:rsidRPr="00EE11B1">
        <w:t>s</w:t>
      </w:r>
      <w:r w:rsidRPr="00EE11B1">
        <w:t>:</w:t>
      </w:r>
    </w:p>
    <w:p w:rsidR="00DB12B8" w:rsidRPr="00EE11B1" w:rsidRDefault="00DB12B8" w:rsidP="00DB12B8">
      <w:pPr>
        <w:pStyle w:val="LLLakiehdotukset"/>
      </w:pPr>
      <w:r w:rsidRPr="00EE11B1">
        <w:br w:type="page"/>
      </w:r>
      <w:bookmarkStart w:id="37" w:name="_Toc465264393"/>
      <w:r w:rsidRPr="00EE11B1">
        <w:lastRenderedPageBreak/>
        <w:t>Lakiehdotukset</w:t>
      </w:r>
      <w:bookmarkEnd w:id="37"/>
    </w:p>
    <w:p w:rsidR="00DB12B8" w:rsidRPr="00EE11B1" w:rsidRDefault="00DB12B8" w:rsidP="00DB12B8">
      <w:pPr>
        <w:pStyle w:val="LLLainNumero"/>
      </w:pPr>
      <w:r w:rsidRPr="00EE11B1">
        <w:t>1.</w:t>
      </w:r>
    </w:p>
    <w:p w:rsidR="00DB12B8" w:rsidRPr="00EE11B1" w:rsidRDefault="00DB12B8" w:rsidP="00DB12B8">
      <w:pPr>
        <w:pStyle w:val="LLLaki"/>
      </w:pPr>
      <w:r w:rsidRPr="00EE11B1">
        <w:t>Laki</w:t>
      </w:r>
    </w:p>
    <w:p w:rsidR="00DB12B8" w:rsidRPr="00EE11B1" w:rsidRDefault="009476D5" w:rsidP="00DB12B8">
      <w:pPr>
        <w:pStyle w:val="LLSaadoksenNimi"/>
      </w:pPr>
      <w:bookmarkStart w:id="38" w:name="_Toc465264394"/>
      <w:r w:rsidRPr="00EE11B1">
        <w:t>poliisilain 2 luvun muuttamisesta</w:t>
      </w:r>
      <w:bookmarkEnd w:id="38"/>
    </w:p>
    <w:p w:rsidR="00DB12B8" w:rsidRPr="00EE11B1" w:rsidRDefault="00DB12B8" w:rsidP="00DB12B8">
      <w:pPr>
        <w:pStyle w:val="LLJohtolauseKappaleet"/>
      </w:pPr>
      <w:r w:rsidRPr="00EE11B1">
        <w:t>Eduskunnan päätöksen mukaisesti</w:t>
      </w:r>
    </w:p>
    <w:p w:rsidR="009476D5" w:rsidRPr="00EE11B1" w:rsidRDefault="009476D5" w:rsidP="009476D5">
      <w:pPr>
        <w:pStyle w:val="LLJohtolauseKappaleet"/>
      </w:pPr>
      <w:r w:rsidRPr="00EE11B1">
        <w:rPr>
          <w:i/>
        </w:rPr>
        <w:t>muutetaan</w:t>
      </w:r>
      <w:r w:rsidRPr="00EE11B1">
        <w:t xml:space="preserve"> poliisilain (872/2011) 2 luvun 12 §, 15 §:n 1 momentti ja 22 §:n 1 momentti, sekä </w:t>
      </w:r>
    </w:p>
    <w:p w:rsidR="009476D5" w:rsidRPr="00EE11B1" w:rsidRDefault="009476D5" w:rsidP="009476D5">
      <w:pPr>
        <w:pStyle w:val="LLJohtolauseKappaleet"/>
      </w:pPr>
      <w:r w:rsidRPr="00EE11B1">
        <w:rPr>
          <w:i/>
        </w:rPr>
        <w:t>lisätään</w:t>
      </w:r>
      <w:r w:rsidRPr="00EE11B1">
        <w:t xml:space="preserve"> lakiin uusi 2 luvun 12 a § seuraavasti:</w:t>
      </w:r>
    </w:p>
    <w:p w:rsidR="009476D5" w:rsidRPr="00EE11B1" w:rsidRDefault="009476D5" w:rsidP="009476D5">
      <w:pPr>
        <w:pStyle w:val="LLLuku"/>
      </w:pPr>
      <w:r w:rsidRPr="00EE11B1">
        <w:t>2 luku</w:t>
      </w:r>
    </w:p>
    <w:p w:rsidR="00DB12B8" w:rsidRPr="00EE11B1" w:rsidRDefault="009476D5" w:rsidP="009476D5">
      <w:pPr>
        <w:pStyle w:val="LLLuvunOtsikko"/>
      </w:pPr>
      <w:r w:rsidRPr="00EE11B1">
        <w:t>Yleiset toimivaltuudet</w:t>
      </w:r>
    </w:p>
    <w:p w:rsidR="00DB12B8" w:rsidRPr="00EE11B1" w:rsidRDefault="00DB12B8" w:rsidP="00DB12B8">
      <w:pPr>
        <w:pStyle w:val="LLPykala"/>
      </w:pPr>
      <w:r w:rsidRPr="00EE11B1">
        <w:t>1</w:t>
      </w:r>
      <w:r w:rsidR="009476D5" w:rsidRPr="00EE11B1">
        <w:t>2</w:t>
      </w:r>
      <w:r w:rsidRPr="00EE11B1">
        <w:t xml:space="preserve"> §</w:t>
      </w:r>
    </w:p>
    <w:p w:rsidR="00DB12B8" w:rsidRPr="00EE11B1" w:rsidRDefault="009476D5" w:rsidP="00DB12B8">
      <w:pPr>
        <w:pStyle w:val="LLPykalanOtsikko"/>
      </w:pPr>
      <w:r w:rsidRPr="00EE11B1">
        <w:t>Turvallisuustarkastus</w:t>
      </w:r>
    </w:p>
    <w:p w:rsidR="009476D5" w:rsidRPr="00EE11B1" w:rsidRDefault="009476D5" w:rsidP="00BF392F">
      <w:pPr>
        <w:pStyle w:val="LLKappalejako"/>
      </w:pPr>
      <w:r w:rsidRPr="00EE11B1">
        <w:t>Poliisimiehellä on oikeus kiinniottamisen, pidättämisen, vangitsemisen, säilöön ottamisen ja muun henkilökohtaiseen vapauteen kohdistuvan toimenpiteen yhteydessä tarkastaa, mitä he</w:t>
      </w:r>
      <w:r w:rsidRPr="00EE11B1">
        <w:t>n</w:t>
      </w:r>
      <w:r w:rsidRPr="00EE11B1">
        <w:t>kilöllä on vaatteissaan tai muuten yllään taikka mukanaan olevissa tavaroissa sen varmistam</w:t>
      </w:r>
      <w:r w:rsidRPr="00EE11B1">
        <w:t>i</w:t>
      </w:r>
      <w:r w:rsidRPr="00EE11B1">
        <w:t>seksi, ettei tällä ole hallussaan esineitä tai aineita, joilla hän voi vaarantaa säilyttämisensä taikka aiheuttaa vaaraa itselleen tai muille. Poliisimies voi virkatehtävän suorittamisen yhte</w:t>
      </w:r>
      <w:r w:rsidRPr="00EE11B1">
        <w:t>y</w:t>
      </w:r>
      <w:r w:rsidRPr="00EE11B1">
        <w:t>dessä tehdä henkilölle tarkastuksen tällaisten esineiden tai aineiden löytämiseksi muussakin tapauksessa, jos se perustellusta syystä on tarpeen poliisimiehen työturvallisuuden ja virkate</w:t>
      </w:r>
      <w:r w:rsidRPr="00EE11B1">
        <w:t>h</w:t>
      </w:r>
      <w:r w:rsidRPr="00EE11B1">
        <w:t>tävän suorittamisen varmistamiseksi.</w:t>
      </w:r>
    </w:p>
    <w:p w:rsidR="009476D5" w:rsidRPr="00EE11B1" w:rsidRDefault="009476D5" w:rsidP="00BF392F">
      <w:pPr>
        <w:pStyle w:val="LLKappalejako"/>
      </w:pPr>
      <w:r w:rsidRPr="00EE11B1">
        <w:t>Henkilö tai hänen mukanaan olevat tavarat voidaan vapauteen kohdistuvan toimenpiteen y</w:t>
      </w:r>
      <w:r w:rsidRPr="00EE11B1">
        <w:t>h</w:t>
      </w:r>
      <w:r w:rsidRPr="00EE11B1">
        <w:t>teydessä tarkastaa myös hänen tunnistamistaan varten tarpeellisen asiakirjan löytämiseksi.</w:t>
      </w:r>
    </w:p>
    <w:p w:rsidR="00DB12B8" w:rsidRPr="00EE11B1" w:rsidRDefault="009476D5" w:rsidP="00BF392F">
      <w:pPr>
        <w:pStyle w:val="LLKappalejako"/>
      </w:pPr>
      <w:r w:rsidRPr="00EE11B1">
        <w:t>Edellä 1 momentissa tarkoitetut vaaralliset esineet tai aineet on tarvittaessa otettava pois ta</w:t>
      </w:r>
      <w:r w:rsidRPr="00EE11B1">
        <w:t>r</w:t>
      </w:r>
      <w:r w:rsidRPr="00EE11B1">
        <w:t>kastettavalta. Pois on otettava myös esineet tai aineet, joiden hallussapito on muuten laissa tai lain nojalla kielletty.</w:t>
      </w:r>
    </w:p>
    <w:p w:rsidR="00DB12B8" w:rsidRPr="00EE11B1" w:rsidRDefault="00DB12B8" w:rsidP="00DB12B8">
      <w:pPr>
        <w:pStyle w:val="LLNormaali"/>
      </w:pPr>
    </w:p>
    <w:p w:rsidR="00DB12B8" w:rsidRPr="00EE11B1" w:rsidRDefault="00AB0AF7" w:rsidP="00DB12B8">
      <w:pPr>
        <w:pStyle w:val="LLPykala"/>
      </w:pPr>
      <w:r w:rsidRPr="00EE11B1">
        <w:t>12 a</w:t>
      </w:r>
      <w:r w:rsidR="00DB12B8" w:rsidRPr="00EE11B1">
        <w:t xml:space="preserve"> §</w:t>
      </w:r>
    </w:p>
    <w:p w:rsidR="00DB12B8" w:rsidRPr="00EE11B1" w:rsidRDefault="00AB0AF7" w:rsidP="00DB12B8">
      <w:pPr>
        <w:pStyle w:val="LLPykalanOtsikko"/>
      </w:pPr>
      <w:r w:rsidRPr="00EE11B1">
        <w:t>Turvallisuustarkastus eräissä tilaisuuksissa</w:t>
      </w:r>
    </w:p>
    <w:p w:rsidR="00AB0AF7" w:rsidRDefault="00AB0AF7" w:rsidP="00BF392F">
      <w:pPr>
        <w:pStyle w:val="LLKappalejako"/>
      </w:pPr>
      <w:r w:rsidRPr="00EE11B1">
        <w:t xml:space="preserve">Poliisimiehellä on tilanteen vaatimin tavoin ja edellyttämässä laajuudessa oikeus tarkastaa oikeudenkäyntiin sekä erityistä suojelua </w:t>
      </w:r>
      <w:r w:rsidRPr="00BF392F">
        <w:t xml:space="preserve">tai </w:t>
      </w:r>
      <w:r w:rsidR="00B84A11" w:rsidRPr="00BF392F">
        <w:t xml:space="preserve">erityistä </w:t>
      </w:r>
      <w:r w:rsidRPr="00EE11B1">
        <w:t>valvontaa edellyttävään kokoukseen, yle</w:t>
      </w:r>
      <w:r w:rsidRPr="00EE11B1">
        <w:t>i</w:t>
      </w:r>
      <w:r w:rsidRPr="00EE11B1">
        <w:t xml:space="preserve">sötilaisuuteen tai muuhun vastaavaan tilaisuuteen tai tilaisuuden osallistujien majoitustiloihin saapuva tai </w:t>
      </w:r>
      <w:r w:rsidR="00E26EFA" w:rsidRPr="00BF392F">
        <w:t xml:space="preserve">sellaisessa tilaisuudessa tai sellaisissa tiloissa </w:t>
      </w:r>
      <w:r w:rsidRPr="00EE11B1">
        <w:t>paikalla oleva taikka tilaisuuden jä</w:t>
      </w:r>
      <w:r w:rsidRPr="00EE11B1">
        <w:t>r</w:t>
      </w:r>
      <w:r w:rsidRPr="00EE11B1">
        <w:t>jestämispaikan tai majoitustilojen välittömässä läheisyydessä oleva henkilö ja hänen muk</w:t>
      </w:r>
      <w:r w:rsidRPr="00EE11B1">
        <w:t>a</w:t>
      </w:r>
      <w:r w:rsidRPr="00EE11B1">
        <w:t>naan olevat tavarat sen varmistamiseksi, ettei henkilöllä ole hallussaan sellaisia esineitä tai a</w:t>
      </w:r>
      <w:r w:rsidRPr="00EE11B1">
        <w:t>i</w:t>
      </w:r>
      <w:r w:rsidRPr="00EE11B1">
        <w:t>neita, joilla voidaan aiheuttaa vaaraa tilaisuuteen osallistuvien tai majoitustiloissa olevien tai muiden henkilöiden turvallisuudelle tai joiden hallussapito tilaisuudessa on muuten laissa tai lain nojalla kielletty.</w:t>
      </w:r>
    </w:p>
    <w:p w:rsidR="00CE2BCF" w:rsidRPr="00BF392F" w:rsidRDefault="00CE2BCF" w:rsidP="00BF392F">
      <w:pPr>
        <w:pStyle w:val="LLKappalejako"/>
      </w:pPr>
      <w:r w:rsidRPr="00BF392F">
        <w:t>Edellä 1 momentissa tarkoitettua tarkastusta ei saa kohdistaa rikoslain 24 luvun 11 §:ssä ta</w:t>
      </w:r>
      <w:r w:rsidRPr="00BF392F">
        <w:t>r</w:t>
      </w:r>
      <w:r w:rsidRPr="00BF392F">
        <w:t xml:space="preserve">koitetussa </w:t>
      </w:r>
      <w:r w:rsidR="008370A5" w:rsidRPr="00BF392F">
        <w:t xml:space="preserve">kotirauhan suojaamassa </w:t>
      </w:r>
      <w:r w:rsidRPr="00BF392F">
        <w:t>paikassa olevaan henkilöön</w:t>
      </w:r>
      <w:r w:rsidR="008370A5" w:rsidRPr="00BF392F">
        <w:t xml:space="preserve">. </w:t>
      </w:r>
      <w:r w:rsidR="00A364C2" w:rsidRPr="00BF392F">
        <w:t>P</w:t>
      </w:r>
      <w:r w:rsidR="008370A5" w:rsidRPr="00BF392F">
        <w:t>oistuvan henkilön tarkast</w:t>
      </w:r>
      <w:r w:rsidR="008370A5" w:rsidRPr="00BF392F">
        <w:t>a</w:t>
      </w:r>
      <w:r w:rsidR="008370A5" w:rsidRPr="00BF392F">
        <w:t>minen edellyttää tilaisuudessa tai majoitustiloissa järjestyshäiriönä tai muuten ilmennyttä er</w:t>
      </w:r>
      <w:r w:rsidR="008370A5" w:rsidRPr="00BF392F">
        <w:t>i</w:t>
      </w:r>
      <w:r w:rsidR="008370A5" w:rsidRPr="00BF392F">
        <w:t>tyistä syytä.</w:t>
      </w:r>
    </w:p>
    <w:p w:rsidR="00DB12B8" w:rsidRDefault="00AB0AF7" w:rsidP="00BF392F">
      <w:pPr>
        <w:pStyle w:val="LLKappalejako"/>
      </w:pPr>
      <w:r w:rsidRPr="00EE11B1">
        <w:t>Edellä 1 momentissa tarkoitetut esineet tai aineet on tarvittaessa otettava pois tarkastettava</w:t>
      </w:r>
      <w:r w:rsidRPr="00EE11B1">
        <w:t>l</w:t>
      </w:r>
      <w:r w:rsidRPr="00EE11B1">
        <w:t>ta.</w:t>
      </w:r>
    </w:p>
    <w:p w:rsidR="00987F1D" w:rsidRDefault="00987F1D" w:rsidP="00BF392F">
      <w:pPr>
        <w:pStyle w:val="LLKappalejako"/>
      </w:pPr>
    </w:p>
    <w:p w:rsidR="00987F1D" w:rsidRPr="00EE11B1" w:rsidRDefault="00987F1D" w:rsidP="00BF392F">
      <w:pPr>
        <w:pStyle w:val="LLKappalejako"/>
      </w:pPr>
    </w:p>
    <w:p w:rsidR="00B54A18" w:rsidRPr="00EE11B1" w:rsidRDefault="00B54A18" w:rsidP="00BF392F">
      <w:pPr>
        <w:pStyle w:val="LLKappalejako"/>
      </w:pPr>
    </w:p>
    <w:p w:rsidR="00B54A18" w:rsidRPr="00EE11B1" w:rsidRDefault="00B54A18" w:rsidP="00B54A18">
      <w:pPr>
        <w:pStyle w:val="LLPykala"/>
      </w:pPr>
      <w:r w:rsidRPr="00EE11B1">
        <w:lastRenderedPageBreak/>
        <w:t>15 §</w:t>
      </w:r>
    </w:p>
    <w:p w:rsidR="00B54A18" w:rsidRPr="00EE11B1" w:rsidRDefault="00B54A18" w:rsidP="00B54A18">
      <w:pPr>
        <w:pStyle w:val="LLPykalanOtsikko"/>
      </w:pPr>
      <w:r w:rsidRPr="00EE11B1">
        <w:t>Haltuun otetun omaisuuden käsittely</w:t>
      </w:r>
    </w:p>
    <w:p w:rsidR="00B54A18" w:rsidRPr="00EE11B1" w:rsidRDefault="00B54A18" w:rsidP="00BF392F">
      <w:pPr>
        <w:pStyle w:val="LLKappalejako"/>
      </w:pPr>
      <w:r w:rsidRPr="00EE11B1">
        <w:t>Poliisin haltuun 12 §:n 3 momentin, 12 a §:</w:t>
      </w:r>
      <w:r w:rsidRPr="00645A8E">
        <w:t xml:space="preserve">n </w:t>
      </w:r>
      <w:r w:rsidR="003A3515" w:rsidRPr="00645A8E">
        <w:t>3</w:t>
      </w:r>
      <w:r w:rsidRPr="00EE11B1">
        <w:t xml:space="preserve"> momentin tai 14 §:n 1 momentin nojalla ot</w:t>
      </w:r>
      <w:r w:rsidRPr="00EE11B1">
        <w:t>e</w:t>
      </w:r>
      <w:r w:rsidRPr="00EE11B1">
        <w:t>tut vaaralliset esineet ja aineet on palautettava haltijalle viipymättä ja viimeistään 14 vuor</w:t>
      </w:r>
      <w:r w:rsidRPr="00EE11B1">
        <w:t>o</w:t>
      </w:r>
      <w:r w:rsidRPr="00EE11B1">
        <w:t>kauden kuluessa, jollei sitä ennen ryhdytä hallussapitoa koskevan luvan peruuttamiseen taikka 2 tai 3 momentissa tai pakkokeinolain 7 luvussa tarkoitettuun toimenpiteeseen. Poliisin ha</w:t>
      </w:r>
      <w:r w:rsidRPr="00EE11B1">
        <w:t>l</w:t>
      </w:r>
      <w:r w:rsidRPr="00EE11B1">
        <w:t>tuun tämän luvun 14 §:n 2 momentin nojalla otettu esineeseen kuuluva tai siihen liittyvä osa on aina palautettava, jollei kysymyksessä olevaa esinettä kokonaisuudessaan oteta sitä ennen 14 §:n 1 momentin nojalla poliisin haltuun.</w:t>
      </w:r>
    </w:p>
    <w:p w:rsidR="00D33B73" w:rsidRPr="00EE11B1" w:rsidRDefault="00D33B73" w:rsidP="00D33B73">
      <w:pPr>
        <w:pStyle w:val="LLNormaali"/>
      </w:pPr>
      <w:r w:rsidRPr="00EE11B1">
        <w:t>— — — — — — — — — — — — — — — — — — — — — — — — — — — — — —</w:t>
      </w:r>
    </w:p>
    <w:p w:rsidR="00B54A18" w:rsidRPr="00EE11B1" w:rsidRDefault="00B54A18" w:rsidP="00BF392F">
      <w:pPr>
        <w:pStyle w:val="LLKappalejako"/>
      </w:pPr>
    </w:p>
    <w:p w:rsidR="00B54A18" w:rsidRPr="00EE11B1" w:rsidRDefault="00B54A18" w:rsidP="00B54A18">
      <w:pPr>
        <w:pStyle w:val="LLPykala"/>
      </w:pPr>
      <w:r w:rsidRPr="00EE11B1">
        <w:t>22 §</w:t>
      </w:r>
    </w:p>
    <w:p w:rsidR="00B54A18" w:rsidRPr="00EE11B1" w:rsidRDefault="00B54A18" w:rsidP="00B54A18">
      <w:pPr>
        <w:pStyle w:val="LLPykalanOtsikko"/>
      </w:pPr>
      <w:r w:rsidRPr="00EE11B1">
        <w:t>Vieraan valtion virkamiehen toimivalta</w:t>
      </w:r>
    </w:p>
    <w:p w:rsidR="00B54A18" w:rsidRPr="00EE11B1" w:rsidRDefault="00B54A18" w:rsidP="00BF392F">
      <w:pPr>
        <w:pStyle w:val="LLKappalejako"/>
      </w:pPr>
      <w:r w:rsidRPr="00EE11B1">
        <w:t>Tarkastusten asteittaisesta lakkauttamisesta yhteisillä rajoilla tehdyn sopimuksen soveltam</w:t>
      </w:r>
      <w:r w:rsidRPr="00EE11B1">
        <w:t>i</w:t>
      </w:r>
      <w:r w:rsidRPr="00EE11B1">
        <w:t>sesta tehdyn yleissopimuksen (Schengenin yleissopimus) 41 artiklassa tarkoitetulla Scheng</w:t>
      </w:r>
      <w:r w:rsidRPr="00EE11B1">
        <w:t>e</w:t>
      </w:r>
      <w:r w:rsidRPr="00EE11B1">
        <w:t>nin säännöstöä soveltavan valtion toimivaltaisella virkamiehellä on oikeus maansa alueella v</w:t>
      </w:r>
      <w:r w:rsidRPr="00EE11B1">
        <w:t>e</w:t>
      </w:r>
      <w:r w:rsidRPr="00EE11B1">
        <w:t>rekseltä tai pakenemasta tavatun rikoksentekijän takaa-ajoon Suomen alueella samoin kuin kiinniottoon ja turvallisuustarkastukseen Suomen alueella siten kuin Suomea velvoittavassa Schengenin säännöstössä määrätään. Kulkuneuvon pysäyttämiseen ja turvallisuustarkastu</w:t>
      </w:r>
      <w:r w:rsidRPr="00EE11B1">
        <w:t>k</w:t>
      </w:r>
      <w:r w:rsidRPr="00EE11B1">
        <w:t>seen sovelletaan lisäksi, mitä 11 §:n 1 momentissa säädetään kulkuneuvon pysäyttämisestä, 12 §:n 1 momentissa tarkastuksesta henkilökohtaiseen vapauteen kohdistuvan toimenpiteen y</w:t>
      </w:r>
      <w:r w:rsidRPr="00EE11B1">
        <w:t>h</w:t>
      </w:r>
      <w:r w:rsidRPr="00EE11B1">
        <w:t>teydessä ja 12 §:n 3 momentissa esineiden ja aineiden poisottamisesta.</w:t>
      </w:r>
    </w:p>
    <w:p w:rsidR="00D33B73" w:rsidRPr="00EE11B1" w:rsidRDefault="00D33B73" w:rsidP="00D33B73">
      <w:pPr>
        <w:pStyle w:val="LLNormaali"/>
      </w:pPr>
      <w:r w:rsidRPr="00EE11B1">
        <w:t>— — — — — — — — — — — — — — — — — — — — — — — — — — — — — —</w:t>
      </w:r>
    </w:p>
    <w:p w:rsidR="00B54A18" w:rsidRPr="00EE11B1" w:rsidRDefault="00B54A18" w:rsidP="00BF392F">
      <w:pPr>
        <w:pStyle w:val="LLKappalejako"/>
      </w:pPr>
    </w:p>
    <w:p w:rsidR="00DB12B8" w:rsidRPr="00EE11B1" w:rsidRDefault="00DB12B8" w:rsidP="00DB12B8">
      <w:pPr>
        <w:pStyle w:val="LLNormaali"/>
        <w:jc w:val="center"/>
      </w:pPr>
      <w:r w:rsidRPr="00EE11B1">
        <w:t>———</w:t>
      </w:r>
    </w:p>
    <w:p w:rsidR="00DB12B8" w:rsidRPr="00EE11B1" w:rsidRDefault="00DB12B8" w:rsidP="00DB12B8">
      <w:pPr>
        <w:pStyle w:val="LLNormaali"/>
      </w:pPr>
    </w:p>
    <w:p w:rsidR="00DB12B8" w:rsidRPr="00EE11B1" w:rsidRDefault="00DB12B8" w:rsidP="00DB12B8">
      <w:pPr>
        <w:pStyle w:val="LLVoimaantulokappale"/>
      </w:pPr>
      <w:r w:rsidRPr="00EE11B1">
        <w:t>Tämä laki tulee voimaan    päivänä    kuuta 20  .</w:t>
      </w:r>
    </w:p>
    <w:p w:rsidR="00DB12B8" w:rsidRPr="00EE11B1" w:rsidRDefault="00DB12B8" w:rsidP="00DB12B8">
      <w:pPr>
        <w:pStyle w:val="LLNormaali"/>
      </w:pPr>
    </w:p>
    <w:p w:rsidR="00DB12B8" w:rsidRPr="00EE11B1" w:rsidRDefault="00DB12B8" w:rsidP="00DB12B8">
      <w:pPr>
        <w:pStyle w:val="LLNormaali"/>
        <w:jc w:val="center"/>
      </w:pPr>
      <w:r w:rsidRPr="00EE11B1">
        <w:t>—————</w:t>
      </w:r>
    </w:p>
    <w:p w:rsidR="00DB12B8" w:rsidRPr="00EE11B1" w:rsidRDefault="00DB12B8" w:rsidP="00DB12B8">
      <w:pPr>
        <w:pStyle w:val="LLNormaali"/>
      </w:pPr>
    </w:p>
    <w:p w:rsidR="00DB12B8" w:rsidRPr="00EE11B1" w:rsidRDefault="00DB12B8" w:rsidP="00DB12B8">
      <w:pPr>
        <w:pStyle w:val="LLPaivays"/>
      </w:pPr>
      <w:r w:rsidRPr="00EE11B1">
        <w:t>Helsingissä xx päivänä xx kuuta 2016</w:t>
      </w:r>
    </w:p>
    <w:p w:rsidR="00DB12B8" w:rsidRPr="00EE11B1" w:rsidRDefault="00DB12B8" w:rsidP="00DB12B8">
      <w:pPr>
        <w:pStyle w:val="LLNormaali"/>
      </w:pPr>
    </w:p>
    <w:p w:rsidR="00DB12B8" w:rsidRPr="00EE11B1" w:rsidRDefault="00DB12B8" w:rsidP="00DB12B8">
      <w:pPr>
        <w:pStyle w:val="LLNormaali"/>
      </w:pPr>
    </w:p>
    <w:p w:rsidR="00DB12B8" w:rsidRPr="00EE11B1" w:rsidRDefault="00DB12B8" w:rsidP="00DB12B8">
      <w:pPr>
        <w:pStyle w:val="LLNormaali"/>
      </w:pPr>
    </w:p>
    <w:p w:rsidR="00DB12B8" w:rsidRPr="00EE11B1" w:rsidRDefault="00DB12B8" w:rsidP="00DB12B8">
      <w:pPr>
        <w:pStyle w:val="LLAllekirjoitus"/>
      </w:pPr>
      <w:r w:rsidRPr="00EE11B1">
        <w:t>Pääministeri</w:t>
      </w:r>
    </w:p>
    <w:p w:rsidR="00DB12B8" w:rsidRPr="00EE11B1" w:rsidRDefault="00DB12B8" w:rsidP="00DB12B8">
      <w:pPr>
        <w:pStyle w:val="LLNimenselvennys"/>
      </w:pPr>
      <w:r w:rsidRPr="00EE11B1">
        <w:t>Juha Sipilä</w:t>
      </w:r>
    </w:p>
    <w:p w:rsidR="00DB12B8" w:rsidRPr="00EE11B1" w:rsidRDefault="00DB12B8" w:rsidP="00DB12B8">
      <w:pPr>
        <w:pStyle w:val="LLVarmennus"/>
      </w:pPr>
      <w:r w:rsidRPr="00EE11B1">
        <w:t>Sisäministeri</w:t>
      </w:r>
      <w:r w:rsidR="00331F30" w:rsidRPr="00EE11B1">
        <w:t xml:space="preserve"> Paula Risikko</w:t>
      </w:r>
    </w:p>
    <w:p w:rsidR="00DB12B8" w:rsidRPr="00EE11B1" w:rsidRDefault="00DB12B8" w:rsidP="00DB12B8">
      <w:pPr>
        <w:pStyle w:val="LLNormaali"/>
      </w:pPr>
      <w:r w:rsidRPr="00EE11B1">
        <w:br w:type="page"/>
      </w:r>
    </w:p>
    <w:p w:rsidR="00DB12B8" w:rsidRPr="00EE11B1" w:rsidRDefault="003A2FD6" w:rsidP="003A2FD6">
      <w:pPr>
        <w:pStyle w:val="LLLiite"/>
      </w:pPr>
      <w:bookmarkStart w:id="39" w:name="_Toc465264395"/>
      <w:r w:rsidRPr="00EE11B1">
        <w:lastRenderedPageBreak/>
        <w:t>Liite</w:t>
      </w:r>
      <w:bookmarkEnd w:id="39"/>
    </w:p>
    <w:p w:rsidR="003A2FD6" w:rsidRPr="00EE11B1" w:rsidRDefault="003A2FD6" w:rsidP="003A2FD6">
      <w:pPr>
        <w:pStyle w:val="LLRinnakkaistekstit"/>
      </w:pPr>
      <w:bookmarkStart w:id="40" w:name="_Toc465264396"/>
      <w:r w:rsidRPr="00EE11B1">
        <w:t>Rinnakkaistekstit</w:t>
      </w:r>
      <w:bookmarkEnd w:id="40"/>
    </w:p>
    <w:p w:rsidR="003A2FD6" w:rsidRPr="00EE11B1" w:rsidRDefault="003A2FD6" w:rsidP="003A2FD6">
      <w:pPr>
        <w:pStyle w:val="LLLainNumero"/>
      </w:pPr>
      <w:r w:rsidRPr="00EE11B1">
        <w:t>1.</w:t>
      </w:r>
    </w:p>
    <w:p w:rsidR="003A2FD6" w:rsidRPr="00EE11B1" w:rsidRDefault="003A2FD6" w:rsidP="003A2FD6">
      <w:pPr>
        <w:pStyle w:val="LLLaki"/>
      </w:pPr>
      <w:r w:rsidRPr="00EE11B1">
        <w:t>Laki</w:t>
      </w:r>
    </w:p>
    <w:p w:rsidR="003A2FD6" w:rsidRPr="00EE11B1" w:rsidRDefault="00B167B3" w:rsidP="003A2FD6">
      <w:pPr>
        <w:pStyle w:val="LLSaadoksenNimi"/>
      </w:pPr>
      <w:bookmarkStart w:id="41" w:name="_Toc451166983"/>
      <w:bookmarkStart w:id="42" w:name="_Toc465264397"/>
      <w:r w:rsidRPr="00EE11B1">
        <w:t>poliisilain 2 luvun</w:t>
      </w:r>
      <w:r w:rsidR="003A2FD6" w:rsidRPr="00EE11B1">
        <w:t xml:space="preserve"> muuttamisesta</w:t>
      </w:r>
      <w:bookmarkEnd w:id="41"/>
      <w:bookmarkEnd w:id="42"/>
    </w:p>
    <w:p w:rsidR="003A2FD6" w:rsidRPr="00EE11B1" w:rsidRDefault="003A2FD6" w:rsidP="003A2FD6">
      <w:pPr>
        <w:pStyle w:val="LLJohtolauseKappaleet"/>
      </w:pPr>
      <w:r w:rsidRPr="00EE11B1">
        <w:t>Eduskunnan päätöksen mukaisesti</w:t>
      </w:r>
    </w:p>
    <w:p w:rsidR="003A2FD6" w:rsidRPr="00EE11B1" w:rsidRDefault="003A2FD6" w:rsidP="00B167B3">
      <w:pPr>
        <w:pStyle w:val="LLJohtolauseKappaleet"/>
      </w:pPr>
      <w:r w:rsidRPr="00EE11B1">
        <w:rPr>
          <w:i/>
        </w:rPr>
        <w:t>muutetaan</w:t>
      </w:r>
      <w:r w:rsidRPr="00EE11B1">
        <w:t xml:space="preserve"> </w:t>
      </w:r>
      <w:r w:rsidR="00535609" w:rsidRPr="00EE11B1">
        <w:t>poliisilain (872/2011</w:t>
      </w:r>
      <w:r w:rsidR="00B167B3" w:rsidRPr="00EE11B1">
        <w:t>) 2 luvun 12</w:t>
      </w:r>
      <w:r w:rsidR="00A57A5F" w:rsidRPr="00EE11B1">
        <w:t xml:space="preserve"> §, </w:t>
      </w:r>
      <w:r w:rsidR="00AF7CAC" w:rsidRPr="00EE11B1">
        <w:t>15</w:t>
      </w:r>
      <w:r w:rsidR="00A57A5F" w:rsidRPr="00EE11B1">
        <w:t xml:space="preserve"> §:n 1 momentti</w:t>
      </w:r>
      <w:r w:rsidR="00B167B3" w:rsidRPr="00EE11B1">
        <w:t xml:space="preserve"> ja 22</w:t>
      </w:r>
      <w:r w:rsidR="00AF7CAC" w:rsidRPr="00EE11B1">
        <w:t xml:space="preserve"> §</w:t>
      </w:r>
      <w:r w:rsidR="00ED3143" w:rsidRPr="00EE11B1">
        <w:t>:n 1 momentti,</w:t>
      </w:r>
      <w:r w:rsidR="00AF7CAC" w:rsidRPr="00EE11B1">
        <w:t xml:space="preserve"> sekä </w:t>
      </w:r>
    </w:p>
    <w:p w:rsidR="003A2FD6" w:rsidRPr="00EE11B1" w:rsidRDefault="003A2FD6" w:rsidP="003A2FD6">
      <w:pPr>
        <w:pStyle w:val="LLJohtolauseKappaleet"/>
      </w:pPr>
      <w:r w:rsidRPr="00EE11B1">
        <w:rPr>
          <w:i/>
        </w:rPr>
        <w:t>lisätään</w:t>
      </w:r>
      <w:r w:rsidR="00AF7CAC" w:rsidRPr="00EE11B1">
        <w:t xml:space="preserve"> lakiin uusi 2 luvun 12 a § </w:t>
      </w:r>
      <w:r w:rsidRPr="00EE11B1">
        <w:t>seuraavasti:</w:t>
      </w:r>
    </w:p>
    <w:p w:rsidR="003A2FD6" w:rsidRPr="00EE11B1" w:rsidRDefault="003A2FD6" w:rsidP="003A2FD6">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A2FD6" w:rsidRPr="00EE11B1" w:rsidTr="003A2FD6">
        <w:tc>
          <w:tcPr>
            <w:tcW w:w="4243" w:type="dxa"/>
            <w:shd w:val="clear" w:color="auto" w:fill="auto"/>
          </w:tcPr>
          <w:p w:rsidR="003A2FD6" w:rsidRPr="00EE11B1" w:rsidRDefault="003A2FD6" w:rsidP="003A2FD6">
            <w:pPr>
              <w:pStyle w:val="LLNormaali"/>
              <w:rPr>
                <w:i/>
              </w:rPr>
            </w:pPr>
            <w:r w:rsidRPr="00EE11B1">
              <w:rPr>
                <w:i/>
              </w:rPr>
              <w:t>Voimassa oleva laki</w:t>
            </w:r>
          </w:p>
        </w:tc>
        <w:tc>
          <w:tcPr>
            <w:tcW w:w="4243" w:type="dxa"/>
            <w:shd w:val="clear" w:color="auto" w:fill="auto"/>
          </w:tcPr>
          <w:p w:rsidR="003A2FD6" w:rsidRPr="00EE11B1" w:rsidRDefault="003A2FD6" w:rsidP="003A2FD6">
            <w:pPr>
              <w:pStyle w:val="LLNormaali"/>
              <w:rPr>
                <w:i/>
              </w:rPr>
            </w:pPr>
            <w:r w:rsidRPr="00EE11B1">
              <w:rPr>
                <w:i/>
              </w:rPr>
              <w:t>Ehdotus</w:t>
            </w:r>
          </w:p>
        </w:tc>
      </w:tr>
    </w:tbl>
    <w:p w:rsidR="00B23E52" w:rsidRPr="00EE11B1" w:rsidRDefault="00B23E52"/>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8"/>
        <w:gridCol w:w="4205"/>
        <w:gridCol w:w="38"/>
        <w:gridCol w:w="4205"/>
        <w:gridCol w:w="38"/>
      </w:tblGrid>
      <w:tr w:rsidR="003A2FD6" w:rsidRPr="00EE11B1" w:rsidTr="00B23E52">
        <w:trPr>
          <w:gridAfter w:val="1"/>
          <w:wAfter w:w="38" w:type="dxa"/>
        </w:trPr>
        <w:tc>
          <w:tcPr>
            <w:tcW w:w="4243" w:type="dxa"/>
            <w:gridSpan w:val="2"/>
            <w:shd w:val="clear" w:color="auto" w:fill="auto"/>
          </w:tcPr>
          <w:p w:rsidR="00A74ABD" w:rsidRPr="00EE11B1" w:rsidRDefault="00A74ABD" w:rsidP="00A74ABD">
            <w:pPr>
              <w:spacing w:after="220" w:line="220" w:lineRule="exact"/>
              <w:jc w:val="center"/>
              <w:rPr>
                <w:sz w:val="22"/>
              </w:rPr>
            </w:pPr>
            <w:r w:rsidRPr="00EE11B1">
              <w:rPr>
                <w:sz w:val="22"/>
              </w:rPr>
              <w:t xml:space="preserve">2 luku </w:t>
            </w:r>
          </w:p>
          <w:p w:rsidR="00A74ABD" w:rsidRPr="00EE11B1" w:rsidRDefault="00A74ABD" w:rsidP="00A74ABD">
            <w:pPr>
              <w:spacing w:after="220" w:line="220" w:lineRule="exact"/>
              <w:jc w:val="center"/>
              <w:rPr>
                <w:b/>
                <w:sz w:val="22"/>
              </w:rPr>
            </w:pPr>
            <w:r w:rsidRPr="00EE11B1">
              <w:rPr>
                <w:b/>
                <w:sz w:val="22"/>
              </w:rPr>
              <w:t>Yleiset toimivaltuudet</w:t>
            </w:r>
          </w:p>
          <w:p w:rsidR="00A74ABD" w:rsidRPr="00EE11B1" w:rsidRDefault="00A74ABD" w:rsidP="003A2FD6">
            <w:pPr>
              <w:pStyle w:val="LLPykala"/>
            </w:pPr>
          </w:p>
          <w:p w:rsidR="003A2FD6" w:rsidRPr="00EE11B1" w:rsidRDefault="003A2FD6" w:rsidP="003A2FD6">
            <w:pPr>
              <w:pStyle w:val="LLPykala"/>
            </w:pPr>
            <w:r w:rsidRPr="00EE11B1">
              <w:t>1</w:t>
            </w:r>
            <w:r w:rsidR="00A74ABD" w:rsidRPr="00EE11B1">
              <w:t>2</w:t>
            </w:r>
            <w:r w:rsidRPr="00EE11B1">
              <w:t xml:space="preserve"> § </w:t>
            </w:r>
          </w:p>
          <w:p w:rsidR="003A2FD6" w:rsidRPr="00EE11B1" w:rsidRDefault="00A74ABD" w:rsidP="003A2FD6">
            <w:pPr>
              <w:pStyle w:val="LLPykalanOtsikko"/>
            </w:pPr>
            <w:r w:rsidRPr="00EE11B1">
              <w:t>Turvallisuustarkastus</w:t>
            </w:r>
          </w:p>
          <w:p w:rsidR="003A2FD6" w:rsidRPr="00EE11B1" w:rsidRDefault="00A74ABD" w:rsidP="00BF392F">
            <w:pPr>
              <w:pStyle w:val="LLKappalejako"/>
            </w:pPr>
            <w:r w:rsidRPr="00EE11B1">
              <w:t>Poliisimiehellä on oikeus kiinniottamisen, pidättämisen, vangitsemisen, säilöön ottam</w:t>
            </w:r>
            <w:r w:rsidRPr="00EE11B1">
              <w:t>i</w:t>
            </w:r>
            <w:r w:rsidRPr="00EE11B1">
              <w:t>sen ja muun henkilökohtaiseen vapauteen kohdistuvan toimenpiteen yhteydessä tarka</w:t>
            </w:r>
            <w:r w:rsidRPr="00EE11B1">
              <w:t>s</w:t>
            </w:r>
            <w:r w:rsidRPr="00EE11B1">
              <w:t>taa, mitä henkilöllä on vaatteissaan tai mu</w:t>
            </w:r>
            <w:r w:rsidRPr="00EE11B1">
              <w:t>u</w:t>
            </w:r>
            <w:r w:rsidRPr="00EE11B1">
              <w:t>ten yllään taikka mukanaan olevissa tavaroi</w:t>
            </w:r>
            <w:r w:rsidRPr="00EE11B1">
              <w:t>s</w:t>
            </w:r>
            <w:r w:rsidRPr="00EE11B1">
              <w:t>sa sen varmistamiseksi, ettei tällä ole hallu</w:t>
            </w:r>
            <w:r w:rsidRPr="00EE11B1">
              <w:t>s</w:t>
            </w:r>
            <w:r w:rsidRPr="00EE11B1">
              <w:t>saan esineitä tai aineita, joilla hän voi vaara</w:t>
            </w:r>
            <w:r w:rsidRPr="00EE11B1">
              <w:t>n</w:t>
            </w:r>
            <w:r w:rsidRPr="00EE11B1">
              <w:t>taa säilyttämisensä taikka aiheuttaa vaaraa i</w:t>
            </w:r>
            <w:r w:rsidRPr="00EE11B1">
              <w:t>t</w:t>
            </w:r>
            <w:r w:rsidRPr="00EE11B1">
              <w:t>selleen tai muille. Poliisimies voi virkateht</w:t>
            </w:r>
            <w:r w:rsidRPr="00EE11B1">
              <w:t>ä</w:t>
            </w:r>
            <w:r w:rsidRPr="00EE11B1">
              <w:t>vän suorittamisen yhteydessä tehdä henkilö</w:t>
            </w:r>
            <w:r w:rsidRPr="00EE11B1">
              <w:t>l</w:t>
            </w:r>
            <w:r w:rsidRPr="00EE11B1">
              <w:t>le tarkastuksen tällaisten esineiden tai aine</w:t>
            </w:r>
            <w:r w:rsidRPr="00EE11B1">
              <w:t>i</w:t>
            </w:r>
            <w:r w:rsidRPr="00EE11B1">
              <w:t>den löytämiseksi muussakin tapauksessa, jos se perustellusta syystä on tarpeen poliisimi</w:t>
            </w:r>
            <w:r w:rsidRPr="00EE11B1">
              <w:t>e</w:t>
            </w:r>
            <w:r w:rsidRPr="00EE11B1">
              <w:t>hen työturvallisuuden ja virkatehtävän suori</w:t>
            </w:r>
            <w:r w:rsidRPr="00EE11B1">
              <w:t>t</w:t>
            </w:r>
            <w:r w:rsidRPr="00EE11B1">
              <w:t>tamisen varmistamiseksi.</w:t>
            </w:r>
          </w:p>
          <w:p w:rsidR="003A2FD6" w:rsidRPr="00EE11B1" w:rsidRDefault="00A74ABD" w:rsidP="00BF392F">
            <w:pPr>
              <w:pStyle w:val="LLKappalejako"/>
            </w:pPr>
            <w:r w:rsidRPr="00EE11B1">
              <w:t>Henkilö tai hänen mukanaan olevat tavarat voidaan vapauteen kohdistuvan toimenpiteen yhteydessä tarkastaa myös hänen tunnist</w:t>
            </w:r>
            <w:r w:rsidRPr="00EE11B1">
              <w:t>a</w:t>
            </w:r>
            <w:r w:rsidRPr="00EE11B1">
              <w:t>mistaan varten tarpeellisen asiakirjan löyt</w:t>
            </w:r>
            <w:r w:rsidRPr="00EE11B1">
              <w:t>ä</w:t>
            </w:r>
            <w:r w:rsidRPr="00EE11B1">
              <w:t>miseksi.</w:t>
            </w:r>
          </w:p>
          <w:p w:rsidR="003A2FD6" w:rsidRPr="00EE11B1" w:rsidRDefault="00A74ABD" w:rsidP="00BF392F">
            <w:pPr>
              <w:pStyle w:val="LLKappalejako"/>
            </w:pPr>
            <w:r w:rsidRPr="00EE11B1">
              <w:t>Poliisimiehellä on tilanteen vaatimin tavoin ja edellyttämässä laajuudessa oikeus tarka</w:t>
            </w:r>
            <w:r w:rsidRPr="00EE11B1">
              <w:t>s</w:t>
            </w:r>
            <w:r w:rsidRPr="00EE11B1">
              <w:t>taa oikeudenkäyntiin sekä erityistä suojelua edellyttävään kokoukseen, yleisötilaisuuteen tai muuhun vastaavaan tilaisuuteen tai tila</w:t>
            </w:r>
            <w:r w:rsidRPr="00EE11B1">
              <w:t>i</w:t>
            </w:r>
            <w:r w:rsidRPr="00EE11B1">
              <w:t>suuden osallistujien majoitustiloihin saapuva tai sieltä poistuva taikka tilaisuuden järjest</w:t>
            </w:r>
            <w:r w:rsidRPr="00EE11B1">
              <w:t>ä</w:t>
            </w:r>
            <w:r w:rsidRPr="00EE11B1">
              <w:t>mispaikan tai majoitustilojen välittömässä läheisyydessä oleva henkilö ja hänen muk</w:t>
            </w:r>
            <w:r w:rsidRPr="00EE11B1">
              <w:t>a</w:t>
            </w:r>
            <w:r w:rsidRPr="00EE11B1">
              <w:t xml:space="preserve">naan olevat tavarat sen varmistamiseksi, ettei </w:t>
            </w:r>
            <w:r w:rsidRPr="00EE11B1">
              <w:lastRenderedPageBreak/>
              <w:t>henkilöllä ole hallussaan sellaisia esineitä tai aineita, joilla voidaan aiheuttaa vaaraa tila</w:t>
            </w:r>
            <w:r w:rsidRPr="00EE11B1">
              <w:t>i</w:t>
            </w:r>
            <w:r w:rsidRPr="00EE11B1">
              <w:t>suuteen osallistuvien tai majoitustiloissa ol</w:t>
            </w:r>
            <w:r w:rsidRPr="00EE11B1">
              <w:t>e</w:t>
            </w:r>
            <w:r w:rsidRPr="00EE11B1">
              <w:t>vien tai muiden henkilöiden turvallisuudelle. Poistuvan henkilön tarkastaminen edellyttää tilaisuudessa tai majoitustiloissa järje</w:t>
            </w:r>
            <w:r w:rsidRPr="00EE11B1">
              <w:t>s</w:t>
            </w:r>
            <w:r w:rsidRPr="00EE11B1">
              <w:t>tyshäiriönä tai muuten ilmennyttä erityistä syytä.</w:t>
            </w:r>
          </w:p>
          <w:p w:rsidR="00A74ABD" w:rsidRPr="00EE11B1" w:rsidRDefault="00A74ABD" w:rsidP="00BF392F">
            <w:pPr>
              <w:pStyle w:val="LLKappalejako"/>
            </w:pPr>
            <w:r w:rsidRPr="00EE11B1">
              <w:t xml:space="preserve">Edellä </w:t>
            </w:r>
            <w:r w:rsidRPr="00EE11B1">
              <w:rPr>
                <w:i/>
              </w:rPr>
              <w:t>1 ja 3 momentissa</w:t>
            </w:r>
            <w:r w:rsidRPr="00EE11B1">
              <w:t xml:space="preserve"> tarkoitetut vaara</w:t>
            </w:r>
            <w:r w:rsidRPr="00EE11B1">
              <w:t>l</w:t>
            </w:r>
            <w:r w:rsidRPr="00EE11B1">
              <w:t>liset esineet tai aineet on tarvittaessa otettava pois tarkastettavalta. Pois on otettava myös esineet tai aineet, joiden hallussapito on mu</w:t>
            </w:r>
            <w:r w:rsidRPr="00EE11B1">
              <w:t>u</w:t>
            </w:r>
            <w:r w:rsidRPr="00EE11B1">
              <w:t xml:space="preserve">ten </w:t>
            </w:r>
            <w:r w:rsidRPr="00EE11B1">
              <w:rPr>
                <w:i/>
              </w:rPr>
              <w:t>lain tai sen nojalla annetun säännöksen tai määräyksen</w:t>
            </w:r>
            <w:r w:rsidRPr="00EE11B1">
              <w:t xml:space="preserve"> nojalla kielletty.</w:t>
            </w:r>
          </w:p>
          <w:p w:rsidR="00A74ABD" w:rsidRPr="00EE11B1" w:rsidRDefault="00A74ABD" w:rsidP="00BF392F">
            <w:pPr>
              <w:pStyle w:val="LLKappalejako"/>
            </w:pPr>
          </w:p>
          <w:p w:rsidR="00B23E52" w:rsidRPr="00EE11B1" w:rsidRDefault="00B23E52" w:rsidP="00BF392F">
            <w:pPr>
              <w:pStyle w:val="LLKappalejako"/>
            </w:pPr>
          </w:p>
          <w:p w:rsidR="003A2FD6" w:rsidRPr="00EE11B1" w:rsidRDefault="003A2FD6" w:rsidP="003A2FD6">
            <w:pPr>
              <w:pStyle w:val="LLNormaali"/>
            </w:pPr>
          </w:p>
          <w:p w:rsidR="00B23E52" w:rsidRPr="00EE11B1" w:rsidRDefault="00B23E52" w:rsidP="003A2FD6">
            <w:pPr>
              <w:pStyle w:val="LLNormaali"/>
            </w:pPr>
          </w:p>
        </w:tc>
        <w:tc>
          <w:tcPr>
            <w:tcW w:w="4243" w:type="dxa"/>
            <w:gridSpan w:val="2"/>
            <w:shd w:val="clear" w:color="auto" w:fill="auto"/>
          </w:tcPr>
          <w:p w:rsidR="00A74ABD" w:rsidRPr="00EE11B1" w:rsidRDefault="00A74ABD" w:rsidP="00A74ABD">
            <w:pPr>
              <w:spacing w:after="220" w:line="220" w:lineRule="exact"/>
              <w:jc w:val="center"/>
              <w:rPr>
                <w:sz w:val="22"/>
              </w:rPr>
            </w:pPr>
            <w:r w:rsidRPr="00EE11B1">
              <w:rPr>
                <w:sz w:val="22"/>
              </w:rPr>
              <w:lastRenderedPageBreak/>
              <w:t xml:space="preserve">2 luku </w:t>
            </w:r>
          </w:p>
          <w:p w:rsidR="00A74ABD" w:rsidRPr="00EE11B1" w:rsidRDefault="00A74ABD" w:rsidP="00A74ABD">
            <w:pPr>
              <w:spacing w:after="220" w:line="220" w:lineRule="exact"/>
              <w:jc w:val="center"/>
              <w:rPr>
                <w:b/>
                <w:sz w:val="22"/>
              </w:rPr>
            </w:pPr>
            <w:r w:rsidRPr="00EE11B1">
              <w:rPr>
                <w:b/>
                <w:sz w:val="22"/>
              </w:rPr>
              <w:t>Yleiset toimivaltuudet</w:t>
            </w:r>
          </w:p>
          <w:p w:rsidR="00A74ABD" w:rsidRPr="00EE11B1" w:rsidRDefault="00A74ABD" w:rsidP="003A2FD6">
            <w:pPr>
              <w:spacing w:line="220" w:lineRule="exact"/>
              <w:jc w:val="center"/>
              <w:rPr>
                <w:sz w:val="22"/>
              </w:rPr>
            </w:pPr>
          </w:p>
          <w:p w:rsidR="003A2FD6" w:rsidRPr="00EE11B1" w:rsidRDefault="003A2FD6" w:rsidP="003A2FD6">
            <w:pPr>
              <w:spacing w:line="220" w:lineRule="exact"/>
              <w:jc w:val="center"/>
              <w:rPr>
                <w:sz w:val="22"/>
              </w:rPr>
            </w:pPr>
            <w:r w:rsidRPr="00EE11B1">
              <w:rPr>
                <w:sz w:val="22"/>
              </w:rPr>
              <w:t>1</w:t>
            </w:r>
            <w:r w:rsidR="00A74ABD" w:rsidRPr="00EE11B1">
              <w:rPr>
                <w:sz w:val="22"/>
              </w:rPr>
              <w:t>2</w:t>
            </w:r>
            <w:r w:rsidRPr="00EE11B1">
              <w:rPr>
                <w:sz w:val="22"/>
              </w:rPr>
              <w:t xml:space="preserve"> §</w:t>
            </w:r>
            <w:r w:rsidR="00CC6533" w:rsidRPr="00EE11B1">
              <w:rPr>
                <w:sz w:val="22"/>
              </w:rPr>
              <w:t xml:space="preserve"> </w:t>
            </w:r>
          </w:p>
          <w:p w:rsidR="003A2FD6" w:rsidRPr="00EE11B1" w:rsidRDefault="00A74ABD" w:rsidP="003A2FD6">
            <w:pPr>
              <w:spacing w:before="220" w:after="220" w:line="220" w:lineRule="exact"/>
              <w:jc w:val="center"/>
              <w:rPr>
                <w:i/>
                <w:sz w:val="22"/>
              </w:rPr>
            </w:pPr>
            <w:r w:rsidRPr="00EE11B1">
              <w:rPr>
                <w:i/>
                <w:sz w:val="22"/>
              </w:rPr>
              <w:t>Turvallisuustarkastus</w:t>
            </w:r>
          </w:p>
          <w:p w:rsidR="003A2FD6" w:rsidRPr="00EE11B1" w:rsidRDefault="00A74ABD" w:rsidP="003A2FD6">
            <w:pPr>
              <w:spacing w:line="220" w:lineRule="exact"/>
              <w:ind w:firstLine="170"/>
              <w:jc w:val="both"/>
              <w:rPr>
                <w:sz w:val="22"/>
              </w:rPr>
            </w:pPr>
            <w:r w:rsidRPr="00EE11B1">
              <w:rPr>
                <w:sz w:val="22"/>
              </w:rPr>
              <w:t>Poliisimiehellä on oikeus kiinniottamisen, pidättämisen, vangitsemisen, säilöön ottam</w:t>
            </w:r>
            <w:r w:rsidRPr="00EE11B1">
              <w:rPr>
                <w:sz w:val="22"/>
              </w:rPr>
              <w:t>i</w:t>
            </w:r>
            <w:r w:rsidRPr="00EE11B1">
              <w:rPr>
                <w:sz w:val="22"/>
              </w:rPr>
              <w:t>sen ja muun henkilökohtaiseen vapauteen kohdistuvan toimenpiteen yhteydessä tarka</w:t>
            </w:r>
            <w:r w:rsidRPr="00EE11B1">
              <w:rPr>
                <w:sz w:val="22"/>
              </w:rPr>
              <w:t>s</w:t>
            </w:r>
            <w:r w:rsidRPr="00EE11B1">
              <w:rPr>
                <w:sz w:val="22"/>
              </w:rPr>
              <w:t>taa, mitä henkilöllä on vaatteissaan tai mu</w:t>
            </w:r>
            <w:r w:rsidRPr="00EE11B1">
              <w:rPr>
                <w:sz w:val="22"/>
              </w:rPr>
              <w:t>u</w:t>
            </w:r>
            <w:r w:rsidRPr="00EE11B1">
              <w:rPr>
                <w:sz w:val="22"/>
              </w:rPr>
              <w:t>ten yllään taikka mukanaan olevissa tavaroi</w:t>
            </w:r>
            <w:r w:rsidRPr="00EE11B1">
              <w:rPr>
                <w:sz w:val="22"/>
              </w:rPr>
              <w:t>s</w:t>
            </w:r>
            <w:r w:rsidRPr="00EE11B1">
              <w:rPr>
                <w:sz w:val="22"/>
              </w:rPr>
              <w:t>sa sen varmistamiseksi, ettei tällä ole hallu</w:t>
            </w:r>
            <w:r w:rsidRPr="00EE11B1">
              <w:rPr>
                <w:sz w:val="22"/>
              </w:rPr>
              <w:t>s</w:t>
            </w:r>
            <w:r w:rsidRPr="00EE11B1">
              <w:rPr>
                <w:sz w:val="22"/>
              </w:rPr>
              <w:t>saan esineitä tai aineita, joilla hän voi vaara</w:t>
            </w:r>
            <w:r w:rsidRPr="00EE11B1">
              <w:rPr>
                <w:sz w:val="22"/>
              </w:rPr>
              <w:t>n</w:t>
            </w:r>
            <w:r w:rsidRPr="00EE11B1">
              <w:rPr>
                <w:sz w:val="22"/>
              </w:rPr>
              <w:t>taa säilyttämisensä taikka aiheuttaa vaaraa i</w:t>
            </w:r>
            <w:r w:rsidRPr="00EE11B1">
              <w:rPr>
                <w:sz w:val="22"/>
              </w:rPr>
              <w:t>t</w:t>
            </w:r>
            <w:r w:rsidRPr="00EE11B1">
              <w:rPr>
                <w:sz w:val="22"/>
              </w:rPr>
              <w:t>selleen tai muille. Poliisimies voi virkateht</w:t>
            </w:r>
            <w:r w:rsidRPr="00EE11B1">
              <w:rPr>
                <w:sz w:val="22"/>
              </w:rPr>
              <w:t>ä</w:t>
            </w:r>
            <w:r w:rsidRPr="00EE11B1">
              <w:rPr>
                <w:sz w:val="22"/>
              </w:rPr>
              <w:t>vän suorittamisen yhteydessä tehdä henkilö</w:t>
            </w:r>
            <w:r w:rsidRPr="00EE11B1">
              <w:rPr>
                <w:sz w:val="22"/>
              </w:rPr>
              <w:t>l</w:t>
            </w:r>
            <w:r w:rsidRPr="00EE11B1">
              <w:rPr>
                <w:sz w:val="22"/>
              </w:rPr>
              <w:t>le tarkastuksen tällaisten esineiden tai aine</w:t>
            </w:r>
            <w:r w:rsidRPr="00EE11B1">
              <w:rPr>
                <w:sz w:val="22"/>
              </w:rPr>
              <w:t>i</w:t>
            </w:r>
            <w:r w:rsidRPr="00EE11B1">
              <w:rPr>
                <w:sz w:val="22"/>
              </w:rPr>
              <w:t>den löytämiseksi muussakin tapauksessa, jos se perustellusta syystä on tarpeen poliisimi</w:t>
            </w:r>
            <w:r w:rsidRPr="00EE11B1">
              <w:rPr>
                <w:sz w:val="22"/>
              </w:rPr>
              <w:t>e</w:t>
            </w:r>
            <w:r w:rsidRPr="00EE11B1">
              <w:rPr>
                <w:sz w:val="22"/>
              </w:rPr>
              <w:t>hen työturvallisuuden ja virkatehtävän suori</w:t>
            </w:r>
            <w:r w:rsidRPr="00EE11B1">
              <w:rPr>
                <w:sz w:val="22"/>
              </w:rPr>
              <w:t>t</w:t>
            </w:r>
            <w:r w:rsidRPr="00EE11B1">
              <w:rPr>
                <w:sz w:val="22"/>
              </w:rPr>
              <w:t>tamisen varmistamiseksi.</w:t>
            </w:r>
          </w:p>
          <w:p w:rsidR="003A2FD6" w:rsidRPr="00EE11B1" w:rsidRDefault="00A74ABD" w:rsidP="003A2FD6">
            <w:pPr>
              <w:spacing w:line="220" w:lineRule="exact"/>
              <w:ind w:firstLine="170"/>
              <w:jc w:val="both"/>
              <w:rPr>
                <w:sz w:val="22"/>
              </w:rPr>
            </w:pPr>
            <w:r w:rsidRPr="00EE11B1">
              <w:rPr>
                <w:sz w:val="22"/>
              </w:rPr>
              <w:t>Henkilö tai hänen mukanaan olevat tavarat voidaan vapauteen kohdistuvan toimenpiteen yhteydessä tarkastaa myös hänen tunnist</w:t>
            </w:r>
            <w:r w:rsidRPr="00EE11B1">
              <w:rPr>
                <w:sz w:val="22"/>
              </w:rPr>
              <w:t>a</w:t>
            </w:r>
            <w:r w:rsidRPr="00EE11B1">
              <w:rPr>
                <w:sz w:val="22"/>
              </w:rPr>
              <w:t>mistaan varten tarpeellisen asiakirjan löyt</w:t>
            </w:r>
            <w:r w:rsidRPr="00EE11B1">
              <w:rPr>
                <w:sz w:val="22"/>
              </w:rPr>
              <w:t>ä</w:t>
            </w:r>
            <w:r w:rsidRPr="00EE11B1">
              <w:rPr>
                <w:sz w:val="22"/>
              </w:rPr>
              <w:t>miseksi.</w:t>
            </w:r>
          </w:p>
          <w:p w:rsidR="003A2FD6" w:rsidRPr="00EE11B1" w:rsidRDefault="00A74ABD" w:rsidP="003A2FD6">
            <w:pPr>
              <w:spacing w:line="220" w:lineRule="exact"/>
              <w:ind w:firstLine="170"/>
              <w:jc w:val="both"/>
              <w:rPr>
                <w:sz w:val="22"/>
              </w:rPr>
            </w:pPr>
            <w:r w:rsidRPr="00EE11B1">
              <w:rPr>
                <w:sz w:val="22"/>
              </w:rPr>
              <w:t xml:space="preserve">Edellä </w:t>
            </w:r>
            <w:r w:rsidRPr="00EE11B1">
              <w:rPr>
                <w:i/>
                <w:sz w:val="22"/>
              </w:rPr>
              <w:t>1 momentissa</w:t>
            </w:r>
            <w:r w:rsidRPr="00EE11B1">
              <w:rPr>
                <w:sz w:val="22"/>
              </w:rPr>
              <w:t xml:space="preserve"> tarkoitetut vaaralliset esineet tai aineet on tarvittaessa otettava pois tarkastettavalta. Pois on otettava myös es</w:t>
            </w:r>
            <w:r w:rsidRPr="00EE11B1">
              <w:rPr>
                <w:sz w:val="22"/>
              </w:rPr>
              <w:t>i</w:t>
            </w:r>
            <w:r w:rsidRPr="00EE11B1">
              <w:rPr>
                <w:sz w:val="22"/>
              </w:rPr>
              <w:t xml:space="preserve">neet tai aineet, </w:t>
            </w:r>
            <w:r w:rsidRPr="00EE11B1">
              <w:rPr>
                <w:i/>
                <w:sz w:val="22"/>
              </w:rPr>
              <w:t xml:space="preserve">joiden hallussapito on muuten laissa tai lain nojalla </w:t>
            </w:r>
            <w:r w:rsidRPr="00EE11B1">
              <w:rPr>
                <w:sz w:val="22"/>
              </w:rPr>
              <w:t>kielletty.</w:t>
            </w:r>
          </w:p>
          <w:p w:rsidR="003A2FD6" w:rsidRPr="00EE11B1" w:rsidRDefault="003A2FD6" w:rsidP="003A2FD6">
            <w:pPr>
              <w:pStyle w:val="LLNormaali"/>
            </w:pPr>
          </w:p>
        </w:tc>
      </w:tr>
      <w:tr w:rsidR="00B23E52" w:rsidRPr="00EE11B1" w:rsidTr="00B23E52">
        <w:trPr>
          <w:gridBefore w:val="1"/>
          <w:wBefore w:w="38" w:type="dxa"/>
        </w:trPr>
        <w:tc>
          <w:tcPr>
            <w:tcW w:w="4243" w:type="dxa"/>
            <w:gridSpan w:val="2"/>
            <w:shd w:val="clear" w:color="auto" w:fill="auto"/>
          </w:tcPr>
          <w:p w:rsidR="00B23E52" w:rsidRPr="00EE11B1" w:rsidRDefault="00B23E52" w:rsidP="00084620">
            <w:pPr>
              <w:pStyle w:val="LLNormaali"/>
              <w:rPr>
                <w:i/>
              </w:rPr>
            </w:pPr>
          </w:p>
        </w:tc>
        <w:tc>
          <w:tcPr>
            <w:tcW w:w="4243" w:type="dxa"/>
            <w:gridSpan w:val="2"/>
            <w:shd w:val="clear" w:color="auto" w:fill="auto"/>
          </w:tcPr>
          <w:p w:rsidR="00B23E52" w:rsidRPr="00EE11B1" w:rsidRDefault="00B23E52" w:rsidP="00084620">
            <w:pPr>
              <w:pStyle w:val="LLNormaali"/>
              <w:rPr>
                <w:i/>
              </w:rPr>
            </w:pPr>
          </w:p>
        </w:tc>
      </w:tr>
    </w:tbl>
    <w:p w:rsidR="00B23E52" w:rsidRPr="00EE11B1" w:rsidRDefault="00B23E52" w:rsidP="00B23E52">
      <w:pPr>
        <w:pStyle w:val="LLNormaali"/>
      </w:pPr>
    </w:p>
    <w:p w:rsidR="0038094D" w:rsidRPr="00EE11B1" w:rsidRDefault="0038094D">
      <w:pPr>
        <w:rPr>
          <w:sz w:val="22"/>
        </w:rPr>
      </w:pPr>
      <w:r w:rsidRPr="00EE11B1">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8"/>
        <w:gridCol w:w="4205"/>
        <w:gridCol w:w="38"/>
        <w:gridCol w:w="4205"/>
        <w:gridCol w:w="38"/>
      </w:tblGrid>
      <w:tr w:rsidR="0038094D" w:rsidRPr="00EE11B1" w:rsidTr="00084620">
        <w:trPr>
          <w:gridBefore w:val="1"/>
          <w:wBefore w:w="38" w:type="dxa"/>
        </w:trPr>
        <w:tc>
          <w:tcPr>
            <w:tcW w:w="4243" w:type="dxa"/>
            <w:gridSpan w:val="2"/>
            <w:shd w:val="clear" w:color="auto" w:fill="auto"/>
          </w:tcPr>
          <w:p w:rsidR="0038094D" w:rsidRPr="00EE11B1" w:rsidRDefault="0038094D" w:rsidP="00084620">
            <w:pPr>
              <w:pStyle w:val="LLNormaali"/>
              <w:rPr>
                <w:i/>
              </w:rPr>
            </w:pPr>
            <w:r w:rsidRPr="00EE11B1">
              <w:rPr>
                <w:i/>
              </w:rPr>
              <w:lastRenderedPageBreak/>
              <w:t>Voimassa oleva laki</w:t>
            </w:r>
          </w:p>
        </w:tc>
        <w:tc>
          <w:tcPr>
            <w:tcW w:w="4243" w:type="dxa"/>
            <w:gridSpan w:val="2"/>
            <w:shd w:val="clear" w:color="auto" w:fill="auto"/>
          </w:tcPr>
          <w:p w:rsidR="0038094D" w:rsidRPr="00EE11B1" w:rsidRDefault="0038094D" w:rsidP="00084620">
            <w:pPr>
              <w:pStyle w:val="LLNormaali"/>
              <w:rPr>
                <w:i/>
              </w:rPr>
            </w:pPr>
            <w:r w:rsidRPr="00EE11B1">
              <w:rPr>
                <w:i/>
              </w:rPr>
              <w:t>Ehdotus</w:t>
            </w:r>
          </w:p>
        </w:tc>
      </w:tr>
      <w:tr w:rsidR="003A2FD6" w:rsidRPr="00EE11B1" w:rsidTr="003A2FD6">
        <w:trPr>
          <w:gridAfter w:val="1"/>
          <w:wAfter w:w="38" w:type="dxa"/>
        </w:trPr>
        <w:tc>
          <w:tcPr>
            <w:tcW w:w="4243" w:type="dxa"/>
            <w:gridSpan w:val="2"/>
            <w:shd w:val="clear" w:color="auto" w:fill="auto"/>
          </w:tcPr>
          <w:p w:rsidR="003A2FD6" w:rsidRPr="00EE11B1" w:rsidRDefault="003A2FD6" w:rsidP="003A2FD6">
            <w:pPr>
              <w:pStyle w:val="LLNormaali"/>
            </w:pPr>
          </w:p>
        </w:tc>
        <w:tc>
          <w:tcPr>
            <w:tcW w:w="4243" w:type="dxa"/>
            <w:gridSpan w:val="2"/>
            <w:shd w:val="clear" w:color="auto" w:fill="auto"/>
          </w:tcPr>
          <w:p w:rsidR="003A2FD6" w:rsidRPr="00EE11B1" w:rsidRDefault="00CC6533" w:rsidP="003A2FD6">
            <w:pPr>
              <w:spacing w:line="220" w:lineRule="exact"/>
              <w:jc w:val="center"/>
              <w:rPr>
                <w:i/>
                <w:sz w:val="22"/>
              </w:rPr>
            </w:pPr>
            <w:r w:rsidRPr="00EE11B1">
              <w:rPr>
                <w:i/>
                <w:sz w:val="22"/>
              </w:rPr>
              <w:t>12 a</w:t>
            </w:r>
            <w:r w:rsidR="003A2FD6" w:rsidRPr="00EE11B1">
              <w:rPr>
                <w:i/>
                <w:sz w:val="22"/>
              </w:rPr>
              <w:t xml:space="preserve"> §</w:t>
            </w:r>
          </w:p>
          <w:p w:rsidR="006D718A" w:rsidRPr="00EE11B1" w:rsidRDefault="006D718A" w:rsidP="003A2FD6">
            <w:pPr>
              <w:spacing w:line="220" w:lineRule="exact"/>
              <w:jc w:val="center"/>
              <w:rPr>
                <w:i/>
                <w:sz w:val="22"/>
              </w:rPr>
            </w:pPr>
          </w:p>
          <w:p w:rsidR="003A2FD6" w:rsidRPr="00EE11B1" w:rsidRDefault="00CC6533" w:rsidP="006D718A">
            <w:pPr>
              <w:spacing w:line="220" w:lineRule="exact"/>
              <w:jc w:val="center"/>
              <w:rPr>
                <w:i/>
                <w:sz w:val="22"/>
              </w:rPr>
            </w:pPr>
            <w:r w:rsidRPr="00EE11B1">
              <w:rPr>
                <w:i/>
                <w:sz w:val="22"/>
              </w:rPr>
              <w:t>Turvallisuustarkastus eräissä tilaisuuksissa</w:t>
            </w:r>
          </w:p>
          <w:p w:rsidR="006D718A" w:rsidRPr="00EE11B1" w:rsidRDefault="006D718A" w:rsidP="006D718A">
            <w:pPr>
              <w:spacing w:line="220" w:lineRule="exact"/>
              <w:jc w:val="center"/>
              <w:rPr>
                <w:i/>
                <w:sz w:val="22"/>
              </w:rPr>
            </w:pPr>
          </w:p>
          <w:p w:rsidR="003A2FD6" w:rsidRDefault="006D718A" w:rsidP="003A2FD6">
            <w:pPr>
              <w:spacing w:line="220" w:lineRule="exact"/>
              <w:ind w:firstLine="170"/>
              <w:jc w:val="both"/>
              <w:rPr>
                <w:i/>
                <w:sz w:val="22"/>
              </w:rPr>
            </w:pPr>
            <w:r w:rsidRPr="00EE11B1">
              <w:rPr>
                <w:i/>
                <w:sz w:val="22"/>
              </w:rPr>
              <w:t>Poliisimiehellä on tilanteen vaatimin t</w:t>
            </w:r>
            <w:r w:rsidRPr="00EE11B1">
              <w:rPr>
                <w:i/>
                <w:sz w:val="22"/>
              </w:rPr>
              <w:t>a</w:t>
            </w:r>
            <w:r w:rsidRPr="00EE11B1">
              <w:rPr>
                <w:i/>
                <w:sz w:val="22"/>
              </w:rPr>
              <w:t xml:space="preserve">voin ja edellyttämässä laajuudessa oikeus tarkastaa oikeudenkäyntiin sekä erityistä suojelua </w:t>
            </w:r>
            <w:r w:rsidRPr="00645A8E">
              <w:rPr>
                <w:i/>
                <w:sz w:val="22"/>
              </w:rPr>
              <w:t xml:space="preserve">tai </w:t>
            </w:r>
            <w:r w:rsidR="005F0B8D" w:rsidRPr="00645A8E">
              <w:rPr>
                <w:i/>
                <w:sz w:val="22"/>
              </w:rPr>
              <w:t xml:space="preserve">erityistä </w:t>
            </w:r>
            <w:r w:rsidRPr="00EE11B1">
              <w:rPr>
                <w:i/>
                <w:sz w:val="22"/>
              </w:rPr>
              <w:t>valvontaa edellyttävään kokoukseen, yleisötilaisuuteen tai muuhun vastaavaan tilaisuuteen tai tilaisuuden osa</w:t>
            </w:r>
            <w:r w:rsidRPr="00EE11B1">
              <w:rPr>
                <w:i/>
                <w:sz w:val="22"/>
              </w:rPr>
              <w:t>l</w:t>
            </w:r>
            <w:r w:rsidRPr="00EE11B1">
              <w:rPr>
                <w:i/>
                <w:sz w:val="22"/>
              </w:rPr>
              <w:t xml:space="preserve">listujien majoitustiloihin saapuva </w:t>
            </w:r>
            <w:r w:rsidRPr="00645A8E">
              <w:rPr>
                <w:i/>
                <w:sz w:val="22"/>
              </w:rPr>
              <w:t>tai</w:t>
            </w:r>
            <w:r w:rsidR="00857575" w:rsidRPr="00645A8E">
              <w:t xml:space="preserve"> </w:t>
            </w:r>
            <w:r w:rsidR="00857575" w:rsidRPr="00645A8E">
              <w:rPr>
                <w:i/>
                <w:sz w:val="22"/>
              </w:rPr>
              <w:t>sella</w:t>
            </w:r>
            <w:r w:rsidR="00857575" w:rsidRPr="00645A8E">
              <w:rPr>
                <w:i/>
                <w:sz w:val="22"/>
              </w:rPr>
              <w:t>i</w:t>
            </w:r>
            <w:r w:rsidR="00857575" w:rsidRPr="00645A8E">
              <w:rPr>
                <w:i/>
                <w:sz w:val="22"/>
              </w:rPr>
              <w:t>sessa tilaisuudessa tai sellaisissa tiloissa</w:t>
            </w:r>
            <w:r w:rsidRPr="00645A8E">
              <w:rPr>
                <w:i/>
                <w:sz w:val="22"/>
              </w:rPr>
              <w:t xml:space="preserve"> </w:t>
            </w:r>
            <w:r w:rsidRPr="00EE11B1">
              <w:rPr>
                <w:i/>
                <w:sz w:val="22"/>
              </w:rPr>
              <w:t>paikalla oleva taikka tilaisuuden järjestämi</w:t>
            </w:r>
            <w:r w:rsidRPr="00EE11B1">
              <w:rPr>
                <w:i/>
                <w:sz w:val="22"/>
              </w:rPr>
              <w:t>s</w:t>
            </w:r>
            <w:r w:rsidRPr="00EE11B1">
              <w:rPr>
                <w:i/>
                <w:sz w:val="22"/>
              </w:rPr>
              <w:t>paikan tai majoitustilojen välittömässä lähe</w:t>
            </w:r>
            <w:r w:rsidRPr="00EE11B1">
              <w:rPr>
                <w:i/>
                <w:sz w:val="22"/>
              </w:rPr>
              <w:t>i</w:t>
            </w:r>
            <w:r w:rsidRPr="00EE11B1">
              <w:rPr>
                <w:i/>
                <w:sz w:val="22"/>
              </w:rPr>
              <w:t>syydessä oleva henkilö ja hänen mukanaan olevat tavarat sen varmistamiseksi, ettei he</w:t>
            </w:r>
            <w:r w:rsidRPr="00EE11B1">
              <w:rPr>
                <w:i/>
                <w:sz w:val="22"/>
              </w:rPr>
              <w:t>n</w:t>
            </w:r>
            <w:r w:rsidRPr="00EE11B1">
              <w:rPr>
                <w:i/>
                <w:sz w:val="22"/>
              </w:rPr>
              <w:t>kilöllä ole halluss</w:t>
            </w:r>
            <w:r w:rsidR="00737F38">
              <w:rPr>
                <w:i/>
                <w:sz w:val="22"/>
              </w:rPr>
              <w:t>F</w:t>
            </w:r>
            <w:r w:rsidRPr="00EE11B1">
              <w:rPr>
                <w:i/>
                <w:sz w:val="22"/>
              </w:rPr>
              <w:t>aan sellaisia esineitä tai aineita, joilla voidaan aiheuttaa vaaraa tila</w:t>
            </w:r>
            <w:r w:rsidRPr="00EE11B1">
              <w:rPr>
                <w:i/>
                <w:sz w:val="22"/>
              </w:rPr>
              <w:t>i</w:t>
            </w:r>
            <w:r w:rsidRPr="00EE11B1">
              <w:rPr>
                <w:i/>
                <w:sz w:val="22"/>
              </w:rPr>
              <w:t>suuteen osallistuvien tai majoitustiloissa ol</w:t>
            </w:r>
            <w:r w:rsidRPr="00EE11B1">
              <w:rPr>
                <w:i/>
                <w:sz w:val="22"/>
              </w:rPr>
              <w:t>e</w:t>
            </w:r>
            <w:r w:rsidRPr="00EE11B1">
              <w:rPr>
                <w:i/>
                <w:sz w:val="22"/>
              </w:rPr>
              <w:t>vien tai muiden henkilöiden turvallisuudelle tai joiden hallussapito tilaisuudessa on mu</w:t>
            </w:r>
            <w:r w:rsidRPr="00EE11B1">
              <w:rPr>
                <w:i/>
                <w:sz w:val="22"/>
              </w:rPr>
              <w:t>u</w:t>
            </w:r>
            <w:r w:rsidRPr="00EE11B1">
              <w:rPr>
                <w:i/>
                <w:sz w:val="22"/>
              </w:rPr>
              <w:t>ten laissa tai lain nojalla kielletty.</w:t>
            </w:r>
          </w:p>
          <w:p w:rsidR="00857575" w:rsidRPr="00645A8E" w:rsidRDefault="00857575" w:rsidP="003A2FD6">
            <w:pPr>
              <w:spacing w:line="220" w:lineRule="exact"/>
              <w:ind w:firstLine="170"/>
              <w:jc w:val="both"/>
              <w:rPr>
                <w:i/>
                <w:sz w:val="22"/>
              </w:rPr>
            </w:pPr>
            <w:r w:rsidRPr="00645A8E">
              <w:rPr>
                <w:i/>
                <w:sz w:val="22"/>
              </w:rPr>
              <w:t>Edellä 1 momentissa tarkoitettua tarkastu</w:t>
            </w:r>
            <w:r w:rsidRPr="00645A8E">
              <w:rPr>
                <w:i/>
                <w:sz w:val="22"/>
              </w:rPr>
              <w:t>s</w:t>
            </w:r>
            <w:r w:rsidRPr="00645A8E">
              <w:rPr>
                <w:i/>
                <w:sz w:val="22"/>
              </w:rPr>
              <w:t>ta ei saa kohdistaa rikoslain 24 luvun 11 §:ssä tarkoitetussa kotirauhan suojaamassa paikassa olevaan henkilöön. Poistuvan he</w:t>
            </w:r>
            <w:r w:rsidRPr="00645A8E">
              <w:rPr>
                <w:i/>
                <w:sz w:val="22"/>
              </w:rPr>
              <w:t>n</w:t>
            </w:r>
            <w:r w:rsidRPr="00645A8E">
              <w:rPr>
                <w:i/>
                <w:sz w:val="22"/>
              </w:rPr>
              <w:t>kilön tarkastaminen edellyttää tilaisuudessa tai majoitustiloissa järjestyshäiriönä tai muuten ilmennyttä erityistä syytä.</w:t>
            </w:r>
          </w:p>
          <w:p w:rsidR="003A2FD6" w:rsidRPr="00EE11B1" w:rsidRDefault="006D718A" w:rsidP="006D718A">
            <w:pPr>
              <w:spacing w:line="220" w:lineRule="exact"/>
              <w:ind w:firstLine="170"/>
              <w:jc w:val="both"/>
              <w:rPr>
                <w:i/>
                <w:sz w:val="22"/>
              </w:rPr>
            </w:pPr>
            <w:r w:rsidRPr="00EE11B1">
              <w:rPr>
                <w:i/>
                <w:sz w:val="22"/>
              </w:rPr>
              <w:t>Edellä 1 momentissa tarkoitetut esineet tai aineet on tarvittaessa otettava pois tarkaste</w:t>
            </w:r>
            <w:r w:rsidRPr="00EE11B1">
              <w:rPr>
                <w:i/>
                <w:sz w:val="22"/>
              </w:rPr>
              <w:t>t</w:t>
            </w:r>
            <w:r w:rsidRPr="00EE11B1">
              <w:rPr>
                <w:i/>
                <w:sz w:val="22"/>
              </w:rPr>
              <w:t>tavalta.</w:t>
            </w:r>
          </w:p>
          <w:p w:rsidR="003A2FD6" w:rsidRPr="00EE11B1" w:rsidRDefault="003A2FD6" w:rsidP="00E566C2">
            <w:pPr>
              <w:spacing w:line="220" w:lineRule="exact"/>
              <w:ind w:firstLine="170"/>
              <w:jc w:val="both"/>
              <w:rPr>
                <w:i/>
                <w:sz w:val="22"/>
              </w:rPr>
            </w:pPr>
          </w:p>
        </w:tc>
      </w:tr>
    </w:tbl>
    <w:p w:rsidR="00BA13CE" w:rsidRPr="00EE11B1" w:rsidRDefault="00BA13CE" w:rsidP="003A2FD6">
      <w:pPr>
        <w:pStyle w:val="LLNormaali"/>
      </w:pPr>
    </w:p>
    <w:p w:rsidR="00BA13CE" w:rsidRPr="00EE11B1" w:rsidRDefault="00BA13CE" w:rsidP="00BA13CE">
      <w:pPr>
        <w:pStyle w:val="LLNormaali"/>
        <w:sectPr w:rsidR="00BA13CE" w:rsidRPr="00EE11B1" w:rsidSect="00C85EB5">
          <w:headerReference w:type="default" r:id="rId14"/>
          <w:type w:val="continuous"/>
          <w:pgSz w:w="11906" w:h="16838" w:code="9"/>
          <w:pgMar w:top="1701" w:right="1780" w:bottom="2155" w:left="1780" w:header="1701" w:footer="1911" w:gutter="0"/>
          <w:cols w:space="720"/>
          <w:titlePg/>
          <w:docGrid w:linePitch="360"/>
        </w:sectPr>
      </w:pPr>
      <w:r w:rsidRPr="00EE11B1">
        <w:br w:type="page"/>
      </w:r>
    </w:p>
    <w:tbl>
      <w:tblPr>
        <w:tblStyle w:val="TaulukkoRuudukko"/>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A13CE" w:rsidRPr="00EE11B1" w:rsidTr="00BA13CE">
        <w:tc>
          <w:tcPr>
            <w:tcW w:w="4243" w:type="dxa"/>
            <w:shd w:val="clear" w:color="auto" w:fill="auto"/>
          </w:tcPr>
          <w:p w:rsidR="00BA13CE" w:rsidRPr="00EE11B1" w:rsidRDefault="00BA13CE" w:rsidP="00BA13CE">
            <w:pPr>
              <w:pStyle w:val="LLNormaali"/>
              <w:rPr>
                <w:i/>
              </w:rPr>
            </w:pPr>
            <w:r w:rsidRPr="00EE11B1">
              <w:rPr>
                <w:i/>
              </w:rPr>
              <w:lastRenderedPageBreak/>
              <w:t>Voimassa oleva laki</w:t>
            </w:r>
          </w:p>
        </w:tc>
        <w:tc>
          <w:tcPr>
            <w:tcW w:w="4243" w:type="dxa"/>
            <w:shd w:val="clear" w:color="auto" w:fill="auto"/>
          </w:tcPr>
          <w:p w:rsidR="00BA13CE" w:rsidRPr="00EE11B1" w:rsidRDefault="00BA13CE" w:rsidP="00BA13CE">
            <w:pPr>
              <w:pStyle w:val="LLNormaali"/>
              <w:rPr>
                <w:i/>
              </w:rPr>
            </w:pPr>
            <w:r w:rsidRPr="00EE11B1">
              <w:rPr>
                <w:i/>
              </w:rPr>
              <w:t>Ehdotus</w:t>
            </w:r>
          </w:p>
        </w:tc>
      </w:tr>
    </w:tbl>
    <w:p w:rsidR="003A2FD6" w:rsidRPr="00EE11B1" w:rsidRDefault="003A2FD6" w:rsidP="003A2FD6">
      <w:pPr>
        <w:pStyle w:val="LLNormaali"/>
      </w:pPr>
    </w:p>
    <w:tbl>
      <w:tblPr>
        <w:tblStyle w:val="TaulukkoRuudukko"/>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5E0" w:firstRow="1" w:lastRow="1" w:firstColumn="1" w:lastColumn="1" w:noHBand="0" w:noVBand="1"/>
      </w:tblPr>
      <w:tblGrid>
        <w:gridCol w:w="4248"/>
        <w:gridCol w:w="4248"/>
      </w:tblGrid>
      <w:tr w:rsidR="003A2FD6" w:rsidRPr="00EE11B1" w:rsidTr="00B10BBB">
        <w:tc>
          <w:tcPr>
            <w:tcW w:w="4248" w:type="dxa"/>
            <w:shd w:val="clear" w:color="auto" w:fill="auto"/>
          </w:tcPr>
          <w:p w:rsidR="00A57A5F" w:rsidRPr="00EE11B1" w:rsidRDefault="00A57A5F" w:rsidP="00A57A5F">
            <w:pPr>
              <w:spacing w:line="220" w:lineRule="exact"/>
              <w:jc w:val="center"/>
              <w:rPr>
                <w:sz w:val="22"/>
              </w:rPr>
            </w:pPr>
            <w:r w:rsidRPr="00EE11B1">
              <w:rPr>
                <w:sz w:val="22"/>
              </w:rPr>
              <w:t>15 §</w:t>
            </w:r>
          </w:p>
          <w:p w:rsidR="00A57A5F" w:rsidRPr="00EE11B1" w:rsidRDefault="00A57A5F" w:rsidP="00A57A5F">
            <w:pPr>
              <w:spacing w:before="220" w:after="220" w:line="220" w:lineRule="exact"/>
              <w:jc w:val="center"/>
              <w:rPr>
                <w:i/>
                <w:sz w:val="22"/>
              </w:rPr>
            </w:pPr>
            <w:r w:rsidRPr="00EE11B1">
              <w:rPr>
                <w:i/>
                <w:sz w:val="22"/>
              </w:rPr>
              <w:t>Haltuun otetun omaisuuden käsittely</w:t>
            </w:r>
          </w:p>
          <w:p w:rsidR="00A57A5F" w:rsidRPr="00EE11B1" w:rsidRDefault="00353AB6" w:rsidP="00A57A5F">
            <w:pPr>
              <w:spacing w:line="220" w:lineRule="exact"/>
              <w:ind w:firstLine="170"/>
              <w:jc w:val="both"/>
              <w:rPr>
                <w:sz w:val="22"/>
              </w:rPr>
            </w:pPr>
            <w:r w:rsidRPr="00EE11B1">
              <w:rPr>
                <w:sz w:val="22"/>
              </w:rPr>
              <w:t xml:space="preserve">Poliisin haltuun 12 §:n </w:t>
            </w:r>
            <w:r w:rsidRPr="00EE11B1">
              <w:rPr>
                <w:i/>
                <w:sz w:val="22"/>
              </w:rPr>
              <w:t>4 momentin</w:t>
            </w:r>
            <w:r w:rsidRPr="00EE11B1">
              <w:rPr>
                <w:sz w:val="22"/>
              </w:rPr>
              <w:t xml:space="preserve"> tai 14 §:n 1 momentin nojalla otetut vaaralliset es</w:t>
            </w:r>
            <w:r w:rsidRPr="00EE11B1">
              <w:rPr>
                <w:sz w:val="22"/>
              </w:rPr>
              <w:t>i</w:t>
            </w:r>
            <w:r w:rsidRPr="00EE11B1">
              <w:rPr>
                <w:sz w:val="22"/>
              </w:rPr>
              <w:t>neet ja aineet on palautettava haltijalle vi</w:t>
            </w:r>
            <w:r w:rsidRPr="00EE11B1">
              <w:rPr>
                <w:sz w:val="22"/>
              </w:rPr>
              <w:t>i</w:t>
            </w:r>
            <w:r w:rsidRPr="00EE11B1">
              <w:rPr>
                <w:sz w:val="22"/>
              </w:rPr>
              <w:t>pymättä ja viimeistään 14 vuorokauden kul</w:t>
            </w:r>
            <w:r w:rsidRPr="00EE11B1">
              <w:rPr>
                <w:sz w:val="22"/>
              </w:rPr>
              <w:t>u</w:t>
            </w:r>
            <w:r w:rsidRPr="00EE11B1">
              <w:rPr>
                <w:sz w:val="22"/>
              </w:rPr>
              <w:t>essa, jollei sitä ennen ryhdytä hallussapitoa koskevan luvan peruuttamiseen taikka 2 tai 3 momentissa tai pakkokeinolain 7 luvussa ta</w:t>
            </w:r>
            <w:r w:rsidRPr="00EE11B1">
              <w:rPr>
                <w:sz w:val="22"/>
              </w:rPr>
              <w:t>r</w:t>
            </w:r>
            <w:r w:rsidRPr="00EE11B1">
              <w:rPr>
                <w:sz w:val="22"/>
              </w:rPr>
              <w:t>koitettuun toimenpiteeseen. Poliisin haltuun tämän luvun 14 §:n 2 momentin nojalla otettu esineeseen kuuluva tai siihen liittyvä osa on aina palautettava, jollei kysymyksessä olevaa esinettä kokonaisuudessaan oteta sitä ennen 14 §:n 1 momentin nojalla poliisin haltuun.</w:t>
            </w:r>
          </w:p>
          <w:p w:rsidR="003A2FD6" w:rsidRPr="00EE11B1" w:rsidRDefault="00A57A5F" w:rsidP="00A57A5F">
            <w:pPr>
              <w:pStyle w:val="LLNormaali"/>
            </w:pPr>
            <w:r w:rsidRPr="00EE11B1">
              <w:t>— — — — — — — — — — — — — —</w:t>
            </w:r>
          </w:p>
          <w:p w:rsidR="003A2FD6" w:rsidRPr="00EE11B1" w:rsidRDefault="003A2FD6" w:rsidP="003A2FD6">
            <w:pPr>
              <w:pStyle w:val="LLNormaali"/>
            </w:pPr>
          </w:p>
          <w:p w:rsidR="003A2FD6" w:rsidRPr="00EE11B1" w:rsidRDefault="003A2FD6" w:rsidP="003A2FD6">
            <w:pPr>
              <w:pStyle w:val="LLNormaali"/>
            </w:pPr>
          </w:p>
        </w:tc>
        <w:tc>
          <w:tcPr>
            <w:tcW w:w="4248" w:type="dxa"/>
            <w:shd w:val="clear" w:color="auto" w:fill="auto"/>
          </w:tcPr>
          <w:p w:rsidR="003A2FD6" w:rsidRPr="00EE11B1" w:rsidRDefault="00353AB6" w:rsidP="003A2FD6">
            <w:pPr>
              <w:spacing w:line="220" w:lineRule="exact"/>
              <w:jc w:val="center"/>
              <w:rPr>
                <w:sz w:val="22"/>
              </w:rPr>
            </w:pPr>
            <w:r w:rsidRPr="00EE11B1">
              <w:rPr>
                <w:sz w:val="22"/>
              </w:rPr>
              <w:t>15</w:t>
            </w:r>
            <w:r w:rsidR="003A2FD6" w:rsidRPr="00EE11B1">
              <w:rPr>
                <w:sz w:val="22"/>
              </w:rPr>
              <w:t xml:space="preserve"> § </w:t>
            </w:r>
          </w:p>
          <w:p w:rsidR="003A2FD6" w:rsidRPr="00EE11B1" w:rsidRDefault="00353AB6" w:rsidP="003A2FD6">
            <w:pPr>
              <w:spacing w:before="220" w:after="220" w:line="220" w:lineRule="exact"/>
              <w:jc w:val="center"/>
              <w:rPr>
                <w:i/>
                <w:sz w:val="22"/>
              </w:rPr>
            </w:pPr>
            <w:r w:rsidRPr="00EE11B1">
              <w:rPr>
                <w:i/>
                <w:sz w:val="22"/>
              </w:rPr>
              <w:t>Haltuun otetun omaisuuden käsittely</w:t>
            </w:r>
          </w:p>
          <w:p w:rsidR="00353AB6" w:rsidRPr="00EE11B1" w:rsidRDefault="00353AB6" w:rsidP="00353AB6">
            <w:pPr>
              <w:spacing w:line="220" w:lineRule="exact"/>
              <w:ind w:firstLine="170"/>
              <w:jc w:val="both"/>
              <w:rPr>
                <w:sz w:val="22"/>
              </w:rPr>
            </w:pPr>
            <w:r w:rsidRPr="00EE11B1">
              <w:rPr>
                <w:sz w:val="22"/>
              </w:rPr>
              <w:t xml:space="preserve">Poliisin haltuun 12 §:n </w:t>
            </w:r>
            <w:r w:rsidR="009220DA">
              <w:rPr>
                <w:i/>
                <w:sz w:val="22"/>
              </w:rPr>
              <w:t xml:space="preserve">3 momentin, 12 a §:n </w:t>
            </w:r>
            <w:r w:rsidR="009220DA" w:rsidRPr="00945670">
              <w:rPr>
                <w:i/>
                <w:sz w:val="22"/>
              </w:rPr>
              <w:t>3</w:t>
            </w:r>
            <w:r w:rsidRPr="00945670">
              <w:rPr>
                <w:i/>
                <w:sz w:val="22"/>
              </w:rPr>
              <w:t xml:space="preserve"> </w:t>
            </w:r>
            <w:r w:rsidRPr="00EE11B1">
              <w:rPr>
                <w:i/>
                <w:sz w:val="22"/>
              </w:rPr>
              <w:t>momentin</w:t>
            </w:r>
            <w:r w:rsidRPr="00EE11B1">
              <w:rPr>
                <w:sz w:val="22"/>
              </w:rPr>
              <w:t xml:space="preserve"> tai 14 §:n 1 momentin noja</w:t>
            </w:r>
            <w:r w:rsidRPr="00EE11B1">
              <w:rPr>
                <w:sz w:val="22"/>
              </w:rPr>
              <w:t>l</w:t>
            </w:r>
            <w:r w:rsidRPr="00EE11B1">
              <w:rPr>
                <w:sz w:val="22"/>
              </w:rPr>
              <w:t xml:space="preserve">la otetut </w:t>
            </w:r>
            <w:r w:rsidR="00462788" w:rsidRPr="00EE11B1">
              <w:rPr>
                <w:sz w:val="22"/>
              </w:rPr>
              <w:t xml:space="preserve">vaaralliset </w:t>
            </w:r>
            <w:r w:rsidRPr="00EE11B1">
              <w:rPr>
                <w:sz w:val="22"/>
              </w:rPr>
              <w:t>esineet ja aineet on pala</w:t>
            </w:r>
            <w:r w:rsidRPr="00EE11B1">
              <w:rPr>
                <w:sz w:val="22"/>
              </w:rPr>
              <w:t>u</w:t>
            </w:r>
            <w:r w:rsidRPr="00EE11B1">
              <w:rPr>
                <w:sz w:val="22"/>
              </w:rPr>
              <w:t>tettava haltijalle viipymättä ja viimeistään 14 vuorokauden kuluessa, jollei sitä ennen ry</w:t>
            </w:r>
            <w:r w:rsidRPr="00EE11B1">
              <w:rPr>
                <w:sz w:val="22"/>
              </w:rPr>
              <w:t>h</w:t>
            </w:r>
            <w:r w:rsidRPr="00EE11B1">
              <w:rPr>
                <w:sz w:val="22"/>
              </w:rPr>
              <w:t>dytä hallussapitoa koskevan luvan peruutt</w:t>
            </w:r>
            <w:r w:rsidRPr="00EE11B1">
              <w:rPr>
                <w:sz w:val="22"/>
              </w:rPr>
              <w:t>a</w:t>
            </w:r>
            <w:r w:rsidRPr="00EE11B1">
              <w:rPr>
                <w:sz w:val="22"/>
              </w:rPr>
              <w:t>miseen taikka 2 tai 3 momentissa tai pakk</w:t>
            </w:r>
            <w:r w:rsidRPr="00EE11B1">
              <w:rPr>
                <w:sz w:val="22"/>
              </w:rPr>
              <w:t>o</w:t>
            </w:r>
            <w:r w:rsidRPr="00EE11B1">
              <w:rPr>
                <w:sz w:val="22"/>
              </w:rPr>
              <w:t>keinolain 7 luvussa tarkoitettuun toimenp</w:t>
            </w:r>
            <w:r w:rsidRPr="00EE11B1">
              <w:rPr>
                <w:sz w:val="22"/>
              </w:rPr>
              <w:t>i</w:t>
            </w:r>
            <w:r w:rsidRPr="00EE11B1">
              <w:rPr>
                <w:sz w:val="22"/>
              </w:rPr>
              <w:t>teeseen. Poliisin haltuun tämän luvun 14 §:n 2 momentin nojalla otettu esineeseen kuuluva tai siihen liittyvä osa on aina palautettava, jollei kysymyksessä olevaa esinettä kokona</w:t>
            </w:r>
            <w:r w:rsidRPr="00EE11B1">
              <w:rPr>
                <w:sz w:val="22"/>
              </w:rPr>
              <w:t>i</w:t>
            </w:r>
            <w:r w:rsidRPr="00EE11B1">
              <w:rPr>
                <w:sz w:val="22"/>
              </w:rPr>
              <w:t>suudessaan oteta sitä ennen 14 §:n 1 mome</w:t>
            </w:r>
            <w:r w:rsidRPr="00EE11B1">
              <w:rPr>
                <w:sz w:val="22"/>
              </w:rPr>
              <w:t>n</w:t>
            </w:r>
            <w:r w:rsidRPr="00EE11B1">
              <w:rPr>
                <w:sz w:val="22"/>
              </w:rPr>
              <w:t>tin nojalla poliisin haltuun.</w:t>
            </w:r>
          </w:p>
          <w:p w:rsidR="009B5032" w:rsidRPr="00EE11B1" w:rsidRDefault="009B5032" w:rsidP="009B5032">
            <w:pPr>
              <w:pStyle w:val="LLNormaali"/>
            </w:pPr>
            <w:r w:rsidRPr="00EE11B1">
              <w:t>— — — — — — — — — — — — — —</w:t>
            </w:r>
          </w:p>
          <w:p w:rsidR="00353AB6" w:rsidRPr="00EE11B1" w:rsidRDefault="00353AB6" w:rsidP="00353AB6">
            <w:pPr>
              <w:spacing w:line="220" w:lineRule="exact"/>
              <w:ind w:firstLine="170"/>
              <w:jc w:val="both"/>
            </w:pPr>
          </w:p>
          <w:p w:rsidR="003A2FD6" w:rsidRPr="00EE11B1" w:rsidRDefault="003A2FD6" w:rsidP="00353AB6">
            <w:pPr>
              <w:spacing w:line="220" w:lineRule="exact"/>
              <w:ind w:firstLine="170"/>
              <w:jc w:val="both"/>
            </w:pPr>
          </w:p>
        </w:tc>
      </w:tr>
    </w:tbl>
    <w:p w:rsidR="00B10BBB" w:rsidRPr="00EE11B1" w:rsidRDefault="00B10BBB" w:rsidP="00B10BBB">
      <w:pPr>
        <w:pStyle w:val="LLNormaali"/>
      </w:pPr>
    </w:p>
    <w:tbl>
      <w:tblPr>
        <w:tblStyle w:val="TaulukkoRuudukko"/>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5E0" w:firstRow="1" w:lastRow="1" w:firstColumn="1" w:lastColumn="1" w:noHBand="0" w:noVBand="1"/>
      </w:tblPr>
      <w:tblGrid>
        <w:gridCol w:w="4248"/>
        <w:gridCol w:w="4248"/>
      </w:tblGrid>
      <w:tr w:rsidR="00B10BBB" w:rsidRPr="00EE11B1" w:rsidTr="00084620">
        <w:tc>
          <w:tcPr>
            <w:tcW w:w="4248" w:type="dxa"/>
            <w:shd w:val="clear" w:color="auto" w:fill="auto"/>
          </w:tcPr>
          <w:p w:rsidR="00B10BBB" w:rsidRPr="00EE11B1" w:rsidRDefault="00B10BBB" w:rsidP="00084620">
            <w:pPr>
              <w:spacing w:line="220" w:lineRule="exact"/>
              <w:jc w:val="center"/>
              <w:rPr>
                <w:sz w:val="22"/>
              </w:rPr>
            </w:pPr>
            <w:r w:rsidRPr="00EE11B1">
              <w:rPr>
                <w:sz w:val="22"/>
              </w:rPr>
              <w:t>22 §</w:t>
            </w:r>
          </w:p>
          <w:p w:rsidR="00B10BBB" w:rsidRPr="00EE11B1" w:rsidRDefault="00B10BBB" w:rsidP="00B10BBB">
            <w:pPr>
              <w:pStyle w:val="LLPykalanOtsikko"/>
            </w:pPr>
            <w:r w:rsidRPr="00EE11B1">
              <w:t>Vieraan valtion virkamiehen toimivalta</w:t>
            </w:r>
          </w:p>
          <w:p w:rsidR="00B10BBB" w:rsidRPr="00EE11B1" w:rsidRDefault="00B10BBB" w:rsidP="00BF392F">
            <w:pPr>
              <w:pStyle w:val="LLKappalejako"/>
            </w:pPr>
            <w:r w:rsidRPr="00EE11B1">
              <w:t>Tarkastusten asteittaisesta lakkauttamisesta yhteisillä rajoilla tehdyn sopimuksen sove</w:t>
            </w:r>
            <w:r w:rsidRPr="00EE11B1">
              <w:t>l</w:t>
            </w:r>
            <w:r w:rsidRPr="00EE11B1">
              <w:t>tamisesta tehdyn yleissopimuksen (Scheng</w:t>
            </w:r>
            <w:r w:rsidRPr="00EE11B1">
              <w:t>e</w:t>
            </w:r>
            <w:r w:rsidRPr="00EE11B1">
              <w:t>nin yleissopimus) 41 artiklassa tarkoitetulla Schengenin säännöstöä soveltavan valtion toimivaltaisella virkamiehellä on oikeus maansa alueella verekseltä tai pakenemasta tavatun rikoksentekijän takaa-ajoon Suomen alueella samoin kuin kiinniottoon ja turvall</w:t>
            </w:r>
            <w:r w:rsidRPr="00EE11B1">
              <w:t>i</w:t>
            </w:r>
            <w:r w:rsidRPr="00EE11B1">
              <w:t>suustarkastukseen Suomen alueella siten kuin Suomea velvoittavassa Schengenin säännö</w:t>
            </w:r>
            <w:r w:rsidRPr="00EE11B1">
              <w:t>s</w:t>
            </w:r>
            <w:r w:rsidRPr="00EE11B1">
              <w:t>tössä määrätään. Kulkuneuvon pysäyttäm</w:t>
            </w:r>
            <w:r w:rsidRPr="00EE11B1">
              <w:t>i</w:t>
            </w:r>
            <w:r w:rsidRPr="00EE11B1">
              <w:t>seen ja turvallisuustarkastukseen sovelletaan lisäksi, mitä 11 §:n 1 momentissa säädetään kulkuneuvon pysäyttämisestä, 12 §:n 1 m</w:t>
            </w:r>
            <w:r w:rsidRPr="00EE11B1">
              <w:t>o</w:t>
            </w:r>
            <w:r w:rsidRPr="00EE11B1">
              <w:t>mentissa tarkastuksesta henkilökohtaiseen vapauteen kohdistuvan toimenpiteen yhte</w:t>
            </w:r>
            <w:r w:rsidRPr="00EE11B1">
              <w:t>y</w:t>
            </w:r>
            <w:r w:rsidRPr="00EE11B1">
              <w:t xml:space="preserve">dessä ja 12 §:n </w:t>
            </w:r>
            <w:r w:rsidRPr="00EE11B1">
              <w:rPr>
                <w:i/>
              </w:rPr>
              <w:t>4 momentissa vaarallisten</w:t>
            </w:r>
            <w:r w:rsidRPr="00EE11B1">
              <w:t xml:space="preserve"> esineiden ja aineiden poisottamisesta.</w:t>
            </w:r>
          </w:p>
          <w:p w:rsidR="00B10BBB" w:rsidRPr="00EE11B1" w:rsidRDefault="00B10BBB" w:rsidP="00084620">
            <w:pPr>
              <w:pStyle w:val="LLNormaali"/>
            </w:pPr>
            <w:r w:rsidRPr="00EE11B1">
              <w:t>— — — — — — — — — — — — — —</w:t>
            </w:r>
          </w:p>
          <w:p w:rsidR="00B10BBB" w:rsidRPr="00EE11B1" w:rsidRDefault="00B10BBB" w:rsidP="00084620">
            <w:pPr>
              <w:pStyle w:val="LLNormaali"/>
            </w:pPr>
          </w:p>
          <w:p w:rsidR="00B10BBB" w:rsidRPr="00EE11B1" w:rsidRDefault="00B10BBB" w:rsidP="00084620">
            <w:pPr>
              <w:pStyle w:val="LLNormaali"/>
            </w:pPr>
          </w:p>
        </w:tc>
        <w:tc>
          <w:tcPr>
            <w:tcW w:w="4248" w:type="dxa"/>
            <w:shd w:val="clear" w:color="auto" w:fill="auto"/>
          </w:tcPr>
          <w:p w:rsidR="00B10BBB" w:rsidRPr="00EE11B1" w:rsidRDefault="00B10BBB" w:rsidP="00084620">
            <w:pPr>
              <w:spacing w:line="220" w:lineRule="exact"/>
              <w:jc w:val="center"/>
              <w:rPr>
                <w:sz w:val="22"/>
              </w:rPr>
            </w:pPr>
            <w:r w:rsidRPr="00EE11B1">
              <w:rPr>
                <w:sz w:val="22"/>
              </w:rPr>
              <w:t xml:space="preserve">22 § </w:t>
            </w:r>
          </w:p>
          <w:p w:rsidR="00B10BBB" w:rsidRPr="00EE11B1" w:rsidRDefault="00B10BBB" w:rsidP="00B10BBB">
            <w:pPr>
              <w:pStyle w:val="LLPykalanOtsikko"/>
            </w:pPr>
            <w:r w:rsidRPr="00EE11B1">
              <w:t>Vieraan valtion virkamiehen toimivalta</w:t>
            </w:r>
          </w:p>
          <w:p w:rsidR="00B10BBB" w:rsidRPr="00EE11B1" w:rsidRDefault="00B10BBB" w:rsidP="00BF392F">
            <w:pPr>
              <w:pStyle w:val="LLKappalejako"/>
            </w:pPr>
            <w:r w:rsidRPr="00EE11B1">
              <w:t>Tarkastusten asteittaisesta lakkauttamisesta yhteisillä rajoilla tehdyn sopimuksen sove</w:t>
            </w:r>
            <w:r w:rsidRPr="00EE11B1">
              <w:t>l</w:t>
            </w:r>
            <w:r w:rsidRPr="00EE11B1">
              <w:t>tamisesta tehdyn yleissopimuksen (Scheng</w:t>
            </w:r>
            <w:r w:rsidRPr="00EE11B1">
              <w:t>e</w:t>
            </w:r>
            <w:r w:rsidRPr="00EE11B1">
              <w:t>nin yleissopimus) 41 artiklassa tarkoitetulla Schengenin säännöstöä soveltavan valtion toimivaltaisella virkamiehellä on oikeus maansa alueella verekseltä tai pakenemasta tavatun rikoksentekijän takaa-ajoon Suomen alueella samoin kuin kiinniottoon ja turvall</w:t>
            </w:r>
            <w:r w:rsidRPr="00EE11B1">
              <w:t>i</w:t>
            </w:r>
            <w:r w:rsidRPr="00EE11B1">
              <w:t>suustarkastukseen Suomen alueella siten kuin Suomea velvoittavassa Schengenin säännö</w:t>
            </w:r>
            <w:r w:rsidRPr="00EE11B1">
              <w:t>s</w:t>
            </w:r>
            <w:r w:rsidRPr="00EE11B1">
              <w:t>tössä määrätään. Kulkuneuvon pysäyttäm</w:t>
            </w:r>
            <w:r w:rsidRPr="00EE11B1">
              <w:t>i</w:t>
            </w:r>
            <w:r w:rsidRPr="00EE11B1">
              <w:t>seen ja turvallisuustarkastukseen sovelletaan lisäksi, mitä 11 §:n 1 momentissa säädetään kulkuneuvon pysäyttämisestä, 12 §:n 1 m</w:t>
            </w:r>
            <w:r w:rsidRPr="00EE11B1">
              <w:t>o</w:t>
            </w:r>
            <w:r w:rsidRPr="00EE11B1">
              <w:t>mentissa tarkastuksesta henkilökohtaiseen vapauteen kohdistuvan toimenpiteen yhte</w:t>
            </w:r>
            <w:r w:rsidRPr="00EE11B1">
              <w:t>y</w:t>
            </w:r>
            <w:r w:rsidRPr="00EE11B1">
              <w:t xml:space="preserve">dessä ja 12 §:n </w:t>
            </w:r>
            <w:r w:rsidRPr="00EE11B1">
              <w:rPr>
                <w:i/>
              </w:rPr>
              <w:t>3 momentissa</w:t>
            </w:r>
            <w:r w:rsidRPr="00EE11B1">
              <w:t xml:space="preserve"> esineiden ja a</w:t>
            </w:r>
            <w:r w:rsidRPr="00EE11B1">
              <w:t>i</w:t>
            </w:r>
            <w:r w:rsidRPr="00EE11B1">
              <w:t>neiden poisottamisesta.</w:t>
            </w:r>
          </w:p>
          <w:p w:rsidR="00B10BBB" w:rsidRPr="00EE11B1" w:rsidRDefault="00B10BBB" w:rsidP="00084620">
            <w:pPr>
              <w:pStyle w:val="LLNormaali"/>
            </w:pPr>
            <w:r w:rsidRPr="00EE11B1">
              <w:t>— — — — — — — — — — — — — —</w:t>
            </w:r>
          </w:p>
          <w:p w:rsidR="00932FBF" w:rsidRPr="00EE11B1" w:rsidRDefault="00932FBF" w:rsidP="00932FBF">
            <w:pPr>
              <w:pStyle w:val="LLNormaali"/>
              <w:jc w:val="center"/>
            </w:pPr>
            <w:r w:rsidRPr="00EE11B1">
              <w:t>———</w:t>
            </w:r>
          </w:p>
          <w:p w:rsidR="00932FBF" w:rsidRPr="00EE11B1" w:rsidRDefault="00932FBF" w:rsidP="00932FBF">
            <w:pPr>
              <w:pStyle w:val="LLNormaali"/>
            </w:pPr>
          </w:p>
          <w:p w:rsidR="00932FBF" w:rsidRPr="00EE11B1" w:rsidRDefault="00932FBF" w:rsidP="00932FBF">
            <w:pPr>
              <w:pStyle w:val="LLVoimaantulokappale"/>
              <w:rPr>
                <w:i/>
              </w:rPr>
            </w:pPr>
            <w:r w:rsidRPr="00EE11B1">
              <w:rPr>
                <w:i/>
              </w:rPr>
              <w:t>Tämä laki tulee voimaan    päivänä    kuuta 20  .</w:t>
            </w:r>
          </w:p>
          <w:p w:rsidR="00932FBF" w:rsidRPr="00EE11B1" w:rsidRDefault="00932FBF" w:rsidP="00932FBF">
            <w:pPr>
              <w:pStyle w:val="LLVoimaantulokappale"/>
              <w:rPr>
                <w:i/>
              </w:rPr>
            </w:pPr>
          </w:p>
          <w:p w:rsidR="00932FBF" w:rsidRPr="00EE11B1" w:rsidRDefault="00932FBF" w:rsidP="00694C83">
            <w:pPr>
              <w:pStyle w:val="LLNormaali"/>
              <w:jc w:val="center"/>
            </w:pPr>
            <w:r w:rsidRPr="00EE11B1">
              <w:t>—————</w:t>
            </w:r>
          </w:p>
          <w:p w:rsidR="00B10BBB" w:rsidRPr="00EE11B1" w:rsidRDefault="00B10BBB" w:rsidP="00084620">
            <w:pPr>
              <w:spacing w:line="220" w:lineRule="exact"/>
              <w:ind w:firstLine="170"/>
              <w:jc w:val="both"/>
            </w:pPr>
          </w:p>
        </w:tc>
      </w:tr>
    </w:tbl>
    <w:p w:rsidR="00B10BBB" w:rsidRPr="00EE11B1" w:rsidRDefault="00B10BBB" w:rsidP="00694C83">
      <w:pPr>
        <w:pStyle w:val="LLNormaali"/>
      </w:pPr>
    </w:p>
    <w:sectPr w:rsidR="00B10BBB" w:rsidRPr="00EE11B1" w:rsidSect="00C85EB5">
      <w:headerReference w:type="default" r:id="rId15"/>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34" w:rsidRDefault="009E2434">
      <w:r>
        <w:separator/>
      </w:r>
    </w:p>
  </w:endnote>
  <w:endnote w:type="continuationSeparator" w:id="0">
    <w:p w:rsidR="009E2434" w:rsidRDefault="009E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4" w:rsidRDefault="009E243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702139">
      <w:rPr>
        <w:rStyle w:val="Sivunumero"/>
        <w:noProof/>
      </w:rPr>
      <w:t>20</w:t>
    </w:r>
    <w:r>
      <w:rPr>
        <w:rStyle w:val="Sivunumero"/>
      </w:rPr>
      <w:fldChar w:fldCharType="end"/>
    </w:r>
  </w:p>
  <w:p w:rsidR="009E2434" w:rsidRDefault="009E243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70626"/>
      <w:docPartObj>
        <w:docPartGallery w:val="Page Numbers (Bottom of Page)"/>
        <w:docPartUnique/>
      </w:docPartObj>
    </w:sdtPr>
    <w:sdtEndPr/>
    <w:sdtContent>
      <w:p w:rsidR="009E2434" w:rsidRDefault="009E2434">
        <w:pPr>
          <w:pStyle w:val="Alatunniste"/>
        </w:pPr>
        <w:r>
          <w:fldChar w:fldCharType="begin"/>
        </w:r>
        <w:r>
          <w:instrText>PAGE   \* MERGEFORMAT</w:instrText>
        </w:r>
        <w:r>
          <w:fldChar w:fldCharType="separate"/>
        </w:r>
        <w:r w:rsidR="00067D4A">
          <w:rPr>
            <w:noProof/>
          </w:rPr>
          <w:t>20</w:t>
        </w:r>
        <w:r>
          <w:fldChar w:fldCharType="end"/>
        </w:r>
      </w:p>
    </w:sdtContent>
  </w:sdt>
  <w:p w:rsidR="009E2434" w:rsidRDefault="009E2434"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36799"/>
      <w:docPartObj>
        <w:docPartGallery w:val="Page Numbers (Bottom of Page)"/>
        <w:docPartUnique/>
      </w:docPartObj>
    </w:sdtPr>
    <w:sdtEndPr/>
    <w:sdtContent>
      <w:p w:rsidR="009E2434" w:rsidRDefault="009E2434">
        <w:pPr>
          <w:pStyle w:val="Alatunniste"/>
        </w:pPr>
        <w:r>
          <w:fldChar w:fldCharType="begin"/>
        </w:r>
        <w:r>
          <w:instrText>PAGE   \* MERGEFORMAT</w:instrText>
        </w:r>
        <w:r>
          <w:fldChar w:fldCharType="separate"/>
        </w:r>
        <w:r w:rsidR="00067D4A">
          <w:rPr>
            <w:noProof/>
          </w:rPr>
          <w:t>1</w:t>
        </w:r>
        <w:r>
          <w:fldChar w:fldCharType="end"/>
        </w:r>
      </w:p>
    </w:sdtContent>
  </w:sdt>
  <w:p w:rsidR="009E2434" w:rsidRDefault="009E243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34" w:rsidRDefault="009E2434">
      <w:r>
        <w:separator/>
      </w:r>
    </w:p>
  </w:footnote>
  <w:footnote w:type="continuationSeparator" w:id="0">
    <w:p w:rsidR="009E2434" w:rsidRDefault="009E2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2434" w:rsidTr="00C95716">
      <w:tc>
        <w:tcPr>
          <w:tcW w:w="2140" w:type="dxa"/>
        </w:tcPr>
        <w:p w:rsidR="009E2434" w:rsidRDefault="009E2434" w:rsidP="00C95716">
          <w:pPr>
            <w:pStyle w:val="LLNormaali"/>
            <w:rPr>
              <w:lang w:val="en-US"/>
            </w:rPr>
          </w:pPr>
        </w:p>
      </w:tc>
      <w:tc>
        <w:tcPr>
          <w:tcW w:w="4281" w:type="dxa"/>
          <w:gridSpan w:val="2"/>
        </w:tcPr>
        <w:p w:rsidR="009E2434" w:rsidRDefault="009E2434" w:rsidP="00C95716">
          <w:pPr>
            <w:pStyle w:val="LLNormaali"/>
            <w:jc w:val="center"/>
          </w:pPr>
        </w:p>
      </w:tc>
      <w:tc>
        <w:tcPr>
          <w:tcW w:w="2141" w:type="dxa"/>
        </w:tcPr>
        <w:p w:rsidR="009E2434" w:rsidRDefault="009E2434" w:rsidP="00C95716">
          <w:pPr>
            <w:pStyle w:val="LLNormaali"/>
            <w:rPr>
              <w:lang w:val="en-US"/>
            </w:rPr>
          </w:pPr>
        </w:p>
      </w:tc>
    </w:tr>
    <w:tr w:rsidR="009E2434" w:rsidTr="00C95716">
      <w:tc>
        <w:tcPr>
          <w:tcW w:w="4281" w:type="dxa"/>
          <w:gridSpan w:val="2"/>
        </w:tcPr>
        <w:p w:rsidR="009E2434" w:rsidRPr="00AC3BA6" w:rsidRDefault="009E2434" w:rsidP="00C95716">
          <w:pPr>
            <w:pStyle w:val="LLNormaali"/>
            <w:rPr>
              <w:i/>
            </w:rPr>
          </w:pPr>
        </w:p>
      </w:tc>
      <w:tc>
        <w:tcPr>
          <w:tcW w:w="4281" w:type="dxa"/>
          <w:gridSpan w:val="2"/>
        </w:tcPr>
        <w:p w:rsidR="009E2434" w:rsidRPr="00AC3BA6" w:rsidRDefault="009E2434" w:rsidP="00C95716">
          <w:pPr>
            <w:pStyle w:val="LLNormaali"/>
            <w:rPr>
              <w:i/>
            </w:rPr>
          </w:pPr>
        </w:p>
      </w:tc>
    </w:tr>
  </w:tbl>
  <w:p w:rsidR="009E2434" w:rsidRDefault="009E2434"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2434" w:rsidTr="00F674CC">
      <w:tc>
        <w:tcPr>
          <w:tcW w:w="2140" w:type="dxa"/>
        </w:tcPr>
        <w:p w:rsidR="009E2434" w:rsidRDefault="009E2434" w:rsidP="00F674CC">
          <w:pPr>
            <w:pStyle w:val="LLNormaali"/>
            <w:rPr>
              <w:lang w:val="en-US"/>
            </w:rPr>
          </w:pPr>
        </w:p>
      </w:tc>
      <w:tc>
        <w:tcPr>
          <w:tcW w:w="4281" w:type="dxa"/>
          <w:gridSpan w:val="2"/>
        </w:tcPr>
        <w:p w:rsidR="009E2434" w:rsidRDefault="009E2434" w:rsidP="00F674CC">
          <w:pPr>
            <w:pStyle w:val="LLNormaali"/>
            <w:jc w:val="center"/>
          </w:pPr>
        </w:p>
      </w:tc>
      <w:tc>
        <w:tcPr>
          <w:tcW w:w="2141" w:type="dxa"/>
        </w:tcPr>
        <w:p w:rsidR="009E2434" w:rsidRDefault="009E2434" w:rsidP="00F674CC">
          <w:pPr>
            <w:pStyle w:val="LLNormaali"/>
            <w:rPr>
              <w:lang w:val="en-US"/>
            </w:rPr>
          </w:pPr>
        </w:p>
      </w:tc>
    </w:tr>
    <w:tr w:rsidR="009E2434" w:rsidTr="00F674CC">
      <w:tc>
        <w:tcPr>
          <w:tcW w:w="4281" w:type="dxa"/>
          <w:gridSpan w:val="2"/>
        </w:tcPr>
        <w:p w:rsidR="009E2434" w:rsidRPr="00AC3BA6" w:rsidRDefault="009E2434" w:rsidP="00F674CC">
          <w:pPr>
            <w:pStyle w:val="LLNormaali"/>
            <w:rPr>
              <w:i/>
            </w:rPr>
          </w:pPr>
        </w:p>
      </w:tc>
      <w:tc>
        <w:tcPr>
          <w:tcW w:w="4281" w:type="dxa"/>
          <w:gridSpan w:val="2"/>
        </w:tcPr>
        <w:p w:rsidR="009E2434" w:rsidRPr="00AC3BA6" w:rsidRDefault="009E2434" w:rsidP="00F674CC">
          <w:pPr>
            <w:pStyle w:val="LLNormaali"/>
            <w:rPr>
              <w:i/>
            </w:rPr>
          </w:pPr>
        </w:p>
      </w:tc>
    </w:tr>
  </w:tbl>
  <w:p w:rsidR="009E2434" w:rsidRDefault="009E2434">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4" w:rsidRDefault="009E2434" w:rsidP="00007EA2">
    <w:pPr>
      <w:pStyle w:val="Yltunniste"/>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2434" w:rsidTr="00C95716">
      <w:tc>
        <w:tcPr>
          <w:tcW w:w="2140" w:type="dxa"/>
        </w:tcPr>
        <w:p w:rsidR="009E2434" w:rsidRDefault="009E2434" w:rsidP="00C95716">
          <w:pPr>
            <w:pStyle w:val="LLNormaali"/>
            <w:rPr>
              <w:lang w:val="en-US"/>
            </w:rPr>
          </w:pPr>
        </w:p>
      </w:tc>
      <w:tc>
        <w:tcPr>
          <w:tcW w:w="4281" w:type="dxa"/>
          <w:gridSpan w:val="2"/>
        </w:tcPr>
        <w:p w:rsidR="009E2434" w:rsidRDefault="009E2434" w:rsidP="00C95716">
          <w:pPr>
            <w:pStyle w:val="LLNormaali"/>
            <w:jc w:val="center"/>
          </w:pPr>
        </w:p>
      </w:tc>
      <w:tc>
        <w:tcPr>
          <w:tcW w:w="2141" w:type="dxa"/>
        </w:tcPr>
        <w:p w:rsidR="009E2434" w:rsidRDefault="009E2434" w:rsidP="00C95716">
          <w:pPr>
            <w:pStyle w:val="LLNormaali"/>
            <w:rPr>
              <w:lang w:val="en-US"/>
            </w:rPr>
          </w:pPr>
        </w:p>
      </w:tc>
    </w:tr>
    <w:tr w:rsidR="009E2434" w:rsidTr="00C95716">
      <w:tc>
        <w:tcPr>
          <w:tcW w:w="4281" w:type="dxa"/>
          <w:gridSpan w:val="2"/>
        </w:tcPr>
        <w:p w:rsidR="009E2434" w:rsidRPr="00AC3BA6" w:rsidRDefault="009E2434" w:rsidP="00C95716">
          <w:pPr>
            <w:pStyle w:val="LLNormaali"/>
            <w:rPr>
              <w:i/>
            </w:rPr>
          </w:pPr>
        </w:p>
      </w:tc>
      <w:tc>
        <w:tcPr>
          <w:tcW w:w="4281" w:type="dxa"/>
          <w:gridSpan w:val="2"/>
        </w:tcPr>
        <w:p w:rsidR="009E2434" w:rsidRPr="00AC3BA6" w:rsidRDefault="009E2434" w:rsidP="00C95716">
          <w:pPr>
            <w:pStyle w:val="LLNormaali"/>
            <w:rPr>
              <w:i/>
            </w:rPr>
          </w:pPr>
        </w:p>
      </w:tc>
    </w:tr>
  </w:tbl>
  <w:p w:rsidR="009E2434" w:rsidRDefault="009E2434" w:rsidP="00007EA2">
    <w:pPr>
      <w:pStyle w:val="Yltunnist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B8"/>
    <w:rsid w:val="00000B13"/>
    <w:rsid w:val="00000D79"/>
    <w:rsid w:val="00001C65"/>
    <w:rsid w:val="000026A6"/>
    <w:rsid w:val="00005736"/>
    <w:rsid w:val="00007C03"/>
    <w:rsid w:val="00007EA2"/>
    <w:rsid w:val="0001283A"/>
    <w:rsid w:val="000131D0"/>
    <w:rsid w:val="00014181"/>
    <w:rsid w:val="0001433B"/>
    <w:rsid w:val="0001582F"/>
    <w:rsid w:val="00015D45"/>
    <w:rsid w:val="0001664A"/>
    <w:rsid w:val="000166D0"/>
    <w:rsid w:val="00017270"/>
    <w:rsid w:val="000201E3"/>
    <w:rsid w:val="000202BC"/>
    <w:rsid w:val="000208A6"/>
    <w:rsid w:val="0002194F"/>
    <w:rsid w:val="00022BB7"/>
    <w:rsid w:val="00023201"/>
    <w:rsid w:val="000239C3"/>
    <w:rsid w:val="00024320"/>
    <w:rsid w:val="00024473"/>
    <w:rsid w:val="0002484E"/>
    <w:rsid w:val="00024B6D"/>
    <w:rsid w:val="000270A5"/>
    <w:rsid w:val="00027C54"/>
    <w:rsid w:val="00027FAB"/>
    <w:rsid w:val="00030044"/>
    <w:rsid w:val="0003265F"/>
    <w:rsid w:val="0003304D"/>
    <w:rsid w:val="000335B4"/>
    <w:rsid w:val="0003393F"/>
    <w:rsid w:val="00034B95"/>
    <w:rsid w:val="00035414"/>
    <w:rsid w:val="00035F45"/>
    <w:rsid w:val="0003652F"/>
    <w:rsid w:val="000370C8"/>
    <w:rsid w:val="00040D23"/>
    <w:rsid w:val="00043723"/>
    <w:rsid w:val="00043742"/>
    <w:rsid w:val="00045D01"/>
    <w:rsid w:val="00047B08"/>
    <w:rsid w:val="00047B66"/>
    <w:rsid w:val="000502E9"/>
    <w:rsid w:val="00050C95"/>
    <w:rsid w:val="0005192E"/>
    <w:rsid w:val="00051F6D"/>
    <w:rsid w:val="00052549"/>
    <w:rsid w:val="00052E56"/>
    <w:rsid w:val="000543D1"/>
    <w:rsid w:val="00056800"/>
    <w:rsid w:val="0005790B"/>
    <w:rsid w:val="000608D6"/>
    <w:rsid w:val="00060E45"/>
    <w:rsid w:val="00061325"/>
    <w:rsid w:val="000614A2"/>
    <w:rsid w:val="000614BC"/>
    <w:rsid w:val="00061565"/>
    <w:rsid w:val="00061DD0"/>
    <w:rsid w:val="00061FE7"/>
    <w:rsid w:val="00062A38"/>
    <w:rsid w:val="00062AC4"/>
    <w:rsid w:val="000633EE"/>
    <w:rsid w:val="00063DCC"/>
    <w:rsid w:val="00064426"/>
    <w:rsid w:val="000644AB"/>
    <w:rsid w:val="00065271"/>
    <w:rsid w:val="00066DC3"/>
    <w:rsid w:val="0006776A"/>
    <w:rsid w:val="000677E9"/>
    <w:rsid w:val="00067D4A"/>
    <w:rsid w:val="00070B45"/>
    <w:rsid w:val="000717DA"/>
    <w:rsid w:val="00072298"/>
    <w:rsid w:val="000722C4"/>
    <w:rsid w:val="0007402B"/>
    <w:rsid w:val="00074108"/>
    <w:rsid w:val="00075ADB"/>
    <w:rsid w:val="00075C69"/>
    <w:rsid w:val="000769BB"/>
    <w:rsid w:val="00077867"/>
    <w:rsid w:val="00077AFC"/>
    <w:rsid w:val="00077EB6"/>
    <w:rsid w:val="000811EC"/>
    <w:rsid w:val="00081FDB"/>
    <w:rsid w:val="00082A89"/>
    <w:rsid w:val="00082FD9"/>
    <w:rsid w:val="00083E71"/>
    <w:rsid w:val="00084034"/>
    <w:rsid w:val="0008441E"/>
    <w:rsid w:val="00084620"/>
    <w:rsid w:val="0008514A"/>
    <w:rsid w:val="000868C2"/>
    <w:rsid w:val="00086D51"/>
    <w:rsid w:val="00086E44"/>
    <w:rsid w:val="0009275E"/>
    <w:rsid w:val="0009377A"/>
    <w:rsid w:val="000937BD"/>
    <w:rsid w:val="00094938"/>
    <w:rsid w:val="00095762"/>
    <w:rsid w:val="00096222"/>
    <w:rsid w:val="0009639A"/>
    <w:rsid w:val="000968AF"/>
    <w:rsid w:val="00096938"/>
    <w:rsid w:val="00096F94"/>
    <w:rsid w:val="00097836"/>
    <w:rsid w:val="000A11C9"/>
    <w:rsid w:val="000A1471"/>
    <w:rsid w:val="000A1CB3"/>
    <w:rsid w:val="000A23C8"/>
    <w:rsid w:val="000A2C2D"/>
    <w:rsid w:val="000A3181"/>
    <w:rsid w:val="000A3E91"/>
    <w:rsid w:val="000A48BD"/>
    <w:rsid w:val="000A4CC1"/>
    <w:rsid w:val="000A55E5"/>
    <w:rsid w:val="000A570C"/>
    <w:rsid w:val="000A68BE"/>
    <w:rsid w:val="000A6C3E"/>
    <w:rsid w:val="000A6E8C"/>
    <w:rsid w:val="000A6EE3"/>
    <w:rsid w:val="000A7212"/>
    <w:rsid w:val="000A75CB"/>
    <w:rsid w:val="000B0F5F"/>
    <w:rsid w:val="000B1C17"/>
    <w:rsid w:val="000B2410"/>
    <w:rsid w:val="000B43F5"/>
    <w:rsid w:val="000B4ED1"/>
    <w:rsid w:val="000C056F"/>
    <w:rsid w:val="000C13BA"/>
    <w:rsid w:val="000C15D4"/>
    <w:rsid w:val="000C1725"/>
    <w:rsid w:val="000C3A8E"/>
    <w:rsid w:val="000C4809"/>
    <w:rsid w:val="000C5020"/>
    <w:rsid w:val="000C6B35"/>
    <w:rsid w:val="000D0AA3"/>
    <w:rsid w:val="000D1238"/>
    <w:rsid w:val="000D1D74"/>
    <w:rsid w:val="000D25CA"/>
    <w:rsid w:val="000D2B39"/>
    <w:rsid w:val="000D3443"/>
    <w:rsid w:val="000D34B1"/>
    <w:rsid w:val="000D3DDC"/>
    <w:rsid w:val="000D425F"/>
    <w:rsid w:val="000D4882"/>
    <w:rsid w:val="000D5454"/>
    <w:rsid w:val="000D550A"/>
    <w:rsid w:val="000D5C1C"/>
    <w:rsid w:val="000D6AF9"/>
    <w:rsid w:val="000D75FD"/>
    <w:rsid w:val="000E0B7D"/>
    <w:rsid w:val="000E1160"/>
    <w:rsid w:val="000E1BB8"/>
    <w:rsid w:val="000E1CAA"/>
    <w:rsid w:val="000E1E5D"/>
    <w:rsid w:val="000E2BBC"/>
    <w:rsid w:val="000E2BF4"/>
    <w:rsid w:val="000E3B26"/>
    <w:rsid w:val="000E446C"/>
    <w:rsid w:val="000E51FD"/>
    <w:rsid w:val="000F02E2"/>
    <w:rsid w:val="000F06B2"/>
    <w:rsid w:val="000F0AD9"/>
    <w:rsid w:val="000F1313"/>
    <w:rsid w:val="000F1A50"/>
    <w:rsid w:val="000F1AE5"/>
    <w:rsid w:val="000F1EE6"/>
    <w:rsid w:val="000F1F95"/>
    <w:rsid w:val="000F3FDB"/>
    <w:rsid w:val="000F5A45"/>
    <w:rsid w:val="000F6219"/>
    <w:rsid w:val="000F66A0"/>
    <w:rsid w:val="000F6DC9"/>
    <w:rsid w:val="000F70C7"/>
    <w:rsid w:val="000F71FD"/>
    <w:rsid w:val="000F7368"/>
    <w:rsid w:val="00100842"/>
    <w:rsid w:val="00100EB7"/>
    <w:rsid w:val="00101873"/>
    <w:rsid w:val="001033BD"/>
    <w:rsid w:val="00103ACA"/>
    <w:rsid w:val="00103C5F"/>
    <w:rsid w:val="001044A0"/>
    <w:rsid w:val="00105D2F"/>
    <w:rsid w:val="001063A9"/>
    <w:rsid w:val="00106FD6"/>
    <w:rsid w:val="00107C32"/>
    <w:rsid w:val="0011161D"/>
    <w:rsid w:val="001122D6"/>
    <w:rsid w:val="00112D89"/>
    <w:rsid w:val="00113AF2"/>
    <w:rsid w:val="00113CCD"/>
    <w:rsid w:val="00113D42"/>
    <w:rsid w:val="00113FEF"/>
    <w:rsid w:val="001144FD"/>
    <w:rsid w:val="00114D89"/>
    <w:rsid w:val="00115E73"/>
    <w:rsid w:val="0011693E"/>
    <w:rsid w:val="00117C3F"/>
    <w:rsid w:val="001208F0"/>
    <w:rsid w:val="00120A6F"/>
    <w:rsid w:val="00121E3B"/>
    <w:rsid w:val="0012475C"/>
    <w:rsid w:val="00124ABF"/>
    <w:rsid w:val="00127D8D"/>
    <w:rsid w:val="001305A0"/>
    <w:rsid w:val="001310B9"/>
    <w:rsid w:val="00132460"/>
    <w:rsid w:val="00134AC9"/>
    <w:rsid w:val="00134FAE"/>
    <w:rsid w:val="001369D1"/>
    <w:rsid w:val="001421FF"/>
    <w:rsid w:val="00144BA5"/>
    <w:rsid w:val="00145412"/>
    <w:rsid w:val="00147B87"/>
    <w:rsid w:val="0015164F"/>
    <w:rsid w:val="00152DD1"/>
    <w:rsid w:val="001534DC"/>
    <w:rsid w:val="00157B21"/>
    <w:rsid w:val="001619B4"/>
    <w:rsid w:val="00161A08"/>
    <w:rsid w:val="001628A5"/>
    <w:rsid w:val="00167060"/>
    <w:rsid w:val="0017038F"/>
    <w:rsid w:val="00170B5F"/>
    <w:rsid w:val="00171AEB"/>
    <w:rsid w:val="00172F9D"/>
    <w:rsid w:val="001737ED"/>
    <w:rsid w:val="00173F89"/>
    <w:rsid w:val="00174FCA"/>
    <w:rsid w:val="00175AD6"/>
    <w:rsid w:val="0017643E"/>
    <w:rsid w:val="00177770"/>
    <w:rsid w:val="00177976"/>
    <w:rsid w:val="00177FCA"/>
    <w:rsid w:val="001809D8"/>
    <w:rsid w:val="00183B47"/>
    <w:rsid w:val="0018481B"/>
    <w:rsid w:val="00185F2E"/>
    <w:rsid w:val="0018640A"/>
    <w:rsid w:val="0018799B"/>
    <w:rsid w:val="0019152A"/>
    <w:rsid w:val="00191E7C"/>
    <w:rsid w:val="0019244A"/>
    <w:rsid w:val="00192581"/>
    <w:rsid w:val="001942C3"/>
    <w:rsid w:val="001964EC"/>
    <w:rsid w:val="0019736C"/>
    <w:rsid w:val="00197AB9"/>
    <w:rsid w:val="00197B82"/>
    <w:rsid w:val="00197F54"/>
    <w:rsid w:val="001A0813"/>
    <w:rsid w:val="001A116C"/>
    <w:rsid w:val="001A119D"/>
    <w:rsid w:val="001A15F0"/>
    <w:rsid w:val="001A1DE5"/>
    <w:rsid w:val="001A20EA"/>
    <w:rsid w:val="001A2377"/>
    <w:rsid w:val="001A2514"/>
    <w:rsid w:val="001A2585"/>
    <w:rsid w:val="001A2C87"/>
    <w:rsid w:val="001A3F1D"/>
    <w:rsid w:val="001A427A"/>
    <w:rsid w:val="001A5FE9"/>
    <w:rsid w:val="001A6BB6"/>
    <w:rsid w:val="001A6BD1"/>
    <w:rsid w:val="001B0461"/>
    <w:rsid w:val="001B0E89"/>
    <w:rsid w:val="001B1D4B"/>
    <w:rsid w:val="001B1F26"/>
    <w:rsid w:val="001B206A"/>
    <w:rsid w:val="001B3072"/>
    <w:rsid w:val="001B3C37"/>
    <w:rsid w:val="001B407B"/>
    <w:rsid w:val="001B4438"/>
    <w:rsid w:val="001B5202"/>
    <w:rsid w:val="001B537E"/>
    <w:rsid w:val="001B5E85"/>
    <w:rsid w:val="001B67C7"/>
    <w:rsid w:val="001B6BBA"/>
    <w:rsid w:val="001C2301"/>
    <w:rsid w:val="001C35EE"/>
    <w:rsid w:val="001C367E"/>
    <w:rsid w:val="001C428A"/>
    <w:rsid w:val="001C5331"/>
    <w:rsid w:val="001C6131"/>
    <w:rsid w:val="001C69C7"/>
    <w:rsid w:val="001C77EA"/>
    <w:rsid w:val="001C7C7D"/>
    <w:rsid w:val="001D2CDA"/>
    <w:rsid w:val="001D333D"/>
    <w:rsid w:val="001D38A2"/>
    <w:rsid w:val="001D3C74"/>
    <w:rsid w:val="001D74D6"/>
    <w:rsid w:val="001D7C93"/>
    <w:rsid w:val="001E07D9"/>
    <w:rsid w:val="001E0895"/>
    <w:rsid w:val="001E2815"/>
    <w:rsid w:val="001E3303"/>
    <w:rsid w:val="001E5AC9"/>
    <w:rsid w:val="001E6289"/>
    <w:rsid w:val="001E65F6"/>
    <w:rsid w:val="001E6CCB"/>
    <w:rsid w:val="001F0934"/>
    <w:rsid w:val="001F0C53"/>
    <w:rsid w:val="001F6E1A"/>
    <w:rsid w:val="001F7A9D"/>
    <w:rsid w:val="00200118"/>
    <w:rsid w:val="0020069F"/>
    <w:rsid w:val="002013EA"/>
    <w:rsid w:val="002020B1"/>
    <w:rsid w:val="002026BB"/>
    <w:rsid w:val="00203617"/>
    <w:rsid w:val="00203FD1"/>
    <w:rsid w:val="002042DB"/>
    <w:rsid w:val="002049A0"/>
    <w:rsid w:val="00205530"/>
    <w:rsid w:val="00205F1C"/>
    <w:rsid w:val="002070FC"/>
    <w:rsid w:val="00210931"/>
    <w:rsid w:val="00213078"/>
    <w:rsid w:val="0021325E"/>
    <w:rsid w:val="002133C2"/>
    <w:rsid w:val="0021490B"/>
    <w:rsid w:val="00214A80"/>
    <w:rsid w:val="00214B70"/>
    <w:rsid w:val="00214F6B"/>
    <w:rsid w:val="00216F59"/>
    <w:rsid w:val="0021781C"/>
    <w:rsid w:val="00220BBA"/>
    <w:rsid w:val="00220C7D"/>
    <w:rsid w:val="00220DDD"/>
    <w:rsid w:val="00221343"/>
    <w:rsid w:val="002233F1"/>
    <w:rsid w:val="00223C3B"/>
    <w:rsid w:val="00223FC3"/>
    <w:rsid w:val="002257E3"/>
    <w:rsid w:val="00226A1F"/>
    <w:rsid w:val="00226C59"/>
    <w:rsid w:val="0023006D"/>
    <w:rsid w:val="00230238"/>
    <w:rsid w:val="002305CB"/>
    <w:rsid w:val="00232443"/>
    <w:rsid w:val="00232CF3"/>
    <w:rsid w:val="00232E8B"/>
    <w:rsid w:val="00233151"/>
    <w:rsid w:val="00233B23"/>
    <w:rsid w:val="00233BCA"/>
    <w:rsid w:val="00236F17"/>
    <w:rsid w:val="00237040"/>
    <w:rsid w:val="00241124"/>
    <w:rsid w:val="00241EBC"/>
    <w:rsid w:val="002445F2"/>
    <w:rsid w:val="002446DA"/>
    <w:rsid w:val="00244B73"/>
    <w:rsid w:val="00245257"/>
    <w:rsid w:val="00245804"/>
    <w:rsid w:val="0024634E"/>
    <w:rsid w:val="00246A22"/>
    <w:rsid w:val="00247025"/>
    <w:rsid w:val="002478DC"/>
    <w:rsid w:val="00247B38"/>
    <w:rsid w:val="00247D0A"/>
    <w:rsid w:val="002502FA"/>
    <w:rsid w:val="002505A5"/>
    <w:rsid w:val="00251092"/>
    <w:rsid w:val="002519A0"/>
    <w:rsid w:val="0025236F"/>
    <w:rsid w:val="002523B2"/>
    <w:rsid w:val="00252C30"/>
    <w:rsid w:val="00252C37"/>
    <w:rsid w:val="00253030"/>
    <w:rsid w:val="00253557"/>
    <w:rsid w:val="00253ED4"/>
    <w:rsid w:val="002546CF"/>
    <w:rsid w:val="00254B1E"/>
    <w:rsid w:val="002552DD"/>
    <w:rsid w:val="00255C8C"/>
    <w:rsid w:val="00256047"/>
    <w:rsid w:val="002568F3"/>
    <w:rsid w:val="00256BB6"/>
    <w:rsid w:val="00256C96"/>
    <w:rsid w:val="00256CAC"/>
    <w:rsid w:val="002600EF"/>
    <w:rsid w:val="00260ED8"/>
    <w:rsid w:val="00261B3D"/>
    <w:rsid w:val="00263506"/>
    <w:rsid w:val="002637F9"/>
    <w:rsid w:val="002640C3"/>
    <w:rsid w:val="00264939"/>
    <w:rsid w:val="00264D26"/>
    <w:rsid w:val="00265109"/>
    <w:rsid w:val="00266690"/>
    <w:rsid w:val="00267504"/>
    <w:rsid w:val="00271649"/>
    <w:rsid w:val="00273F0C"/>
    <w:rsid w:val="00273F65"/>
    <w:rsid w:val="0027666C"/>
    <w:rsid w:val="002767A8"/>
    <w:rsid w:val="0027698E"/>
    <w:rsid w:val="00276C0A"/>
    <w:rsid w:val="00280C22"/>
    <w:rsid w:val="002817DF"/>
    <w:rsid w:val="002819F5"/>
    <w:rsid w:val="002820F6"/>
    <w:rsid w:val="0028342D"/>
    <w:rsid w:val="0028520A"/>
    <w:rsid w:val="002859D2"/>
    <w:rsid w:val="002868F5"/>
    <w:rsid w:val="00292DB8"/>
    <w:rsid w:val="00293C9B"/>
    <w:rsid w:val="00293DCE"/>
    <w:rsid w:val="00295268"/>
    <w:rsid w:val="002953B9"/>
    <w:rsid w:val="002963E9"/>
    <w:rsid w:val="002979BE"/>
    <w:rsid w:val="002A0577"/>
    <w:rsid w:val="002A0AA3"/>
    <w:rsid w:val="002A2066"/>
    <w:rsid w:val="002A2936"/>
    <w:rsid w:val="002A4575"/>
    <w:rsid w:val="002A48DE"/>
    <w:rsid w:val="002A5827"/>
    <w:rsid w:val="002A5AEF"/>
    <w:rsid w:val="002A630E"/>
    <w:rsid w:val="002B0120"/>
    <w:rsid w:val="002B0FA5"/>
    <w:rsid w:val="002B319E"/>
    <w:rsid w:val="002B338D"/>
    <w:rsid w:val="002B3891"/>
    <w:rsid w:val="002B42D4"/>
    <w:rsid w:val="002B45A4"/>
    <w:rsid w:val="002B4A7F"/>
    <w:rsid w:val="002B712B"/>
    <w:rsid w:val="002C1152"/>
    <w:rsid w:val="002C19FF"/>
    <w:rsid w:val="002C21C3"/>
    <w:rsid w:val="002C25AD"/>
    <w:rsid w:val="002C694B"/>
    <w:rsid w:val="002C6F56"/>
    <w:rsid w:val="002C7CDB"/>
    <w:rsid w:val="002D04A9"/>
    <w:rsid w:val="002D0561"/>
    <w:rsid w:val="002D158A"/>
    <w:rsid w:val="002D1E36"/>
    <w:rsid w:val="002D2DFF"/>
    <w:rsid w:val="002D4C0B"/>
    <w:rsid w:val="002D4D0B"/>
    <w:rsid w:val="002D54AD"/>
    <w:rsid w:val="002D7C42"/>
    <w:rsid w:val="002E0619"/>
    <w:rsid w:val="002E0770"/>
    <w:rsid w:val="002E0859"/>
    <w:rsid w:val="002E09A1"/>
    <w:rsid w:val="002E136D"/>
    <w:rsid w:val="002E158A"/>
    <w:rsid w:val="002E1C57"/>
    <w:rsid w:val="002E1D24"/>
    <w:rsid w:val="002E5139"/>
    <w:rsid w:val="002E58B2"/>
    <w:rsid w:val="002E600A"/>
    <w:rsid w:val="002E6546"/>
    <w:rsid w:val="002E73F2"/>
    <w:rsid w:val="002F036A"/>
    <w:rsid w:val="002F0C44"/>
    <w:rsid w:val="002F0DA6"/>
    <w:rsid w:val="002F135B"/>
    <w:rsid w:val="002F2328"/>
    <w:rsid w:val="002F3ECD"/>
    <w:rsid w:val="002F486D"/>
    <w:rsid w:val="002F584B"/>
    <w:rsid w:val="002F690F"/>
    <w:rsid w:val="0030010F"/>
    <w:rsid w:val="00301240"/>
    <w:rsid w:val="003022EE"/>
    <w:rsid w:val="00302A04"/>
    <w:rsid w:val="003031F7"/>
    <w:rsid w:val="00303A94"/>
    <w:rsid w:val="00303F0C"/>
    <w:rsid w:val="003041F7"/>
    <w:rsid w:val="0030433D"/>
    <w:rsid w:val="00304948"/>
    <w:rsid w:val="00310174"/>
    <w:rsid w:val="003115B9"/>
    <w:rsid w:val="00311A68"/>
    <w:rsid w:val="0031216A"/>
    <w:rsid w:val="0031273E"/>
    <w:rsid w:val="00312B75"/>
    <w:rsid w:val="00312ED2"/>
    <w:rsid w:val="00313379"/>
    <w:rsid w:val="0031475A"/>
    <w:rsid w:val="00314807"/>
    <w:rsid w:val="00315799"/>
    <w:rsid w:val="00315A56"/>
    <w:rsid w:val="00316074"/>
    <w:rsid w:val="003177D4"/>
    <w:rsid w:val="00317836"/>
    <w:rsid w:val="00320102"/>
    <w:rsid w:val="003206A2"/>
    <w:rsid w:val="0032083F"/>
    <w:rsid w:val="00322A75"/>
    <w:rsid w:val="003235EE"/>
    <w:rsid w:val="0032557F"/>
    <w:rsid w:val="00325BFB"/>
    <w:rsid w:val="00325FFB"/>
    <w:rsid w:val="00326029"/>
    <w:rsid w:val="00327C20"/>
    <w:rsid w:val="00327F25"/>
    <w:rsid w:val="0033013E"/>
    <w:rsid w:val="00331079"/>
    <w:rsid w:val="00331F30"/>
    <w:rsid w:val="00332AFA"/>
    <w:rsid w:val="0033307A"/>
    <w:rsid w:val="003339A8"/>
    <w:rsid w:val="0033438A"/>
    <w:rsid w:val="00334D23"/>
    <w:rsid w:val="00336539"/>
    <w:rsid w:val="00336CD7"/>
    <w:rsid w:val="00337046"/>
    <w:rsid w:val="00337B35"/>
    <w:rsid w:val="0034182F"/>
    <w:rsid w:val="00341C1F"/>
    <w:rsid w:val="00342547"/>
    <w:rsid w:val="003425A9"/>
    <w:rsid w:val="0034286B"/>
    <w:rsid w:val="00342AA6"/>
    <w:rsid w:val="003433C2"/>
    <w:rsid w:val="00343B5D"/>
    <w:rsid w:val="003450DC"/>
    <w:rsid w:val="003462E0"/>
    <w:rsid w:val="00352CF6"/>
    <w:rsid w:val="0035308D"/>
    <w:rsid w:val="00353702"/>
    <w:rsid w:val="00353AB6"/>
    <w:rsid w:val="00354046"/>
    <w:rsid w:val="003569FE"/>
    <w:rsid w:val="00360341"/>
    <w:rsid w:val="00360E69"/>
    <w:rsid w:val="00362079"/>
    <w:rsid w:val="0036367F"/>
    <w:rsid w:val="00363D06"/>
    <w:rsid w:val="00365258"/>
    <w:rsid w:val="003656D4"/>
    <w:rsid w:val="003658A2"/>
    <w:rsid w:val="0036767F"/>
    <w:rsid w:val="00372696"/>
    <w:rsid w:val="0037359F"/>
    <w:rsid w:val="00373F61"/>
    <w:rsid w:val="00374108"/>
    <w:rsid w:val="003741DD"/>
    <w:rsid w:val="0037489B"/>
    <w:rsid w:val="0037538C"/>
    <w:rsid w:val="0037558E"/>
    <w:rsid w:val="00377BFD"/>
    <w:rsid w:val="00377F18"/>
    <w:rsid w:val="003801DE"/>
    <w:rsid w:val="00380537"/>
    <w:rsid w:val="0038094D"/>
    <w:rsid w:val="00380CCD"/>
    <w:rsid w:val="00380F65"/>
    <w:rsid w:val="0038158D"/>
    <w:rsid w:val="00384BEB"/>
    <w:rsid w:val="00384C75"/>
    <w:rsid w:val="00384F8D"/>
    <w:rsid w:val="0039043F"/>
    <w:rsid w:val="00390BBF"/>
    <w:rsid w:val="00391A54"/>
    <w:rsid w:val="003926C2"/>
    <w:rsid w:val="00392B9C"/>
    <w:rsid w:val="00392BB4"/>
    <w:rsid w:val="00393497"/>
    <w:rsid w:val="00394176"/>
    <w:rsid w:val="003A09AD"/>
    <w:rsid w:val="003A1B95"/>
    <w:rsid w:val="003A21A0"/>
    <w:rsid w:val="003A2FD6"/>
    <w:rsid w:val="003A3515"/>
    <w:rsid w:val="003A3C78"/>
    <w:rsid w:val="003A48A8"/>
    <w:rsid w:val="003A58B2"/>
    <w:rsid w:val="003A70E0"/>
    <w:rsid w:val="003A7AF7"/>
    <w:rsid w:val="003B0771"/>
    <w:rsid w:val="003B09E3"/>
    <w:rsid w:val="003B1318"/>
    <w:rsid w:val="003B1CA9"/>
    <w:rsid w:val="003B1D71"/>
    <w:rsid w:val="003B20F2"/>
    <w:rsid w:val="003B254F"/>
    <w:rsid w:val="003B2B16"/>
    <w:rsid w:val="003B2DC7"/>
    <w:rsid w:val="003B2F0E"/>
    <w:rsid w:val="003B306D"/>
    <w:rsid w:val="003B3570"/>
    <w:rsid w:val="003B4D8F"/>
    <w:rsid w:val="003B63D8"/>
    <w:rsid w:val="003B6A26"/>
    <w:rsid w:val="003B7B32"/>
    <w:rsid w:val="003C2712"/>
    <w:rsid w:val="003C2B7B"/>
    <w:rsid w:val="003C324C"/>
    <w:rsid w:val="003C3571"/>
    <w:rsid w:val="003C5C12"/>
    <w:rsid w:val="003C65E6"/>
    <w:rsid w:val="003D0047"/>
    <w:rsid w:val="003D038A"/>
    <w:rsid w:val="003D1302"/>
    <w:rsid w:val="003D1413"/>
    <w:rsid w:val="003D35F5"/>
    <w:rsid w:val="003D6403"/>
    <w:rsid w:val="003D7447"/>
    <w:rsid w:val="003E0510"/>
    <w:rsid w:val="003E10BA"/>
    <w:rsid w:val="003E10C5"/>
    <w:rsid w:val="003E2774"/>
    <w:rsid w:val="003E3AA4"/>
    <w:rsid w:val="003E46C0"/>
    <w:rsid w:val="003E4F2F"/>
    <w:rsid w:val="003E5E59"/>
    <w:rsid w:val="003E6551"/>
    <w:rsid w:val="003E749A"/>
    <w:rsid w:val="003F0137"/>
    <w:rsid w:val="003F1349"/>
    <w:rsid w:val="003F236C"/>
    <w:rsid w:val="003F4E7F"/>
    <w:rsid w:val="003F591E"/>
    <w:rsid w:val="003F5A3A"/>
    <w:rsid w:val="003F5F37"/>
    <w:rsid w:val="003F672A"/>
    <w:rsid w:val="003F6F3D"/>
    <w:rsid w:val="003F7948"/>
    <w:rsid w:val="003F7A17"/>
    <w:rsid w:val="00400C9A"/>
    <w:rsid w:val="00402335"/>
    <w:rsid w:val="0040234E"/>
    <w:rsid w:val="0040537C"/>
    <w:rsid w:val="00406130"/>
    <w:rsid w:val="0040620A"/>
    <w:rsid w:val="00406740"/>
    <w:rsid w:val="00406C86"/>
    <w:rsid w:val="00407254"/>
    <w:rsid w:val="00407335"/>
    <w:rsid w:val="00407AE9"/>
    <w:rsid w:val="00407EDE"/>
    <w:rsid w:val="00412B76"/>
    <w:rsid w:val="00412DDA"/>
    <w:rsid w:val="00412F15"/>
    <w:rsid w:val="00413287"/>
    <w:rsid w:val="00413E31"/>
    <w:rsid w:val="00420AF8"/>
    <w:rsid w:val="004219E8"/>
    <w:rsid w:val="00421B61"/>
    <w:rsid w:val="00421C3C"/>
    <w:rsid w:val="004232D2"/>
    <w:rsid w:val="00424DB0"/>
    <w:rsid w:val="00424EDF"/>
    <w:rsid w:val="00425B33"/>
    <w:rsid w:val="00427F43"/>
    <w:rsid w:val="004300A4"/>
    <w:rsid w:val="00431A47"/>
    <w:rsid w:val="004335E1"/>
    <w:rsid w:val="004340A9"/>
    <w:rsid w:val="004343E4"/>
    <w:rsid w:val="004348C9"/>
    <w:rsid w:val="00435077"/>
    <w:rsid w:val="004357BA"/>
    <w:rsid w:val="00436A88"/>
    <w:rsid w:val="00440C37"/>
    <w:rsid w:val="004417F1"/>
    <w:rsid w:val="0044207E"/>
    <w:rsid w:val="00442197"/>
    <w:rsid w:val="00443160"/>
    <w:rsid w:val="0044376A"/>
    <w:rsid w:val="00443949"/>
    <w:rsid w:val="00445534"/>
    <w:rsid w:val="004459DC"/>
    <w:rsid w:val="00445E6C"/>
    <w:rsid w:val="004465E7"/>
    <w:rsid w:val="00446F5B"/>
    <w:rsid w:val="0045072D"/>
    <w:rsid w:val="00451B3B"/>
    <w:rsid w:val="00452280"/>
    <w:rsid w:val="00454394"/>
    <w:rsid w:val="0045527E"/>
    <w:rsid w:val="004556A2"/>
    <w:rsid w:val="004558C8"/>
    <w:rsid w:val="00455A89"/>
    <w:rsid w:val="00456368"/>
    <w:rsid w:val="00456573"/>
    <w:rsid w:val="0045667E"/>
    <w:rsid w:val="00456803"/>
    <w:rsid w:val="004573C7"/>
    <w:rsid w:val="00460201"/>
    <w:rsid w:val="0046089E"/>
    <w:rsid w:val="004612E9"/>
    <w:rsid w:val="00461F48"/>
    <w:rsid w:val="00462788"/>
    <w:rsid w:val="00463249"/>
    <w:rsid w:val="00463E01"/>
    <w:rsid w:val="00463FD2"/>
    <w:rsid w:val="00464541"/>
    <w:rsid w:val="00465F17"/>
    <w:rsid w:val="00467ACC"/>
    <w:rsid w:val="0047100A"/>
    <w:rsid w:val="004730A0"/>
    <w:rsid w:val="004752C5"/>
    <w:rsid w:val="004753A3"/>
    <w:rsid w:val="00475A38"/>
    <w:rsid w:val="00476354"/>
    <w:rsid w:val="004768CC"/>
    <w:rsid w:val="004769E3"/>
    <w:rsid w:val="00476B74"/>
    <w:rsid w:val="00477BAF"/>
    <w:rsid w:val="004809CF"/>
    <w:rsid w:val="00482025"/>
    <w:rsid w:val="00483449"/>
    <w:rsid w:val="00483709"/>
    <w:rsid w:val="004837FF"/>
    <w:rsid w:val="00484CB3"/>
    <w:rsid w:val="00485B55"/>
    <w:rsid w:val="00486FD3"/>
    <w:rsid w:val="004900C4"/>
    <w:rsid w:val="00490B9B"/>
    <w:rsid w:val="0049168D"/>
    <w:rsid w:val="00491A99"/>
    <w:rsid w:val="004927EE"/>
    <w:rsid w:val="00493235"/>
    <w:rsid w:val="004941E5"/>
    <w:rsid w:val="00494E06"/>
    <w:rsid w:val="004967AF"/>
    <w:rsid w:val="00496997"/>
    <w:rsid w:val="004A0448"/>
    <w:rsid w:val="004A1BCD"/>
    <w:rsid w:val="004A20F3"/>
    <w:rsid w:val="004A3773"/>
    <w:rsid w:val="004A58F9"/>
    <w:rsid w:val="004A5E0D"/>
    <w:rsid w:val="004A6E42"/>
    <w:rsid w:val="004A77B1"/>
    <w:rsid w:val="004B03CE"/>
    <w:rsid w:val="004B133E"/>
    <w:rsid w:val="004B3305"/>
    <w:rsid w:val="004B4AD7"/>
    <w:rsid w:val="004B4B00"/>
    <w:rsid w:val="004B58F4"/>
    <w:rsid w:val="004B5A50"/>
    <w:rsid w:val="004B7136"/>
    <w:rsid w:val="004B741F"/>
    <w:rsid w:val="004B78C4"/>
    <w:rsid w:val="004C0F0E"/>
    <w:rsid w:val="004C2447"/>
    <w:rsid w:val="004C2F7D"/>
    <w:rsid w:val="004C56B7"/>
    <w:rsid w:val="004C5949"/>
    <w:rsid w:val="004C6D41"/>
    <w:rsid w:val="004D0421"/>
    <w:rsid w:val="004D1C90"/>
    <w:rsid w:val="004D30BE"/>
    <w:rsid w:val="004D328B"/>
    <w:rsid w:val="004D35CD"/>
    <w:rsid w:val="004D3E0C"/>
    <w:rsid w:val="004D4146"/>
    <w:rsid w:val="004E0F73"/>
    <w:rsid w:val="004E2153"/>
    <w:rsid w:val="004E232B"/>
    <w:rsid w:val="004E68E7"/>
    <w:rsid w:val="004F11AE"/>
    <w:rsid w:val="004F1386"/>
    <w:rsid w:val="004F3408"/>
    <w:rsid w:val="004F37CF"/>
    <w:rsid w:val="004F3A66"/>
    <w:rsid w:val="004F45F5"/>
    <w:rsid w:val="004F6213"/>
    <w:rsid w:val="004F6CCB"/>
    <w:rsid w:val="004F6D83"/>
    <w:rsid w:val="004F6EFC"/>
    <w:rsid w:val="00500D86"/>
    <w:rsid w:val="005045AC"/>
    <w:rsid w:val="00505E57"/>
    <w:rsid w:val="00506FE5"/>
    <w:rsid w:val="005071C3"/>
    <w:rsid w:val="005078C4"/>
    <w:rsid w:val="00507AB7"/>
    <w:rsid w:val="005112AE"/>
    <w:rsid w:val="005121CA"/>
    <w:rsid w:val="00512A2C"/>
    <w:rsid w:val="00512DBE"/>
    <w:rsid w:val="00515ED7"/>
    <w:rsid w:val="00516C58"/>
    <w:rsid w:val="0051737D"/>
    <w:rsid w:val="005224A0"/>
    <w:rsid w:val="0052352A"/>
    <w:rsid w:val="005248DC"/>
    <w:rsid w:val="00524CDE"/>
    <w:rsid w:val="00525752"/>
    <w:rsid w:val="00526862"/>
    <w:rsid w:val="00527D8E"/>
    <w:rsid w:val="005331EC"/>
    <w:rsid w:val="00533274"/>
    <w:rsid w:val="00535609"/>
    <w:rsid w:val="005359A7"/>
    <w:rsid w:val="00535DA6"/>
    <w:rsid w:val="00536E21"/>
    <w:rsid w:val="00537322"/>
    <w:rsid w:val="00540668"/>
    <w:rsid w:val="00540755"/>
    <w:rsid w:val="00540C5D"/>
    <w:rsid w:val="00541E6B"/>
    <w:rsid w:val="00543113"/>
    <w:rsid w:val="00546C4C"/>
    <w:rsid w:val="0055069F"/>
    <w:rsid w:val="0055413D"/>
    <w:rsid w:val="00556BBA"/>
    <w:rsid w:val="00560EAF"/>
    <w:rsid w:val="005610A0"/>
    <w:rsid w:val="005621E8"/>
    <w:rsid w:val="005634DA"/>
    <w:rsid w:val="00564DEC"/>
    <w:rsid w:val="005662AC"/>
    <w:rsid w:val="00566736"/>
    <w:rsid w:val="005709A3"/>
    <w:rsid w:val="00572832"/>
    <w:rsid w:val="005747C4"/>
    <w:rsid w:val="00574A50"/>
    <w:rsid w:val="00575B33"/>
    <w:rsid w:val="0057620F"/>
    <w:rsid w:val="00576D5B"/>
    <w:rsid w:val="00577137"/>
    <w:rsid w:val="005777BE"/>
    <w:rsid w:val="005800F0"/>
    <w:rsid w:val="005815CB"/>
    <w:rsid w:val="00583BCD"/>
    <w:rsid w:val="005853E6"/>
    <w:rsid w:val="00587CD7"/>
    <w:rsid w:val="0059124A"/>
    <w:rsid w:val="00591464"/>
    <w:rsid w:val="005930DB"/>
    <w:rsid w:val="00594F52"/>
    <w:rsid w:val="00596E9D"/>
    <w:rsid w:val="005A10EA"/>
    <w:rsid w:val="005A1605"/>
    <w:rsid w:val="005A1C33"/>
    <w:rsid w:val="005A38B8"/>
    <w:rsid w:val="005A4C29"/>
    <w:rsid w:val="005A5736"/>
    <w:rsid w:val="005A6734"/>
    <w:rsid w:val="005A6ACD"/>
    <w:rsid w:val="005A7B14"/>
    <w:rsid w:val="005A7F4F"/>
    <w:rsid w:val="005B0BF3"/>
    <w:rsid w:val="005B153A"/>
    <w:rsid w:val="005B41ED"/>
    <w:rsid w:val="005B7A21"/>
    <w:rsid w:val="005B7F9E"/>
    <w:rsid w:val="005C158E"/>
    <w:rsid w:val="005C28BF"/>
    <w:rsid w:val="005C44F4"/>
    <w:rsid w:val="005C4CFD"/>
    <w:rsid w:val="005C4FE0"/>
    <w:rsid w:val="005C513C"/>
    <w:rsid w:val="005C6E54"/>
    <w:rsid w:val="005C7246"/>
    <w:rsid w:val="005C7E83"/>
    <w:rsid w:val="005D0466"/>
    <w:rsid w:val="005D047B"/>
    <w:rsid w:val="005D0E91"/>
    <w:rsid w:val="005D15B5"/>
    <w:rsid w:val="005D1D26"/>
    <w:rsid w:val="005D569A"/>
    <w:rsid w:val="005D570A"/>
    <w:rsid w:val="005D5B30"/>
    <w:rsid w:val="005D63DF"/>
    <w:rsid w:val="005D752A"/>
    <w:rsid w:val="005E079F"/>
    <w:rsid w:val="005E0964"/>
    <w:rsid w:val="005E3DC2"/>
    <w:rsid w:val="005E47F6"/>
    <w:rsid w:val="005E7444"/>
    <w:rsid w:val="005F0B8D"/>
    <w:rsid w:val="005F12CE"/>
    <w:rsid w:val="005F35B9"/>
    <w:rsid w:val="005F3E6E"/>
    <w:rsid w:val="005F466A"/>
    <w:rsid w:val="005F4706"/>
    <w:rsid w:val="005F4830"/>
    <w:rsid w:val="005F7156"/>
    <w:rsid w:val="005F765C"/>
    <w:rsid w:val="0060037A"/>
    <w:rsid w:val="00600AE3"/>
    <w:rsid w:val="00602222"/>
    <w:rsid w:val="00602870"/>
    <w:rsid w:val="0060357D"/>
    <w:rsid w:val="006049F8"/>
    <w:rsid w:val="00606968"/>
    <w:rsid w:val="0060761F"/>
    <w:rsid w:val="006079E6"/>
    <w:rsid w:val="00610036"/>
    <w:rsid w:val="006100A7"/>
    <w:rsid w:val="0061039B"/>
    <w:rsid w:val="00610662"/>
    <w:rsid w:val="006119FE"/>
    <w:rsid w:val="00612B38"/>
    <w:rsid w:val="00612BF3"/>
    <w:rsid w:val="00613511"/>
    <w:rsid w:val="00614791"/>
    <w:rsid w:val="00615341"/>
    <w:rsid w:val="006154F5"/>
    <w:rsid w:val="006166C4"/>
    <w:rsid w:val="00616838"/>
    <w:rsid w:val="00616D07"/>
    <w:rsid w:val="00616D6E"/>
    <w:rsid w:val="00617625"/>
    <w:rsid w:val="00617919"/>
    <w:rsid w:val="006209C3"/>
    <w:rsid w:val="00620AC3"/>
    <w:rsid w:val="00620B67"/>
    <w:rsid w:val="006210E4"/>
    <w:rsid w:val="0062144A"/>
    <w:rsid w:val="00622853"/>
    <w:rsid w:val="006229C2"/>
    <w:rsid w:val="00622CA5"/>
    <w:rsid w:val="00622D2E"/>
    <w:rsid w:val="00624EAE"/>
    <w:rsid w:val="00625231"/>
    <w:rsid w:val="00625E96"/>
    <w:rsid w:val="006261FD"/>
    <w:rsid w:val="0062665A"/>
    <w:rsid w:val="0062698C"/>
    <w:rsid w:val="00626B64"/>
    <w:rsid w:val="006305D5"/>
    <w:rsid w:val="00630648"/>
    <w:rsid w:val="0063097B"/>
    <w:rsid w:val="006309A0"/>
    <w:rsid w:val="006337F4"/>
    <w:rsid w:val="006372F4"/>
    <w:rsid w:val="00637C8E"/>
    <w:rsid w:val="006406E3"/>
    <w:rsid w:val="00640A11"/>
    <w:rsid w:val="006428BE"/>
    <w:rsid w:val="00643B85"/>
    <w:rsid w:val="00643D76"/>
    <w:rsid w:val="00644FCD"/>
    <w:rsid w:val="00645A8E"/>
    <w:rsid w:val="00650521"/>
    <w:rsid w:val="00651023"/>
    <w:rsid w:val="00652149"/>
    <w:rsid w:val="0065231B"/>
    <w:rsid w:val="006524E7"/>
    <w:rsid w:val="006540AE"/>
    <w:rsid w:val="006565C8"/>
    <w:rsid w:val="0065793B"/>
    <w:rsid w:val="00660696"/>
    <w:rsid w:val="00660FA6"/>
    <w:rsid w:val="00661C40"/>
    <w:rsid w:val="00663C94"/>
    <w:rsid w:val="00663D42"/>
    <w:rsid w:val="00664184"/>
    <w:rsid w:val="006652DD"/>
    <w:rsid w:val="0066592E"/>
    <w:rsid w:val="006669BF"/>
    <w:rsid w:val="00667FCC"/>
    <w:rsid w:val="00670496"/>
    <w:rsid w:val="006721C0"/>
    <w:rsid w:val="006724A2"/>
    <w:rsid w:val="006724B9"/>
    <w:rsid w:val="00672E0E"/>
    <w:rsid w:val="006747C5"/>
    <w:rsid w:val="00674CDB"/>
    <w:rsid w:val="0067588F"/>
    <w:rsid w:val="00676463"/>
    <w:rsid w:val="00680CBB"/>
    <w:rsid w:val="006820F2"/>
    <w:rsid w:val="0068248B"/>
    <w:rsid w:val="00683309"/>
    <w:rsid w:val="006834AF"/>
    <w:rsid w:val="00683843"/>
    <w:rsid w:val="00683F3E"/>
    <w:rsid w:val="0068454F"/>
    <w:rsid w:val="0068492B"/>
    <w:rsid w:val="00685897"/>
    <w:rsid w:val="00685B6B"/>
    <w:rsid w:val="00686510"/>
    <w:rsid w:val="00687F5D"/>
    <w:rsid w:val="00690920"/>
    <w:rsid w:val="00693643"/>
    <w:rsid w:val="00694342"/>
    <w:rsid w:val="00694918"/>
    <w:rsid w:val="00694C83"/>
    <w:rsid w:val="00695838"/>
    <w:rsid w:val="00695D94"/>
    <w:rsid w:val="006960DA"/>
    <w:rsid w:val="00697C0B"/>
    <w:rsid w:val="006A0F0B"/>
    <w:rsid w:val="006A1E9E"/>
    <w:rsid w:val="006A1F0A"/>
    <w:rsid w:val="006A2026"/>
    <w:rsid w:val="006A21FC"/>
    <w:rsid w:val="006A2F36"/>
    <w:rsid w:val="006A49A7"/>
    <w:rsid w:val="006A5163"/>
    <w:rsid w:val="006A7EBE"/>
    <w:rsid w:val="006B0989"/>
    <w:rsid w:val="006B0E5E"/>
    <w:rsid w:val="006B1D96"/>
    <w:rsid w:val="006B2319"/>
    <w:rsid w:val="006B2658"/>
    <w:rsid w:val="006B2F61"/>
    <w:rsid w:val="006B557E"/>
    <w:rsid w:val="006B568E"/>
    <w:rsid w:val="006B6985"/>
    <w:rsid w:val="006B7B0A"/>
    <w:rsid w:val="006C070F"/>
    <w:rsid w:val="006C0CBB"/>
    <w:rsid w:val="006C10D4"/>
    <w:rsid w:val="006C170E"/>
    <w:rsid w:val="006C19E3"/>
    <w:rsid w:val="006C23D3"/>
    <w:rsid w:val="006C38DC"/>
    <w:rsid w:val="006C45AA"/>
    <w:rsid w:val="006C4822"/>
    <w:rsid w:val="006C5220"/>
    <w:rsid w:val="006C6CE2"/>
    <w:rsid w:val="006C70A0"/>
    <w:rsid w:val="006D1EA9"/>
    <w:rsid w:val="006D225C"/>
    <w:rsid w:val="006D4C55"/>
    <w:rsid w:val="006D5933"/>
    <w:rsid w:val="006D642E"/>
    <w:rsid w:val="006D718A"/>
    <w:rsid w:val="006E0967"/>
    <w:rsid w:val="006E1E3F"/>
    <w:rsid w:val="006E2326"/>
    <w:rsid w:val="006E45DD"/>
    <w:rsid w:val="006E56A2"/>
    <w:rsid w:val="006E5AC8"/>
    <w:rsid w:val="006E5BFA"/>
    <w:rsid w:val="006E640F"/>
    <w:rsid w:val="006E7E9F"/>
    <w:rsid w:val="006F0838"/>
    <w:rsid w:val="006F0B1A"/>
    <w:rsid w:val="006F0E14"/>
    <w:rsid w:val="006F11A9"/>
    <w:rsid w:val="006F1A2F"/>
    <w:rsid w:val="006F20FD"/>
    <w:rsid w:val="006F3115"/>
    <w:rsid w:val="006F5BFF"/>
    <w:rsid w:val="006F5F3F"/>
    <w:rsid w:val="006F7719"/>
    <w:rsid w:val="00700617"/>
    <w:rsid w:val="00700704"/>
    <w:rsid w:val="00700D4E"/>
    <w:rsid w:val="00700FB2"/>
    <w:rsid w:val="00700FE7"/>
    <w:rsid w:val="00701097"/>
    <w:rsid w:val="00701EDC"/>
    <w:rsid w:val="00702139"/>
    <w:rsid w:val="00702977"/>
    <w:rsid w:val="00702F51"/>
    <w:rsid w:val="00703CD6"/>
    <w:rsid w:val="00704DA4"/>
    <w:rsid w:val="0070655B"/>
    <w:rsid w:val="00707A04"/>
    <w:rsid w:val="0071195B"/>
    <w:rsid w:val="00711F7C"/>
    <w:rsid w:val="00712590"/>
    <w:rsid w:val="00712A36"/>
    <w:rsid w:val="007145D3"/>
    <w:rsid w:val="0071463C"/>
    <w:rsid w:val="007148EB"/>
    <w:rsid w:val="00714943"/>
    <w:rsid w:val="00715039"/>
    <w:rsid w:val="00715AF4"/>
    <w:rsid w:val="00715F34"/>
    <w:rsid w:val="0071651B"/>
    <w:rsid w:val="00716813"/>
    <w:rsid w:val="007179BE"/>
    <w:rsid w:val="00717A35"/>
    <w:rsid w:val="00717D2E"/>
    <w:rsid w:val="00720B6F"/>
    <w:rsid w:val="00721D80"/>
    <w:rsid w:val="00722E11"/>
    <w:rsid w:val="00723434"/>
    <w:rsid w:val="0072425F"/>
    <w:rsid w:val="00725317"/>
    <w:rsid w:val="00725881"/>
    <w:rsid w:val="0072608F"/>
    <w:rsid w:val="007264E0"/>
    <w:rsid w:val="00726A28"/>
    <w:rsid w:val="0072735A"/>
    <w:rsid w:val="007275D7"/>
    <w:rsid w:val="007304CB"/>
    <w:rsid w:val="007312BB"/>
    <w:rsid w:val="00734053"/>
    <w:rsid w:val="00735BE4"/>
    <w:rsid w:val="00736DB4"/>
    <w:rsid w:val="0073710B"/>
    <w:rsid w:val="00737E58"/>
    <w:rsid w:val="00737F38"/>
    <w:rsid w:val="0074053D"/>
    <w:rsid w:val="00741029"/>
    <w:rsid w:val="00746190"/>
    <w:rsid w:val="0074725C"/>
    <w:rsid w:val="007476E2"/>
    <w:rsid w:val="0074789C"/>
    <w:rsid w:val="007501D0"/>
    <w:rsid w:val="007508DA"/>
    <w:rsid w:val="00751369"/>
    <w:rsid w:val="00751EF6"/>
    <w:rsid w:val="007531EB"/>
    <w:rsid w:val="00753F1B"/>
    <w:rsid w:val="007543E9"/>
    <w:rsid w:val="00754941"/>
    <w:rsid w:val="00755550"/>
    <w:rsid w:val="0075587E"/>
    <w:rsid w:val="007573C3"/>
    <w:rsid w:val="0076001A"/>
    <w:rsid w:val="00760A57"/>
    <w:rsid w:val="00760DA7"/>
    <w:rsid w:val="0076239B"/>
    <w:rsid w:val="0076275E"/>
    <w:rsid w:val="007649F7"/>
    <w:rsid w:val="00764AD0"/>
    <w:rsid w:val="00766185"/>
    <w:rsid w:val="00767AF5"/>
    <w:rsid w:val="00770798"/>
    <w:rsid w:val="00771167"/>
    <w:rsid w:val="007736DF"/>
    <w:rsid w:val="00774E8C"/>
    <w:rsid w:val="00775119"/>
    <w:rsid w:val="00775B66"/>
    <w:rsid w:val="00776233"/>
    <w:rsid w:val="0077641D"/>
    <w:rsid w:val="00777284"/>
    <w:rsid w:val="00780BBD"/>
    <w:rsid w:val="00785D7E"/>
    <w:rsid w:val="00787DB5"/>
    <w:rsid w:val="007906DD"/>
    <w:rsid w:val="007914C8"/>
    <w:rsid w:val="0079218E"/>
    <w:rsid w:val="00792C17"/>
    <w:rsid w:val="007942E9"/>
    <w:rsid w:val="00796058"/>
    <w:rsid w:val="007961ED"/>
    <w:rsid w:val="0079674C"/>
    <w:rsid w:val="00797CFD"/>
    <w:rsid w:val="007A1941"/>
    <w:rsid w:val="007A1F5B"/>
    <w:rsid w:val="007A2145"/>
    <w:rsid w:val="007A3776"/>
    <w:rsid w:val="007A5C1E"/>
    <w:rsid w:val="007A5F41"/>
    <w:rsid w:val="007A669F"/>
    <w:rsid w:val="007B1781"/>
    <w:rsid w:val="007B2660"/>
    <w:rsid w:val="007B29BB"/>
    <w:rsid w:val="007B2DFB"/>
    <w:rsid w:val="007B4770"/>
    <w:rsid w:val="007B526F"/>
    <w:rsid w:val="007B52B9"/>
    <w:rsid w:val="007B5D24"/>
    <w:rsid w:val="007B63A2"/>
    <w:rsid w:val="007B6A35"/>
    <w:rsid w:val="007B6F82"/>
    <w:rsid w:val="007B7101"/>
    <w:rsid w:val="007B711C"/>
    <w:rsid w:val="007B78EE"/>
    <w:rsid w:val="007B7AE7"/>
    <w:rsid w:val="007C05F6"/>
    <w:rsid w:val="007C1B99"/>
    <w:rsid w:val="007C1E02"/>
    <w:rsid w:val="007C3590"/>
    <w:rsid w:val="007C3721"/>
    <w:rsid w:val="007C4D64"/>
    <w:rsid w:val="007C521C"/>
    <w:rsid w:val="007C5DA4"/>
    <w:rsid w:val="007C7399"/>
    <w:rsid w:val="007D1114"/>
    <w:rsid w:val="007D277B"/>
    <w:rsid w:val="007D331F"/>
    <w:rsid w:val="007D41BD"/>
    <w:rsid w:val="007D46F9"/>
    <w:rsid w:val="007D4C94"/>
    <w:rsid w:val="007D4DF4"/>
    <w:rsid w:val="007D4E10"/>
    <w:rsid w:val="007D5337"/>
    <w:rsid w:val="007D7028"/>
    <w:rsid w:val="007E1222"/>
    <w:rsid w:val="007E198F"/>
    <w:rsid w:val="007E2437"/>
    <w:rsid w:val="007E2593"/>
    <w:rsid w:val="007E2A07"/>
    <w:rsid w:val="007E2B56"/>
    <w:rsid w:val="007E2EB6"/>
    <w:rsid w:val="007E2F44"/>
    <w:rsid w:val="007E3AF8"/>
    <w:rsid w:val="007E3BCF"/>
    <w:rsid w:val="007E421A"/>
    <w:rsid w:val="007E4274"/>
    <w:rsid w:val="007E4CE9"/>
    <w:rsid w:val="007E5567"/>
    <w:rsid w:val="007E5927"/>
    <w:rsid w:val="007E6681"/>
    <w:rsid w:val="007E6A10"/>
    <w:rsid w:val="007E6A6B"/>
    <w:rsid w:val="007E7E71"/>
    <w:rsid w:val="007F0DDA"/>
    <w:rsid w:val="007F16E0"/>
    <w:rsid w:val="007F17D0"/>
    <w:rsid w:val="007F197F"/>
    <w:rsid w:val="007F260B"/>
    <w:rsid w:val="007F2FBD"/>
    <w:rsid w:val="007F46A7"/>
    <w:rsid w:val="007F6E4D"/>
    <w:rsid w:val="00800ADC"/>
    <w:rsid w:val="008019E6"/>
    <w:rsid w:val="00803E18"/>
    <w:rsid w:val="008042F2"/>
    <w:rsid w:val="00804827"/>
    <w:rsid w:val="00807643"/>
    <w:rsid w:val="00813CA9"/>
    <w:rsid w:val="00814E3D"/>
    <w:rsid w:val="00815458"/>
    <w:rsid w:val="00815D87"/>
    <w:rsid w:val="00817876"/>
    <w:rsid w:val="008208B7"/>
    <w:rsid w:val="00821567"/>
    <w:rsid w:val="00824686"/>
    <w:rsid w:val="00826432"/>
    <w:rsid w:val="00827335"/>
    <w:rsid w:val="00830AB8"/>
    <w:rsid w:val="00831EC7"/>
    <w:rsid w:val="00832A4D"/>
    <w:rsid w:val="008335B6"/>
    <w:rsid w:val="00833C28"/>
    <w:rsid w:val="00834BF5"/>
    <w:rsid w:val="008357B3"/>
    <w:rsid w:val="00836B01"/>
    <w:rsid w:val="008370A5"/>
    <w:rsid w:val="0084002E"/>
    <w:rsid w:val="00840FD5"/>
    <w:rsid w:val="00841169"/>
    <w:rsid w:val="0084150F"/>
    <w:rsid w:val="00842B89"/>
    <w:rsid w:val="008434DE"/>
    <w:rsid w:val="00846891"/>
    <w:rsid w:val="008470A7"/>
    <w:rsid w:val="008506D5"/>
    <w:rsid w:val="00850724"/>
    <w:rsid w:val="00850AF4"/>
    <w:rsid w:val="00850DD2"/>
    <w:rsid w:val="00851231"/>
    <w:rsid w:val="0085139F"/>
    <w:rsid w:val="008516D7"/>
    <w:rsid w:val="0085186B"/>
    <w:rsid w:val="008527EE"/>
    <w:rsid w:val="00852C5E"/>
    <w:rsid w:val="00852E80"/>
    <w:rsid w:val="00852F5A"/>
    <w:rsid w:val="00853D20"/>
    <w:rsid w:val="00853E81"/>
    <w:rsid w:val="008548DB"/>
    <w:rsid w:val="00856BB8"/>
    <w:rsid w:val="008571E9"/>
    <w:rsid w:val="00857575"/>
    <w:rsid w:val="00861733"/>
    <w:rsid w:val="00861A2E"/>
    <w:rsid w:val="008624FA"/>
    <w:rsid w:val="00862CEB"/>
    <w:rsid w:val="0086313F"/>
    <w:rsid w:val="00863AA4"/>
    <w:rsid w:val="00863AB7"/>
    <w:rsid w:val="00863DDF"/>
    <w:rsid w:val="00866185"/>
    <w:rsid w:val="00866475"/>
    <w:rsid w:val="008701FE"/>
    <w:rsid w:val="008704A8"/>
    <w:rsid w:val="0087128B"/>
    <w:rsid w:val="00871670"/>
    <w:rsid w:val="0087265E"/>
    <w:rsid w:val="00872E1F"/>
    <w:rsid w:val="008731A2"/>
    <w:rsid w:val="0087370F"/>
    <w:rsid w:val="008743BD"/>
    <w:rsid w:val="008769DC"/>
    <w:rsid w:val="00876A7C"/>
    <w:rsid w:val="00876B11"/>
    <w:rsid w:val="00877266"/>
    <w:rsid w:val="008812AA"/>
    <w:rsid w:val="008826AF"/>
    <w:rsid w:val="00882B05"/>
    <w:rsid w:val="00882F2E"/>
    <w:rsid w:val="00885DD6"/>
    <w:rsid w:val="00886C85"/>
    <w:rsid w:val="008903A6"/>
    <w:rsid w:val="008906AD"/>
    <w:rsid w:val="008907B4"/>
    <w:rsid w:val="00890B76"/>
    <w:rsid w:val="00890C18"/>
    <w:rsid w:val="008921F0"/>
    <w:rsid w:val="00892348"/>
    <w:rsid w:val="00896F25"/>
    <w:rsid w:val="00896F9E"/>
    <w:rsid w:val="00897EA1"/>
    <w:rsid w:val="008A0707"/>
    <w:rsid w:val="008A09B3"/>
    <w:rsid w:val="008A34B9"/>
    <w:rsid w:val="008A5B08"/>
    <w:rsid w:val="008A607D"/>
    <w:rsid w:val="008A6284"/>
    <w:rsid w:val="008A6434"/>
    <w:rsid w:val="008A7864"/>
    <w:rsid w:val="008B03FD"/>
    <w:rsid w:val="008B10BB"/>
    <w:rsid w:val="008B148A"/>
    <w:rsid w:val="008B1700"/>
    <w:rsid w:val="008B2208"/>
    <w:rsid w:val="008B26BA"/>
    <w:rsid w:val="008B26DF"/>
    <w:rsid w:val="008B33FC"/>
    <w:rsid w:val="008B5067"/>
    <w:rsid w:val="008B6AF2"/>
    <w:rsid w:val="008B6E85"/>
    <w:rsid w:val="008B7338"/>
    <w:rsid w:val="008B782B"/>
    <w:rsid w:val="008B79F7"/>
    <w:rsid w:val="008B7B4B"/>
    <w:rsid w:val="008C059B"/>
    <w:rsid w:val="008C131D"/>
    <w:rsid w:val="008C185D"/>
    <w:rsid w:val="008C1AF8"/>
    <w:rsid w:val="008C210A"/>
    <w:rsid w:val="008C2174"/>
    <w:rsid w:val="008C2AFC"/>
    <w:rsid w:val="008C4A4D"/>
    <w:rsid w:val="008C6CEB"/>
    <w:rsid w:val="008C6F48"/>
    <w:rsid w:val="008C712A"/>
    <w:rsid w:val="008D0FCE"/>
    <w:rsid w:val="008D2404"/>
    <w:rsid w:val="008D39E3"/>
    <w:rsid w:val="008D4034"/>
    <w:rsid w:val="008D4752"/>
    <w:rsid w:val="008D4A96"/>
    <w:rsid w:val="008D66DB"/>
    <w:rsid w:val="008D6E95"/>
    <w:rsid w:val="008D765A"/>
    <w:rsid w:val="008D78E1"/>
    <w:rsid w:val="008D7BB5"/>
    <w:rsid w:val="008E15F4"/>
    <w:rsid w:val="008E2C0B"/>
    <w:rsid w:val="008E3166"/>
    <w:rsid w:val="008E336B"/>
    <w:rsid w:val="008E3437"/>
    <w:rsid w:val="008E3838"/>
    <w:rsid w:val="008E3D10"/>
    <w:rsid w:val="008E4D40"/>
    <w:rsid w:val="008E56C2"/>
    <w:rsid w:val="008E5DE8"/>
    <w:rsid w:val="008E7698"/>
    <w:rsid w:val="008F01C4"/>
    <w:rsid w:val="008F1F22"/>
    <w:rsid w:val="008F471B"/>
    <w:rsid w:val="008F6A51"/>
    <w:rsid w:val="008F6AC8"/>
    <w:rsid w:val="00900A98"/>
    <w:rsid w:val="00900CF8"/>
    <w:rsid w:val="00901D61"/>
    <w:rsid w:val="009033B5"/>
    <w:rsid w:val="009039D0"/>
    <w:rsid w:val="0090548D"/>
    <w:rsid w:val="009066F7"/>
    <w:rsid w:val="009078AF"/>
    <w:rsid w:val="00907CDB"/>
    <w:rsid w:val="0091070F"/>
    <w:rsid w:val="009109B1"/>
    <w:rsid w:val="00911180"/>
    <w:rsid w:val="009126FE"/>
    <w:rsid w:val="00912A46"/>
    <w:rsid w:val="009142F6"/>
    <w:rsid w:val="00915E94"/>
    <w:rsid w:val="00917A81"/>
    <w:rsid w:val="00917F46"/>
    <w:rsid w:val="00920092"/>
    <w:rsid w:val="00920138"/>
    <w:rsid w:val="0092015E"/>
    <w:rsid w:val="0092085F"/>
    <w:rsid w:val="009220DA"/>
    <w:rsid w:val="009227B4"/>
    <w:rsid w:val="009231B9"/>
    <w:rsid w:val="009232D9"/>
    <w:rsid w:val="00923CD0"/>
    <w:rsid w:val="00923F28"/>
    <w:rsid w:val="00925A7D"/>
    <w:rsid w:val="00925BA7"/>
    <w:rsid w:val="00927D77"/>
    <w:rsid w:val="009309AB"/>
    <w:rsid w:val="00930B9A"/>
    <w:rsid w:val="00930DCE"/>
    <w:rsid w:val="00931A81"/>
    <w:rsid w:val="0093232A"/>
    <w:rsid w:val="00932830"/>
    <w:rsid w:val="00932FBF"/>
    <w:rsid w:val="009341C4"/>
    <w:rsid w:val="00934693"/>
    <w:rsid w:val="00936812"/>
    <w:rsid w:val="0093694A"/>
    <w:rsid w:val="00936E0C"/>
    <w:rsid w:val="00937EDD"/>
    <w:rsid w:val="0094037A"/>
    <w:rsid w:val="009404EC"/>
    <w:rsid w:val="00941491"/>
    <w:rsid w:val="00941D51"/>
    <w:rsid w:val="00942A7A"/>
    <w:rsid w:val="00943521"/>
    <w:rsid w:val="00943ADD"/>
    <w:rsid w:val="00943D06"/>
    <w:rsid w:val="00945670"/>
    <w:rsid w:val="00946B1B"/>
    <w:rsid w:val="00946CA5"/>
    <w:rsid w:val="009476D5"/>
    <w:rsid w:val="00947D8C"/>
    <w:rsid w:val="009500E7"/>
    <w:rsid w:val="0095031F"/>
    <w:rsid w:val="00950B26"/>
    <w:rsid w:val="00951B10"/>
    <w:rsid w:val="0095254D"/>
    <w:rsid w:val="00952BB2"/>
    <w:rsid w:val="00954A27"/>
    <w:rsid w:val="009551D6"/>
    <w:rsid w:val="00955368"/>
    <w:rsid w:val="009560BB"/>
    <w:rsid w:val="00956EB7"/>
    <w:rsid w:val="009577A3"/>
    <w:rsid w:val="00957B58"/>
    <w:rsid w:val="00960AD0"/>
    <w:rsid w:val="00964667"/>
    <w:rsid w:val="00970B24"/>
    <w:rsid w:val="00971E78"/>
    <w:rsid w:val="009738DF"/>
    <w:rsid w:val="009811D7"/>
    <w:rsid w:val="009811DA"/>
    <w:rsid w:val="0098337C"/>
    <w:rsid w:val="0098383B"/>
    <w:rsid w:val="00985BB1"/>
    <w:rsid w:val="00987062"/>
    <w:rsid w:val="009873EE"/>
    <w:rsid w:val="00987F1D"/>
    <w:rsid w:val="00990555"/>
    <w:rsid w:val="00991863"/>
    <w:rsid w:val="009918A7"/>
    <w:rsid w:val="00993358"/>
    <w:rsid w:val="00994366"/>
    <w:rsid w:val="009947F3"/>
    <w:rsid w:val="00994A79"/>
    <w:rsid w:val="00995170"/>
    <w:rsid w:val="00997759"/>
    <w:rsid w:val="009977DD"/>
    <w:rsid w:val="00997C0F"/>
    <w:rsid w:val="009A1494"/>
    <w:rsid w:val="009A3C72"/>
    <w:rsid w:val="009A4481"/>
    <w:rsid w:val="009A4621"/>
    <w:rsid w:val="009A7796"/>
    <w:rsid w:val="009A79C9"/>
    <w:rsid w:val="009A7EC0"/>
    <w:rsid w:val="009B0B47"/>
    <w:rsid w:val="009B0F48"/>
    <w:rsid w:val="009B1141"/>
    <w:rsid w:val="009B206B"/>
    <w:rsid w:val="009B21B9"/>
    <w:rsid w:val="009B3382"/>
    <w:rsid w:val="009B3478"/>
    <w:rsid w:val="009B3493"/>
    <w:rsid w:val="009B4CFF"/>
    <w:rsid w:val="009B5032"/>
    <w:rsid w:val="009B5946"/>
    <w:rsid w:val="009B717E"/>
    <w:rsid w:val="009B71AB"/>
    <w:rsid w:val="009B7B36"/>
    <w:rsid w:val="009C4A36"/>
    <w:rsid w:val="009C5AEB"/>
    <w:rsid w:val="009C5F04"/>
    <w:rsid w:val="009D1008"/>
    <w:rsid w:val="009D1283"/>
    <w:rsid w:val="009D19C0"/>
    <w:rsid w:val="009D22F8"/>
    <w:rsid w:val="009D2FF1"/>
    <w:rsid w:val="009D41D5"/>
    <w:rsid w:val="009D72B5"/>
    <w:rsid w:val="009D7B40"/>
    <w:rsid w:val="009D7D94"/>
    <w:rsid w:val="009E0EB6"/>
    <w:rsid w:val="009E166A"/>
    <w:rsid w:val="009E2434"/>
    <w:rsid w:val="009E3EA6"/>
    <w:rsid w:val="009E481E"/>
    <w:rsid w:val="009E4F6F"/>
    <w:rsid w:val="009E519A"/>
    <w:rsid w:val="009E5515"/>
    <w:rsid w:val="009E5885"/>
    <w:rsid w:val="009E765A"/>
    <w:rsid w:val="009F263A"/>
    <w:rsid w:val="009F284F"/>
    <w:rsid w:val="009F2F35"/>
    <w:rsid w:val="009F3D25"/>
    <w:rsid w:val="009F3DE0"/>
    <w:rsid w:val="009F4241"/>
    <w:rsid w:val="009F5183"/>
    <w:rsid w:val="009F69AA"/>
    <w:rsid w:val="009F72FD"/>
    <w:rsid w:val="009F7AF6"/>
    <w:rsid w:val="00A0024C"/>
    <w:rsid w:val="00A014EA"/>
    <w:rsid w:val="00A02F9B"/>
    <w:rsid w:val="00A034F2"/>
    <w:rsid w:val="00A03AF1"/>
    <w:rsid w:val="00A05399"/>
    <w:rsid w:val="00A0547A"/>
    <w:rsid w:val="00A066B3"/>
    <w:rsid w:val="00A06CF5"/>
    <w:rsid w:val="00A1054A"/>
    <w:rsid w:val="00A105F8"/>
    <w:rsid w:val="00A11AD8"/>
    <w:rsid w:val="00A125C7"/>
    <w:rsid w:val="00A142B4"/>
    <w:rsid w:val="00A14CBE"/>
    <w:rsid w:val="00A16010"/>
    <w:rsid w:val="00A172DE"/>
    <w:rsid w:val="00A1732E"/>
    <w:rsid w:val="00A17393"/>
    <w:rsid w:val="00A173AE"/>
    <w:rsid w:val="00A205E5"/>
    <w:rsid w:val="00A20A78"/>
    <w:rsid w:val="00A210D4"/>
    <w:rsid w:val="00A21200"/>
    <w:rsid w:val="00A2129B"/>
    <w:rsid w:val="00A21ADC"/>
    <w:rsid w:val="00A224F5"/>
    <w:rsid w:val="00A253F0"/>
    <w:rsid w:val="00A25833"/>
    <w:rsid w:val="00A25C2F"/>
    <w:rsid w:val="00A263C8"/>
    <w:rsid w:val="00A27BCC"/>
    <w:rsid w:val="00A3091D"/>
    <w:rsid w:val="00A30C46"/>
    <w:rsid w:val="00A3235A"/>
    <w:rsid w:val="00A33806"/>
    <w:rsid w:val="00A34650"/>
    <w:rsid w:val="00A34BEC"/>
    <w:rsid w:val="00A35B30"/>
    <w:rsid w:val="00A35FFE"/>
    <w:rsid w:val="00A36291"/>
    <w:rsid w:val="00A364C2"/>
    <w:rsid w:val="00A3683F"/>
    <w:rsid w:val="00A36963"/>
    <w:rsid w:val="00A36A75"/>
    <w:rsid w:val="00A36F96"/>
    <w:rsid w:val="00A37B8B"/>
    <w:rsid w:val="00A41323"/>
    <w:rsid w:val="00A42670"/>
    <w:rsid w:val="00A43667"/>
    <w:rsid w:val="00A4401A"/>
    <w:rsid w:val="00A44956"/>
    <w:rsid w:val="00A45011"/>
    <w:rsid w:val="00A46441"/>
    <w:rsid w:val="00A470B5"/>
    <w:rsid w:val="00A4713D"/>
    <w:rsid w:val="00A478FD"/>
    <w:rsid w:val="00A47FD1"/>
    <w:rsid w:val="00A503EE"/>
    <w:rsid w:val="00A50C8F"/>
    <w:rsid w:val="00A51E9F"/>
    <w:rsid w:val="00A53918"/>
    <w:rsid w:val="00A54615"/>
    <w:rsid w:val="00A54B91"/>
    <w:rsid w:val="00A54DF8"/>
    <w:rsid w:val="00A55187"/>
    <w:rsid w:val="00A5645A"/>
    <w:rsid w:val="00A57A5F"/>
    <w:rsid w:val="00A6055B"/>
    <w:rsid w:val="00A620B8"/>
    <w:rsid w:val="00A62BF1"/>
    <w:rsid w:val="00A62C64"/>
    <w:rsid w:val="00A6367D"/>
    <w:rsid w:val="00A65997"/>
    <w:rsid w:val="00A66387"/>
    <w:rsid w:val="00A66854"/>
    <w:rsid w:val="00A67089"/>
    <w:rsid w:val="00A6736C"/>
    <w:rsid w:val="00A6779F"/>
    <w:rsid w:val="00A67C13"/>
    <w:rsid w:val="00A7038D"/>
    <w:rsid w:val="00A704A9"/>
    <w:rsid w:val="00A70622"/>
    <w:rsid w:val="00A712DA"/>
    <w:rsid w:val="00A730AA"/>
    <w:rsid w:val="00A74ABD"/>
    <w:rsid w:val="00A808D7"/>
    <w:rsid w:val="00A811DA"/>
    <w:rsid w:val="00A8125B"/>
    <w:rsid w:val="00A8134F"/>
    <w:rsid w:val="00A82953"/>
    <w:rsid w:val="00A83834"/>
    <w:rsid w:val="00A83A39"/>
    <w:rsid w:val="00A83C7D"/>
    <w:rsid w:val="00A844AA"/>
    <w:rsid w:val="00A8672B"/>
    <w:rsid w:val="00A86D67"/>
    <w:rsid w:val="00A87385"/>
    <w:rsid w:val="00A877C7"/>
    <w:rsid w:val="00A90D5A"/>
    <w:rsid w:val="00A9153D"/>
    <w:rsid w:val="00A931F0"/>
    <w:rsid w:val="00A93405"/>
    <w:rsid w:val="00A95673"/>
    <w:rsid w:val="00A95921"/>
    <w:rsid w:val="00A95B62"/>
    <w:rsid w:val="00A97D28"/>
    <w:rsid w:val="00AA09FD"/>
    <w:rsid w:val="00AA1334"/>
    <w:rsid w:val="00AA228C"/>
    <w:rsid w:val="00AA30CA"/>
    <w:rsid w:val="00AA3A6D"/>
    <w:rsid w:val="00AA4121"/>
    <w:rsid w:val="00AA4F18"/>
    <w:rsid w:val="00AA6477"/>
    <w:rsid w:val="00AA6E8E"/>
    <w:rsid w:val="00AB0AF7"/>
    <w:rsid w:val="00AB142E"/>
    <w:rsid w:val="00AB1634"/>
    <w:rsid w:val="00AB1F4B"/>
    <w:rsid w:val="00AB2E42"/>
    <w:rsid w:val="00AB37FB"/>
    <w:rsid w:val="00AB3E0E"/>
    <w:rsid w:val="00AB445E"/>
    <w:rsid w:val="00AB46F6"/>
    <w:rsid w:val="00AB4A50"/>
    <w:rsid w:val="00AB538E"/>
    <w:rsid w:val="00AB6042"/>
    <w:rsid w:val="00AB6127"/>
    <w:rsid w:val="00AC0676"/>
    <w:rsid w:val="00AC14B9"/>
    <w:rsid w:val="00AC1DD8"/>
    <w:rsid w:val="00AC2BF0"/>
    <w:rsid w:val="00AC2F49"/>
    <w:rsid w:val="00AC3BA6"/>
    <w:rsid w:val="00AC44C1"/>
    <w:rsid w:val="00AC612E"/>
    <w:rsid w:val="00AC6A6B"/>
    <w:rsid w:val="00AD07FE"/>
    <w:rsid w:val="00AD21B7"/>
    <w:rsid w:val="00AD2428"/>
    <w:rsid w:val="00AD2712"/>
    <w:rsid w:val="00AD3B0F"/>
    <w:rsid w:val="00AD3E93"/>
    <w:rsid w:val="00AD5878"/>
    <w:rsid w:val="00AD632D"/>
    <w:rsid w:val="00AD75B9"/>
    <w:rsid w:val="00AD75D0"/>
    <w:rsid w:val="00AD7DC0"/>
    <w:rsid w:val="00AD7FF9"/>
    <w:rsid w:val="00AE2E57"/>
    <w:rsid w:val="00AE32D2"/>
    <w:rsid w:val="00AE3D34"/>
    <w:rsid w:val="00AE3F7D"/>
    <w:rsid w:val="00AE580E"/>
    <w:rsid w:val="00AE767F"/>
    <w:rsid w:val="00AF04EA"/>
    <w:rsid w:val="00AF0995"/>
    <w:rsid w:val="00AF1982"/>
    <w:rsid w:val="00AF19A1"/>
    <w:rsid w:val="00AF287C"/>
    <w:rsid w:val="00AF2E91"/>
    <w:rsid w:val="00AF3245"/>
    <w:rsid w:val="00AF466E"/>
    <w:rsid w:val="00AF477A"/>
    <w:rsid w:val="00AF4C4C"/>
    <w:rsid w:val="00AF4F24"/>
    <w:rsid w:val="00AF51CC"/>
    <w:rsid w:val="00AF61B0"/>
    <w:rsid w:val="00AF62AA"/>
    <w:rsid w:val="00AF7B7E"/>
    <w:rsid w:val="00AF7CAC"/>
    <w:rsid w:val="00B003D8"/>
    <w:rsid w:val="00B004CF"/>
    <w:rsid w:val="00B01AE3"/>
    <w:rsid w:val="00B01C56"/>
    <w:rsid w:val="00B03AAF"/>
    <w:rsid w:val="00B055DB"/>
    <w:rsid w:val="00B10593"/>
    <w:rsid w:val="00B1059B"/>
    <w:rsid w:val="00B10BBB"/>
    <w:rsid w:val="00B1236E"/>
    <w:rsid w:val="00B127CC"/>
    <w:rsid w:val="00B14081"/>
    <w:rsid w:val="00B140DF"/>
    <w:rsid w:val="00B1636E"/>
    <w:rsid w:val="00B167B3"/>
    <w:rsid w:val="00B170F2"/>
    <w:rsid w:val="00B20077"/>
    <w:rsid w:val="00B20B4D"/>
    <w:rsid w:val="00B21A05"/>
    <w:rsid w:val="00B21AB5"/>
    <w:rsid w:val="00B233CE"/>
    <w:rsid w:val="00B236F7"/>
    <w:rsid w:val="00B23E52"/>
    <w:rsid w:val="00B23E78"/>
    <w:rsid w:val="00B23EB8"/>
    <w:rsid w:val="00B25B2C"/>
    <w:rsid w:val="00B26DDF"/>
    <w:rsid w:val="00B27533"/>
    <w:rsid w:val="00B27ADA"/>
    <w:rsid w:val="00B27ED8"/>
    <w:rsid w:val="00B30166"/>
    <w:rsid w:val="00B30909"/>
    <w:rsid w:val="00B31116"/>
    <w:rsid w:val="00B316ED"/>
    <w:rsid w:val="00B31B95"/>
    <w:rsid w:val="00B32C7A"/>
    <w:rsid w:val="00B32CCB"/>
    <w:rsid w:val="00B3371B"/>
    <w:rsid w:val="00B34089"/>
    <w:rsid w:val="00B34E04"/>
    <w:rsid w:val="00B35B11"/>
    <w:rsid w:val="00B36A40"/>
    <w:rsid w:val="00B37C2C"/>
    <w:rsid w:val="00B37FDB"/>
    <w:rsid w:val="00B40308"/>
    <w:rsid w:val="00B4051A"/>
    <w:rsid w:val="00B40531"/>
    <w:rsid w:val="00B40D6E"/>
    <w:rsid w:val="00B41367"/>
    <w:rsid w:val="00B416B5"/>
    <w:rsid w:val="00B41D26"/>
    <w:rsid w:val="00B42D9C"/>
    <w:rsid w:val="00B43218"/>
    <w:rsid w:val="00B43BC5"/>
    <w:rsid w:val="00B459C2"/>
    <w:rsid w:val="00B45F13"/>
    <w:rsid w:val="00B46941"/>
    <w:rsid w:val="00B504BC"/>
    <w:rsid w:val="00B50676"/>
    <w:rsid w:val="00B51264"/>
    <w:rsid w:val="00B515DE"/>
    <w:rsid w:val="00B51A90"/>
    <w:rsid w:val="00B51F62"/>
    <w:rsid w:val="00B52530"/>
    <w:rsid w:val="00B5336D"/>
    <w:rsid w:val="00B535A4"/>
    <w:rsid w:val="00B54A18"/>
    <w:rsid w:val="00B5559F"/>
    <w:rsid w:val="00B56BCE"/>
    <w:rsid w:val="00B6025A"/>
    <w:rsid w:val="00B6050B"/>
    <w:rsid w:val="00B60A07"/>
    <w:rsid w:val="00B61858"/>
    <w:rsid w:val="00B6486A"/>
    <w:rsid w:val="00B66877"/>
    <w:rsid w:val="00B66882"/>
    <w:rsid w:val="00B67343"/>
    <w:rsid w:val="00B67A72"/>
    <w:rsid w:val="00B67E15"/>
    <w:rsid w:val="00B719E1"/>
    <w:rsid w:val="00B73260"/>
    <w:rsid w:val="00B73393"/>
    <w:rsid w:val="00B73ECE"/>
    <w:rsid w:val="00B73EEA"/>
    <w:rsid w:val="00B74481"/>
    <w:rsid w:val="00B74D1F"/>
    <w:rsid w:val="00B77E51"/>
    <w:rsid w:val="00B8060F"/>
    <w:rsid w:val="00B8179A"/>
    <w:rsid w:val="00B817A6"/>
    <w:rsid w:val="00B81CAF"/>
    <w:rsid w:val="00B81E19"/>
    <w:rsid w:val="00B8432A"/>
    <w:rsid w:val="00B84A11"/>
    <w:rsid w:val="00B84D24"/>
    <w:rsid w:val="00B84E3D"/>
    <w:rsid w:val="00B8525F"/>
    <w:rsid w:val="00B858EA"/>
    <w:rsid w:val="00B858FE"/>
    <w:rsid w:val="00B865D7"/>
    <w:rsid w:val="00B872D6"/>
    <w:rsid w:val="00B9042C"/>
    <w:rsid w:val="00B91A5B"/>
    <w:rsid w:val="00B9420D"/>
    <w:rsid w:val="00B95386"/>
    <w:rsid w:val="00B95FAB"/>
    <w:rsid w:val="00B969C4"/>
    <w:rsid w:val="00B96D33"/>
    <w:rsid w:val="00B97946"/>
    <w:rsid w:val="00BA0B8C"/>
    <w:rsid w:val="00BA13CE"/>
    <w:rsid w:val="00BA2B10"/>
    <w:rsid w:val="00BA33E1"/>
    <w:rsid w:val="00BA457F"/>
    <w:rsid w:val="00BA7429"/>
    <w:rsid w:val="00BB017A"/>
    <w:rsid w:val="00BB0CC4"/>
    <w:rsid w:val="00BB1EEE"/>
    <w:rsid w:val="00BB3467"/>
    <w:rsid w:val="00BB4383"/>
    <w:rsid w:val="00BB43FD"/>
    <w:rsid w:val="00BB569C"/>
    <w:rsid w:val="00BB6B79"/>
    <w:rsid w:val="00BB70AC"/>
    <w:rsid w:val="00BC0760"/>
    <w:rsid w:val="00BC1EF9"/>
    <w:rsid w:val="00BC283C"/>
    <w:rsid w:val="00BC358C"/>
    <w:rsid w:val="00BC3DD0"/>
    <w:rsid w:val="00BC40A3"/>
    <w:rsid w:val="00BC419E"/>
    <w:rsid w:val="00BC50F7"/>
    <w:rsid w:val="00BC692D"/>
    <w:rsid w:val="00BC7C29"/>
    <w:rsid w:val="00BD0DC0"/>
    <w:rsid w:val="00BD465D"/>
    <w:rsid w:val="00BD55AA"/>
    <w:rsid w:val="00BD55AF"/>
    <w:rsid w:val="00BD6A56"/>
    <w:rsid w:val="00BD728E"/>
    <w:rsid w:val="00BD794E"/>
    <w:rsid w:val="00BD79C4"/>
    <w:rsid w:val="00BE009D"/>
    <w:rsid w:val="00BE03B1"/>
    <w:rsid w:val="00BE0BC3"/>
    <w:rsid w:val="00BE200E"/>
    <w:rsid w:val="00BE3A17"/>
    <w:rsid w:val="00BE3A54"/>
    <w:rsid w:val="00BE3F31"/>
    <w:rsid w:val="00BE42EF"/>
    <w:rsid w:val="00BE4D55"/>
    <w:rsid w:val="00BE66BA"/>
    <w:rsid w:val="00BF1E83"/>
    <w:rsid w:val="00BF29D9"/>
    <w:rsid w:val="00BF2A10"/>
    <w:rsid w:val="00BF392F"/>
    <w:rsid w:val="00BF42DA"/>
    <w:rsid w:val="00BF62DA"/>
    <w:rsid w:val="00BF7888"/>
    <w:rsid w:val="00BF78A3"/>
    <w:rsid w:val="00C00512"/>
    <w:rsid w:val="00C018E2"/>
    <w:rsid w:val="00C01C81"/>
    <w:rsid w:val="00C01DCD"/>
    <w:rsid w:val="00C02835"/>
    <w:rsid w:val="00C037BB"/>
    <w:rsid w:val="00C04D9A"/>
    <w:rsid w:val="00C069F9"/>
    <w:rsid w:val="00C07D07"/>
    <w:rsid w:val="00C10016"/>
    <w:rsid w:val="00C1267D"/>
    <w:rsid w:val="00C131FF"/>
    <w:rsid w:val="00C13E48"/>
    <w:rsid w:val="00C177BD"/>
    <w:rsid w:val="00C17DD7"/>
    <w:rsid w:val="00C17F93"/>
    <w:rsid w:val="00C20617"/>
    <w:rsid w:val="00C217B3"/>
    <w:rsid w:val="00C22CBF"/>
    <w:rsid w:val="00C23B5E"/>
    <w:rsid w:val="00C24ED7"/>
    <w:rsid w:val="00C25EEF"/>
    <w:rsid w:val="00C26932"/>
    <w:rsid w:val="00C32B61"/>
    <w:rsid w:val="00C360EF"/>
    <w:rsid w:val="00C36E9A"/>
    <w:rsid w:val="00C3764E"/>
    <w:rsid w:val="00C41E59"/>
    <w:rsid w:val="00C4269D"/>
    <w:rsid w:val="00C428B8"/>
    <w:rsid w:val="00C43634"/>
    <w:rsid w:val="00C43D48"/>
    <w:rsid w:val="00C46501"/>
    <w:rsid w:val="00C46743"/>
    <w:rsid w:val="00C46E51"/>
    <w:rsid w:val="00C51846"/>
    <w:rsid w:val="00C5185A"/>
    <w:rsid w:val="00C53C66"/>
    <w:rsid w:val="00C53D86"/>
    <w:rsid w:val="00C54327"/>
    <w:rsid w:val="00C567FF"/>
    <w:rsid w:val="00C5702D"/>
    <w:rsid w:val="00C57814"/>
    <w:rsid w:val="00C6092A"/>
    <w:rsid w:val="00C60AC4"/>
    <w:rsid w:val="00C60BD5"/>
    <w:rsid w:val="00C613F2"/>
    <w:rsid w:val="00C643D4"/>
    <w:rsid w:val="00C654DC"/>
    <w:rsid w:val="00C65A43"/>
    <w:rsid w:val="00C65CF2"/>
    <w:rsid w:val="00C65D34"/>
    <w:rsid w:val="00C66974"/>
    <w:rsid w:val="00C67B43"/>
    <w:rsid w:val="00C67F76"/>
    <w:rsid w:val="00C700D4"/>
    <w:rsid w:val="00C72CEA"/>
    <w:rsid w:val="00C72EA3"/>
    <w:rsid w:val="00C739F9"/>
    <w:rsid w:val="00C73D6A"/>
    <w:rsid w:val="00C74E0A"/>
    <w:rsid w:val="00C752A5"/>
    <w:rsid w:val="00C754C4"/>
    <w:rsid w:val="00C76363"/>
    <w:rsid w:val="00C76996"/>
    <w:rsid w:val="00C77B40"/>
    <w:rsid w:val="00C802FF"/>
    <w:rsid w:val="00C80D84"/>
    <w:rsid w:val="00C81728"/>
    <w:rsid w:val="00C81A4F"/>
    <w:rsid w:val="00C820E8"/>
    <w:rsid w:val="00C82C17"/>
    <w:rsid w:val="00C82FE7"/>
    <w:rsid w:val="00C85BA8"/>
    <w:rsid w:val="00C85EB5"/>
    <w:rsid w:val="00C864A9"/>
    <w:rsid w:val="00C8701A"/>
    <w:rsid w:val="00C87843"/>
    <w:rsid w:val="00C8791E"/>
    <w:rsid w:val="00C87A0E"/>
    <w:rsid w:val="00C903B4"/>
    <w:rsid w:val="00C90BD9"/>
    <w:rsid w:val="00C912AD"/>
    <w:rsid w:val="00C91EA4"/>
    <w:rsid w:val="00C92008"/>
    <w:rsid w:val="00C926AD"/>
    <w:rsid w:val="00C9366A"/>
    <w:rsid w:val="00C9368B"/>
    <w:rsid w:val="00C947A1"/>
    <w:rsid w:val="00C94E4A"/>
    <w:rsid w:val="00C95454"/>
    <w:rsid w:val="00C95716"/>
    <w:rsid w:val="00C9646F"/>
    <w:rsid w:val="00C97827"/>
    <w:rsid w:val="00C97A03"/>
    <w:rsid w:val="00CA0357"/>
    <w:rsid w:val="00CA0CF5"/>
    <w:rsid w:val="00CA21C9"/>
    <w:rsid w:val="00CA2779"/>
    <w:rsid w:val="00CA2B86"/>
    <w:rsid w:val="00CA3714"/>
    <w:rsid w:val="00CA3A86"/>
    <w:rsid w:val="00CA3F71"/>
    <w:rsid w:val="00CA5970"/>
    <w:rsid w:val="00CA753A"/>
    <w:rsid w:val="00CA77FB"/>
    <w:rsid w:val="00CB2B32"/>
    <w:rsid w:val="00CB2DBB"/>
    <w:rsid w:val="00CB4A03"/>
    <w:rsid w:val="00CB51ED"/>
    <w:rsid w:val="00CC16DD"/>
    <w:rsid w:val="00CC1BB0"/>
    <w:rsid w:val="00CC28FC"/>
    <w:rsid w:val="00CC2A9A"/>
    <w:rsid w:val="00CC447F"/>
    <w:rsid w:val="00CC49DD"/>
    <w:rsid w:val="00CC4DA8"/>
    <w:rsid w:val="00CC5A11"/>
    <w:rsid w:val="00CC6533"/>
    <w:rsid w:val="00CC7214"/>
    <w:rsid w:val="00CD0C80"/>
    <w:rsid w:val="00CD1453"/>
    <w:rsid w:val="00CD170A"/>
    <w:rsid w:val="00CD1909"/>
    <w:rsid w:val="00CD25CC"/>
    <w:rsid w:val="00CD2EB3"/>
    <w:rsid w:val="00CD3245"/>
    <w:rsid w:val="00CD3972"/>
    <w:rsid w:val="00CD661D"/>
    <w:rsid w:val="00CD66B8"/>
    <w:rsid w:val="00CD750C"/>
    <w:rsid w:val="00CE01E3"/>
    <w:rsid w:val="00CE2803"/>
    <w:rsid w:val="00CE2BCF"/>
    <w:rsid w:val="00CE3174"/>
    <w:rsid w:val="00CE43BD"/>
    <w:rsid w:val="00CE51C5"/>
    <w:rsid w:val="00CE6A12"/>
    <w:rsid w:val="00CE7761"/>
    <w:rsid w:val="00CF1122"/>
    <w:rsid w:val="00CF127D"/>
    <w:rsid w:val="00CF3B52"/>
    <w:rsid w:val="00CF3DDE"/>
    <w:rsid w:val="00CF561D"/>
    <w:rsid w:val="00D00070"/>
    <w:rsid w:val="00D00BD0"/>
    <w:rsid w:val="00D02740"/>
    <w:rsid w:val="00D0289E"/>
    <w:rsid w:val="00D03754"/>
    <w:rsid w:val="00D04186"/>
    <w:rsid w:val="00D045AC"/>
    <w:rsid w:val="00D04F06"/>
    <w:rsid w:val="00D05587"/>
    <w:rsid w:val="00D07BF0"/>
    <w:rsid w:val="00D07F0C"/>
    <w:rsid w:val="00D115D2"/>
    <w:rsid w:val="00D11BD0"/>
    <w:rsid w:val="00D13544"/>
    <w:rsid w:val="00D13C8D"/>
    <w:rsid w:val="00D148A8"/>
    <w:rsid w:val="00D151B8"/>
    <w:rsid w:val="00D15273"/>
    <w:rsid w:val="00D15630"/>
    <w:rsid w:val="00D1660D"/>
    <w:rsid w:val="00D17641"/>
    <w:rsid w:val="00D207E4"/>
    <w:rsid w:val="00D20E6F"/>
    <w:rsid w:val="00D24BD2"/>
    <w:rsid w:val="00D25B5B"/>
    <w:rsid w:val="00D25FFD"/>
    <w:rsid w:val="00D276F1"/>
    <w:rsid w:val="00D30385"/>
    <w:rsid w:val="00D306AD"/>
    <w:rsid w:val="00D32D97"/>
    <w:rsid w:val="00D33088"/>
    <w:rsid w:val="00D33860"/>
    <w:rsid w:val="00D33B73"/>
    <w:rsid w:val="00D342DF"/>
    <w:rsid w:val="00D348B0"/>
    <w:rsid w:val="00D34A4F"/>
    <w:rsid w:val="00D366BD"/>
    <w:rsid w:val="00D36F36"/>
    <w:rsid w:val="00D37438"/>
    <w:rsid w:val="00D4041C"/>
    <w:rsid w:val="00D40A31"/>
    <w:rsid w:val="00D40ACA"/>
    <w:rsid w:val="00D43AF6"/>
    <w:rsid w:val="00D441EB"/>
    <w:rsid w:val="00D44217"/>
    <w:rsid w:val="00D46A68"/>
    <w:rsid w:val="00D46B7E"/>
    <w:rsid w:val="00D4753B"/>
    <w:rsid w:val="00D47A0E"/>
    <w:rsid w:val="00D50D0E"/>
    <w:rsid w:val="00D50DE3"/>
    <w:rsid w:val="00D52659"/>
    <w:rsid w:val="00D536DC"/>
    <w:rsid w:val="00D54D11"/>
    <w:rsid w:val="00D54E60"/>
    <w:rsid w:val="00D55BBC"/>
    <w:rsid w:val="00D55C04"/>
    <w:rsid w:val="00D60F32"/>
    <w:rsid w:val="00D62B33"/>
    <w:rsid w:val="00D62D3E"/>
    <w:rsid w:val="00D63547"/>
    <w:rsid w:val="00D64E4E"/>
    <w:rsid w:val="00D65EB5"/>
    <w:rsid w:val="00D70017"/>
    <w:rsid w:val="00D708F9"/>
    <w:rsid w:val="00D71B3B"/>
    <w:rsid w:val="00D72D42"/>
    <w:rsid w:val="00D739FA"/>
    <w:rsid w:val="00D75546"/>
    <w:rsid w:val="00D75D40"/>
    <w:rsid w:val="00D75D46"/>
    <w:rsid w:val="00D7667A"/>
    <w:rsid w:val="00D76C49"/>
    <w:rsid w:val="00D808B8"/>
    <w:rsid w:val="00D81152"/>
    <w:rsid w:val="00D81538"/>
    <w:rsid w:val="00D81644"/>
    <w:rsid w:val="00D82045"/>
    <w:rsid w:val="00D83918"/>
    <w:rsid w:val="00D840F4"/>
    <w:rsid w:val="00D841B9"/>
    <w:rsid w:val="00D8467D"/>
    <w:rsid w:val="00D84B29"/>
    <w:rsid w:val="00D85324"/>
    <w:rsid w:val="00D85ED8"/>
    <w:rsid w:val="00D866AD"/>
    <w:rsid w:val="00D87C47"/>
    <w:rsid w:val="00D92042"/>
    <w:rsid w:val="00D92136"/>
    <w:rsid w:val="00D927C9"/>
    <w:rsid w:val="00D935BF"/>
    <w:rsid w:val="00D95FE3"/>
    <w:rsid w:val="00D9763F"/>
    <w:rsid w:val="00DA0889"/>
    <w:rsid w:val="00DA1C92"/>
    <w:rsid w:val="00DA35B5"/>
    <w:rsid w:val="00DA3F48"/>
    <w:rsid w:val="00DA6196"/>
    <w:rsid w:val="00DB1223"/>
    <w:rsid w:val="00DB12B8"/>
    <w:rsid w:val="00DB1F48"/>
    <w:rsid w:val="00DB2956"/>
    <w:rsid w:val="00DB3E02"/>
    <w:rsid w:val="00DB487F"/>
    <w:rsid w:val="00DB6247"/>
    <w:rsid w:val="00DC1FC8"/>
    <w:rsid w:val="00DC2CAB"/>
    <w:rsid w:val="00DC3CC6"/>
    <w:rsid w:val="00DC604D"/>
    <w:rsid w:val="00DC64C2"/>
    <w:rsid w:val="00DC7044"/>
    <w:rsid w:val="00DC72AA"/>
    <w:rsid w:val="00DC739F"/>
    <w:rsid w:val="00DD0576"/>
    <w:rsid w:val="00DD09E5"/>
    <w:rsid w:val="00DD1CD7"/>
    <w:rsid w:val="00DD2F75"/>
    <w:rsid w:val="00DD3C2B"/>
    <w:rsid w:val="00DD3FFD"/>
    <w:rsid w:val="00DD42D0"/>
    <w:rsid w:val="00DD543B"/>
    <w:rsid w:val="00DD6580"/>
    <w:rsid w:val="00DD74A7"/>
    <w:rsid w:val="00DD7657"/>
    <w:rsid w:val="00DE20E2"/>
    <w:rsid w:val="00DE2CAD"/>
    <w:rsid w:val="00DE32DD"/>
    <w:rsid w:val="00DE3B8C"/>
    <w:rsid w:val="00DF3BBD"/>
    <w:rsid w:val="00DF5083"/>
    <w:rsid w:val="00DF5087"/>
    <w:rsid w:val="00E0084D"/>
    <w:rsid w:val="00E012B8"/>
    <w:rsid w:val="00E01CF0"/>
    <w:rsid w:val="00E04C11"/>
    <w:rsid w:val="00E05762"/>
    <w:rsid w:val="00E067F9"/>
    <w:rsid w:val="00E12580"/>
    <w:rsid w:val="00E12CE4"/>
    <w:rsid w:val="00E12EE6"/>
    <w:rsid w:val="00E157A3"/>
    <w:rsid w:val="00E15B20"/>
    <w:rsid w:val="00E1623E"/>
    <w:rsid w:val="00E163E9"/>
    <w:rsid w:val="00E17462"/>
    <w:rsid w:val="00E207D6"/>
    <w:rsid w:val="00E20FD8"/>
    <w:rsid w:val="00E2369D"/>
    <w:rsid w:val="00E24146"/>
    <w:rsid w:val="00E24E0A"/>
    <w:rsid w:val="00E25A1B"/>
    <w:rsid w:val="00E261DA"/>
    <w:rsid w:val="00E26380"/>
    <w:rsid w:val="00E266C1"/>
    <w:rsid w:val="00E26995"/>
    <w:rsid w:val="00E26A72"/>
    <w:rsid w:val="00E26EFA"/>
    <w:rsid w:val="00E27B71"/>
    <w:rsid w:val="00E314F3"/>
    <w:rsid w:val="00E31583"/>
    <w:rsid w:val="00E31AFC"/>
    <w:rsid w:val="00E32223"/>
    <w:rsid w:val="00E33F06"/>
    <w:rsid w:val="00E345E3"/>
    <w:rsid w:val="00E35206"/>
    <w:rsid w:val="00E356FE"/>
    <w:rsid w:val="00E363E1"/>
    <w:rsid w:val="00E37438"/>
    <w:rsid w:val="00E40FE6"/>
    <w:rsid w:val="00E43474"/>
    <w:rsid w:val="00E43855"/>
    <w:rsid w:val="00E44C6B"/>
    <w:rsid w:val="00E45BC2"/>
    <w:rsid w:val="00E471A5"/>
    <w:rsid w:val="00E54355"/>
    <w:rsid w:val="00E562BB"/>
    <w:rsid w:val="00E566C2"/>
    <w:rsid w:val="00E56A47"/>
    <w:rsid w:val="00E574F2"/>
    <w:rsid w:val="00E60FF3"/>
    <w:rsid w:val="00E61639"/>
    <w:rsid w:val="00E63A86"/>
    <w:rsid w:val="00E6442F"/>
    <w:rsid w:val="00E66659"/>
    <w:rsid w:val="00E701BF"/>
    <w:rsid w:val="00E70B03"/>
    <w:rsid w:val="00E70EDE"/>
    <w:rsid w:val="00E72CF8"/>
    <w:rsid w:val="00E751D7"/>
    <w:rsid w:val="00E801E3"/>
    <w:rsid w:val="00E81D6E"/>
    <w:rsid w:val="00E82D11"/>
    <w:rsid w:val="00E8300F"/>
    <w:rsid w:val="00E846FF"/>
    <w:rsid w:val="00E86BF8"/>
    <w:rsid w:val="00E916D6"/>
    <w:rsid w:val="00E9284D"/>
    <w:rsid w:val="00E9294E"/>
    <w:rsid w:val="00E92BF8"/>
    <w:rsid w:val="00E92D87"/>
    <w:rsid w:val="00E940ED"/>
    <w:rsid w:val="00E94730"/>
    <w:rsid w:val="00E94855"/>
    <w:rsid w:val="00E9582E"/>
    <w:rsid w:val="00E95E2E"/>
    <w:rsid w:val="00E95EB9"/>
    <w:rsid w:val="00E97615"/>
    <w:rsid w:val="00E9763F"/>
    <w:rsid w:val="00E9797F"/>
    <w:rsid w:val="00EA1DE3"/>
    <w:rsid w:val="00EA2351"/>
    <w:rsid w:val="00EA256B"/>
    <w:rsid w:val="00EA2B73"/>
    <w:rsid w:val="00EA3525"/>
    <w:rsid w:val="00EA3F55"/>
    <w:rsid w:val="00EA6D0E"/>
    <w:rsid w:val="00EB124A"/>
    <w:rsid w:val="00EB1630"/>
    <w:rsid w:val="00EB1885"/>
    <w:rsid w:val="00EB2B72"/>
    <w:rsid w:val="00EB3FF6"/>
    <w:rsid w:val="00EB5118"/>
    <w:rsid w:val="00EB553B"/>
    <w:rsid w:val="00EC0BFA"/>
    <w:rsid w:val="00EC103C"/>
    <w:rsid w:val="00EC275D"/>
    <w:rsid w:val="00EC3E7B"/>
    <w:rsid w:val="00EC4118"/>
    <w:rsid w:val="00EC4408"/>
    <w:rsid w:val="00EC603C"/>
    <w:rsid w:val="00EC74CD"/>
    <w:rsid w:val="00EC781D"/>
    <w:rsid w:val="00EC7A2B"/>
    <w:rsid w:val="00EC7E84"/>
    <w:rsid w:val="00ED0809"/>
    <w:rsid w:val="00ED0D5F"/>
    <w:rsid w:val="00ED1BD6"/>
    <w:rsid w:val="00ED2320"/>
    <w:rsid w:val="00ED23EC"/>
    <w:rsid w:val="00ED284C"/>
    <w:rsid w:val="00ED3143"/>
    <w:rsid w:val="00ED3558"/>
    <w:rsid w:val="00ED3AA2"/>
    <w:rsid w:val="00ED3D12"/>
    <w:rsid w:val="00ED4C56"/>
    <w:rsid w:val="00ED5088"/>
    <w:rsid w:val="00ED5685"/>
    <w:rsid w:val="00ED5C72"/>
    <w:rsid w:val="00ED5FDC"/>
    <w:rsid w:val="00ED61E1"/>
    <w:rsid w:val="00ED643A"/>
    <w:rsid w:val="00ED67E5"/>
    <w:rsid w:val="00ED6EF2"/>
    <w:rsid w:val="00ED7C82"/>
    <w:rsid w:val="00ED7DC8"/>
    <w:rsid w:val="00EE0696"/>
    <w:rsid w:val="00EE11B1"/>
    <w:rsid w:val="00EE2579"/>
    <w:rsid w:val="00EE304A"/>
    <w:rsid w:val="00EE4232"/>
    <w:rsid w:val="00EE4362"/>
    <w:rsid w:val="00EE5666"/>
    <w:rsid w:val="00EE56E6"/>
    <w:rsid w:val="00EE6422"/>
    <w:rsid w:val="00EE6EBE"/>
    <w:rsid w:val="00EE75D5"/>
    <w:rsid w:val="00EF0C30"/>
    <w:rsid w:val="00EF0CF0"/>
    <w:rsid w:val="00EF2557"/>
    <w:rsid w:val="00EF3837"/>
    <w:rsid w:val="00EF3FC2"/>
    <w:rsid w:val="00EF53BA"/>
    <w:rsid w:val="00EF5780"/>
    <w:rsid w:val="00EF5ACA"/>
    <w:rsid w:val="00EF5CB8"/>
    <w:rsid w:val="00EF5F4E"/>
    <w:rsid w:val="00EF64C2"/>
    <w:rsid w:val="00EF6858"/>
    <w:rsid w:val="00EF7C09"/>
    <w:rsid w:val="00F0032B"/>
    <w:rsid w:val="00F00B7A"/>
    <w:rsid w:val="00F013CA"/>
    <w:rsid w:val="00F01B05"/>
    <w:rsid w:val="00F031C8"/>
    <w:rsid w:val="00F037E4"/>
    <w:rsid w:val="00F054DC"/>
    <w:rsid w:val="00F05555"/>
    <w:rsid w:val="00F059F8"/>
    <w:rsid w:val="00F05CA8"/>
    <w:rsid w:val="00F06A80"/>
    <w:rsid w:val="00F1293B"/>
    <w:rsid w:val="00F135CA"/>
    <w:rsid w:val="00F14A1F"/>
    <w:rsid w:val="00F15655"/>
    <w:rsid w:val="00F1581E"/>
    <w:rsid w:val="00F15900"/>
    <w:rsid w:val="00F16288"/>
    <w:rsid w:val="00F1712F"/>
    <w:rsid w:val="00F1713A"/>
    <w:rsid w:val="00F175B6"/>
    <w:rsid w:val="00F17A72"/>
    <w:rsid w:val="00F17D6B"/>
    <w:rsid w:val="00F208B1"/>
    <w:rsid w:val="00F20B85"/>
    <w:rsid w:val="00F2246A"/>
    <w:rsid w:val="00F24435"/>
    <w:rsid w:val="00F254D0"/>
    <w:rsid w:val="00F268D9"/>
    <w:rsid w:val="00F269FF"/>
    <w:rsid w:val="00F27FE8"/>
    <w:rsid w:val="00F34A9F"/>
    <w:rsid w:val="00F34CBB"/>
    <w:rsid w:val="00F36889"/>
    <w:rsid w:val="00F36AFD"/>
    <w:rsid w:val="00F3745E"/>
    <w:rsid w:val="00F37C8E"/>
    <w:rsid w:val="00F40066"/>
    <w:rsid w:val="00F40226"/>
    <w:rsid w:val="00F443A3"/>
    <w:rsid w:val="00F44F7B"/>
    <w:rsid w:val="00F45AE3"/>
    <w:rsid w:val="00F47FEA"/>
    <w:rsid w:val="00F50A15"/>
    <w:rsid w:val="00F5399B"/>
    <w:rsid w:val="00F539B7"/>
    <w:rsid w:val="00F53D4D"/>
    <w:rsid w:val="00F55ACD"/>
    <w:rsid w:val="00F57621"/>
    <w:rsid w:val="00F57C9D"/>
    <w:rsid w:val="00F57DCF"/>
    <w:rsid w:val="00F60243"/>
    <w:rsid w:val="00F607FB"/>
    <w:rsid w:val="00F60D0A"/>
    <w:rsid w:val="00F61379"/>
    <w:rsid w:val="00F651F0"/>
    <w:rsid w:val="00F6582B"/>
    <w:rsid w:val="00F674CC"/>
    <w:rsid w:val="00F67E71"/>
    <w:rsid w:val="00F70816"/>
    <w:rsid w:val="00F74A44"/>
    <w:rsid w:val="00F76660"/>
    <w:rsid w:val="00F76A6B"/>
    <w:rsid w:val="00F76EB8"/>
    <w:rsid w:val="00F77563"/>
    <w:rsid w:val="00F776BB"/>
    <w:rsid w:val="00F77940"/>
    <w:rsid w:val="00F82129"/>
    <w:rsid w:val="00F830A8"/>
    <w:rsid w:val="00F8473B"/>
    <w:rsid w:val="00F86DAF"/>
    <w:rsid w:val="00F87108"/>
    <w:rsid w:val="00F90344"/>
    <w:rsid w:val="00F90715"/>
    <w:rsid w:val="00F9097C"/>
    <w:rsid w:val="00F9114B"/>
    <w:rsid w:val="00F93111"/>
    <w:rsid w:val="00F9318B"/>
    <w:rsid w:val="00F93578"/>
    <w:rsid w:val="00F94A6E"/>
    <w:rsid w:val="00F95229"/>
    <w:rsid w:val="00F9586C"/>
    <w:rsid w:val="00F95ABD"/>
    <w:rsid w:val="00F973F8"/>
    <w:rsid w:val="00F97695"/>
    <w:rsid w:val="00FA1026"/>
    <w:rsid w:val="00FA2BAB"/>
    <w:rsid w:val="00FA2BED"/>
    <w:rsid w:val="00FA300C"/>
    <w:rsid w:val="00FA42F7"/>
    <w:rsid w:val="00FA6A64"/>
    <w:rsid w:val="00FA7D51"/>
    <w:rsid w:val="00FB0552"/>
    <w:rsid w:val="00FB21EC"/>
    <w:rsid w:val="00FB428F"/>
    <w:rsid w:val="00FB551E"/>
    <w:rsid w:val="00FB6269"/>
    <w:rsid w:val="00FB6DD3"/>
    <w:rsid w:val="00FB7AA4"/>
    <w:rsid w:val="00FB7B77"/>
    <w:rsid w:val="00FB7BE7"/>
    <w:rsid w:val="00FC0F79"/>
    <w:rsid w:val="00FC19DC"/>
    <w:rsid w:val="00FC1B1F"/>
    <w:rsid w:val="00FC1B9F"/>
    <w:rsid w:val="00FC1D49"/>
    <w:rsid w:val="00FC3786"/>
    <w:rsid w:val="00FC3AED"/>
    <w:rsid w:val="00FC51DF"/>
    <w:rsid w:val="00FC6AD6"/>
    <w:rsid w:val="00FC7546"/>
    <w:rsid w:val="00FD036D"/>
    <w:rsid w:val="00FD1158"/>
    <w:rsid w:val="00FD1658"/>
    <w:rsid w:val="00FD20BE"/>
    <w:rsid w:val="00FD299D"/>
    <w:rsid w:val="00FD49DA"/>
    <w:rsid w:val="00FD681E"/>
    <w:rsid w:val="00FE05BF"/>
    <w:rsid w:val="00FE0AEA"/>
    <w:rsid w:val="00FE1AFF"/>
    <w:rsid w:val="00FE2325"/>
    <w:rsid w:val="00FE2967"/>
    <w:rsid w:val="00FE37EF"/>
    <w:rsid w:val="00FE40DC"/>
    <w:rsid w:val="00FE5197"/>
    <w:rsid w:val="00FE5627"/>
    <w:rsid w:val="00FE64B9"/>
    <w:rsid w:val="00FE6FC4"/>
    <w:rsid w:val="00FE7317"/>
    <w:rsid w:val="00FE7770"/>
    <w:rsid w:val="00FE789B"/>
    <w:rsid w:val="00FE7DC8"/>
    <w:rsid w:val="00FF07BC"/>
    <w:rsid w:val="00FF2180"/>
    <w:rsid w:val="00FF2B63"/>
    <w:rsid w:val="00FF33A7"/>
    <w:rsid w:val="00FF3B93"/>
    <w:rsid w:val="00FF3E9A"/>
    <w:rsid w:val="00FF3F92"/>
    <w:rsid w:val="00FF4521"/>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B12B8"/>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BF392F"/>
    <w:pPr>
      <w:spacing w:line="220" w:lineRule="exact"/>
      <w:ind w:firstLine="170"/>
      <w:jc w:val="both"/>
    </w:pPr>
    <w:rPr>
      <w:sz w:val="22"/>
      <w:szCs w:val="24"/>
    </w:rPr>
  </w:style>
  <w:style w:type="character" w:customStyle="1" w:styleId="LLKappalejakoChar">
    <w:name w:val="LLKappalejako Char"/>
    <w:link w:val="LLKappalejako"/>
    <w:locked/>
    <w:rsid w:val="00BF392F"/>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uiPriority w:val="39"/>
    <w:rsid w:val="00AA6E8E"/>
    <w:pPr>
      <w:spacing w:line="220" w:lineRule="exact"/>
    </w:pPr>
    <w:rPr>
      <w:caps/>
      <w:sz w:val="22"/>
      <w:szCs w:val="18"/>
    </w:rPr>
  </w:style>
  <w:style w:type="paragraph" w:styleId="Sisluet5">
    <w:name w:val="toc 5"/>
    <w:basedOn w:val="Normaali"/>
    <w:next w:val="Normaali"/>
    <w:autoRedefine/>
    <w:uiPriority w:val="39"/>
    <w:rsid w:val="00FE7770"/>
    <w:pPr>
      <w:ind w:left="960"/>
    </w:pPr>
    <w:rPr>
      <w:sz w:val="18"/>
      <w:szCs w:val="18"/>
    </w:rPr>
  </w:style>
  <w:style w:type="paragraph" w:styleId="Sisluet6">
    <w:name w:val="toc 6"/>
    <w:basedOn w:val="Normaali"/>
    <w:next w:val="Normaali"/>
    <w:autoRedefine/>
    <w:uiPriority w:val="39"/>
    <w:rsid w:val="00FE7770"/>
    <w:pPr>
      <w:ind w:left="1200"/>
    </w:pPr>
    <w:rPr>
      <w:sz w:val="18"/>
      <w:szCs w:val="18"/>
    </w:rPr>
  </w:style>
  <w:style w:type="paragraph" w:styleId="Sisluet7">
    <w:name w:val="toc 7"/>
    <w:basedOn w:val="Normaali"/>
    <w:next w:val="Normaali"/>
    <w:autoRedefine/>
    <w:uiPriority w:val="39"/>
    <w:rsid w:val="00FE7770"/>
    <w:pPr>
      <w:ind w:left="1440"/>
    </w:pPr>
    <w:rPr>
      <w:sz w:val="18"/>
      <w:szCs w:val="18"/>
    </w:rPr>
  </w:style>
  <w:style w:type="paragraph" w:styleId="Sisluet8">
    <w:name w:val="toc 8"/>
    <w:basedOn w:val="Normaali"/>
    <w:next w:val="Normaali"/>
    <w:autoRedefine/>
    <w:uiPriority w:val="39"/>
    <w:rsid w:val="00FE7770"/>
    <w:pPr>
      <w:ind w:left="1680"/>
    </w:pPr>
    <w:rPr>
      <w:sz w:val="18"/>
      <w:szCs w:val="18"/>
    </w:rPr>
  </w:style>
  <w:style w:type="paragraph" w:styleId="Sisluet9">
    <w:name w:val="toc 9"/>
    <w:basedOn w:val="Normaali"/>
    <w:next w:val="Normaali"/>
    <w:autoRedefine/>
    <w:uiPriority w:val="39"/>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AlatunnisteChar">
    <w:name w:val="Alatunniste Char"/>
    <w:link w:val="Alatunniste"/>
    <w:uiPriority w:val="99"/>
    <w:rsid w:val="00DB12B8"/>
    <w:rPr>
      <w:sz w:val="24"/>
      <w:szCs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Muutos">
    <w:name w:val="Revision"/>
    <w:hidden/>
    <w:uiPriority w:val="99"/>
    <w:semiHidden/>
    <w:rsid w:val="00467ACC"/>
    <w:rPr>
      <w:sz w:val="24"/>
      <w:szCs w:val="24"/>
    </w:rPr>
  </w:style>
  <w:style w:type="table" w:styleId="TaulukkoSarakkeet4">
    <w:name w:val="Table Columns 4"/>
    <w:basedOn w:val="Normaalitaulukko"/>
    <w:rsid w:val="00BC07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NormaaliWWW">
    <w:name w:val="Normal (Web)"/>
    <w:basedOn w:val="Normaali"/>
    <w:uiPriority w:val="99"/>
    <w:unhideWhenUsed/>
    <w:rsid w:val="004459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B12B8"/>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BF392F"/>
    <w:pPr>
      <w:spacing w:line="220" w:lineRule="exact"/>
      <w:ind w:firstLine="170"/>
      <w:jc w:val="both"/>
    </w:pPr>
    <w:rPr>
      <w:sz w:val="22"/>
      <w:szCs w:val="24"/>
    </w:rPr>
  </w:style>
  <w:style w:type="character" w:customStyle="1" w:styleId="LLKappalejakoChar">
    <w:name w:val="LLKappalejako Char"/>
    <w:link w:val="LLKappalejako"/>
    <w:locked/>
    <w:rsid w:val="00BF392F"/>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uiPriority w:val="39"/>
    <w:rsid w:val="00AA6E8E"/>
    <w:pPr>
      <w:spacing w:line="220" w:lineRule="exact"/>
    </w:pPr>
    <w:rPr>
      <w:caps/>
      <w:sz w:val="22"/>
      <w:szCs w:val="18"/>
    </w:rPr>
  </w:style>
  <w:style w:type="paragraph" w:styleId="Sisluet5">
    <w:name w:val="toc 5"/>
    <w:basedOn w:val="Normaali"/>
    <w:next w:val="Normaali"/>
    <w:autoRedefine/>
    <w:uiPriority w:val="39"/>
    <w:rsid w:val="00FE7770"/>
    <w:pPr>
      <w:ind w:left="960"/>
    </w:pPr>
    <w:rPr>
      <w:sz w:val="18"/>
      <w:szCs w:val="18"/>
    </w:rPr>
  </w:style>
  <w:style w:type="paragraph" w:styleId="Sisluet6">
    <w:name w:val="toc 6"/>
    <w:basedOn w:val="Normaali"/>
    <w:next w:val="Normaali"/>
    <w:autoRedefine/>
    <w:uiPriority w:val="39"/>
    <w:rsid w:val="00FE7770"/>
    <w:pPr>
      <w:ind w:left="1200"/>
    </w:pPr>
    <w:rPr>
      <w:sz w:val="18"/>
      <w:szCs w:val="18"/>
    </w:rPr>
  </w:style>
  <w:style w:type="paragraph" w:styleId="Sisluet7">
    <w:name w:val="toc 7"/>
    <w:basedOn w:val="Normaali"/>
    <w:next w:val="Normaali"/>
    <w:autoRedefine/>
    <w:uiPriority w:val="39"/>
    <w:rsid w:val="00FE7770"/>
    <w:pPr>
      <w:ind w:left="1440"/>
    </w:pPr>
    <w:rPr>
      <w:sz w:val="18"/>
      <w:szCs w:val="18"/>
    </w:rPr>
  </w:style>
  <w:style w:type="paragraph" w:styleId="Sisluet8">
    <w:name w:val="toc 8"/>
    <w:basedOn w:val="Normaali"/>
    <w:next w:val="Normaali"/>
    <w:autoRedefine/>
    <w:uiPriority w:val="39"/>
    <w:rsid w:val="00FE7770"/>
    <w:pPr>
      <w:ind w:left="1680"/>
    </w:pPr>
    <w:rPr>
      <w:sz w:val="18"/>
      <w:szCs w:val="18"/>
    </w:rPr>
  </w:style>
  <w:style w:type="paragraph" w:styleId="Sisluet9">
    <w:name w:val="toc 9"/>
    <w:basedOn w:val="Normaali"/>
    <w:next w:val="Normaali"/>
    <w:autoRedefine/>
    <w:uiPriority w:val="39"/>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AlatunnisteChar">
    <w:name w:val="Alatunniste Char"/>
    <w:link w:val="Alatunniste"/>
    <w:uiPriority w:val="99"/>
    <w:rsid w:val="00DB12B8"/>
    <w:rPr>
      <w:sz w:val="24"/>
      <w:szCs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Muutos">
    <w:name w:val="Revision"/>
    <w:hidden/>
    <w:uiPriority w:val="99"/>
    <w:semiHidden/>
    <w:rsid w:val="00467ACC"/>
    <w:rPr>
      <w:sz w:val="24"/>
      <w:szCs w:val="24"/>
    </w:rPr>
  </w:style>
  <w:style w:type="table" w:styleId="TaulukkoSarakkeet4">
    <w:name w:val="Table Columns 4"/>
    <w:basedOn w:val="Normaalitaulukko"/>
    <w:rsid w:val="00BC07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NormaaliWWW">
    <w:name w:val="Normal (Web)"/>
    <w:basedOn w:val="Normaali"/>
    <w:uiPriority w:val="99"/>
    <w:unhideWhenUsed/>
    <w:rsid w:val="004459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98569">
      <w:bodyDiv w:val="1"/>
      <w:marLeft w:val="0"/>
      <w:marRight w:val="0"/>
      <w:marTop w:val="0"/>
      <w:marBottom w:val="0"/>
      <w:divBdr>
        <w:top w:val="none" w:sz="0" w:space="0" w:color="auto"/>
        <w:left w:val="none" w:sz="0" w:space="0" w:color="auto"/>
        <w:bottom w:val="none" w:sz="0" w:space="0" w:color="auto"/>
        <w:right w:val="none" w:sz="0" w:space="0" w:color="auto"/>
      </w:divBdr>
      <w:divsChild>
        <w:div w:id="539821650">
          <w:marLeft w:val="0"/>
          <w:marRight w:val="0"/>
          <w:marTop w:val="0"/>
          <w:marBottom w:val="0"/>
          <w:divBdr>
            <w:top w:val="none" w:sz="0" w:space="0" w:color="auto"/>
            <w:left w:val="none" w:sz="0" w:space="0" w:color="auto"/>
            <w:bottom w:val="none" w:sz="0" w:space="0" w:color="auto"/>
            <w:right w:val="none" w:sz="0" w:space="0" w:color="auto"/>
          </w:divBdr>
          <w:divsChild>
            <w:div w:id="579677611">
              <w:marLeft w:val="0"/>
              <w:marRight w:val="0"/>
              <w:marTop w:val="0"/>
              <w:marBottom w:val="0"/>
              <w:divBdr>
                <w:top w:val="none" w:sz="0" w:space="0" w:color="auto"/>
                <w:left w:val="none" w:sz="0" w:space="0" w:color="auto"/>
                <w:bottom w:val="none" w:sz="0" w:space="0" w:color="auto"/>
                <w:right w:val="none" w:sz="0" w:space="0" w:color="auto"/>
              </w:divBdr>
              <w:divsChild>
                <w:div w:id="927810309">
                  <w:marLeft w:val="0"/>
                  <w:marRight w:val="0"/>
                  <w:marTop w:val="0"/>
                  <w:marBottom w:val="0"/>
                  <w:divBdr>
                    <w:top w:val="none" w:sz="0" w:space="0" w:color="auto"/>
                    <w:left w:val="none" w:sz="0" w:space="0" w:color="auto"/>
                    <w:bottom w:val="none" w:sz="0" w:space="0" w:color="auto"/>
                    <w:right w:val="none" w:sz="0" w:space="0" w:color="auto"/>
                  </w:divBdr>
                  <w:divsChild>
                    <w:div w:id="731004220">
                      <w:marLeft w:val="0"/>
                      <w:marRight w:val="0"/>
                      <w:marTop w:val="0"/>
                      <w:marBottom w:val="0"/>
                      <w:divBdr>
                        <w:top w:val="none" w:sz="0" w:space="0" w:color="auto"/>
                        <w:left w:val="none" w:sz="0" w:space="0" w:color="auto"/>
                        <w:bottom w:val="none" w:sz="0" w:space="0" w:color="auto"/>
                        <w:right w:val="none" w:sz="0" w:space="0" w:color="auto"/>
                      </w:divBdr>
                      <w:divsChild>
                        <w:div w:id="1051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07486">
      <w:bodyDiv w:val="1"/>
      <w:marLeft w:val="0"/>
      <w:marRight w:val="0"/>
      <w:marTop w:val="0"/>
      <w:marBottom w:val="0"/>
      <w:divBdr>
        <w:top w:val="none" w:sz="0" w:space="0" w:color="auto"/>
        <w:left w:val="none" w:sz="0" w:space="0" w:color="auto"/>
        <w:bottom w:val="none" w:sz="0" w:space="0" w:color="auto"/>
        <w:right w:val="none" w:sz="0" w:space="0" w:color="auto"/>
      </w:divBdr>
    </w:div>
    <w:div w:id="338124384">
      <w:bodyDiv w:val="1"/>
      <w:marLeft w:val="0"/>
      <w:marRight w:val="0"/>
      <w:marTop w:val="0"/>
      <w:marBottom w:val="0"/>
      <w:divBdr>
        <w:top w:val="none" w:sz="0" w:space="0" w:color="auto"/>
        <w:left w:val="none" w:sz="0" w:space="0" w:color="auto"/>
        <w:bottom w:val="none" w:sz="0" w:space="0" w:color="auto"/>
        <w:right w:val="none" w:sz="0" w:space="0" w:color="auto"/>
      </w:divBdr>
      <w:divsChild>
        <w:div w:id="827289954">
          <w:marLeft w:val="0"/>
          <w:marRight w:val="0"/>
          <w:marTop w:val="0"/>
          <w:marBottom w:val="0"/>
          <w:divBdr>
            <w:top w:val="none" w:sz="0" w:space="0" w:color="auto"/>
            <w:left w:val="none" w:sz="0" w:space="0" w:color="auto"/>
            <w:bottom w:val="none" w:sz="0" w:space="0" w:color="auto"/>
            <w:right w:val="none" w:sz="0" w:space="0" w:color="auto"/>
          </w:divBdr>
        </w:div>
        <w:div w:id="1913736594">
          <w:marLeft w:val="0"/>
          <w:marRight w:val="0"/>
          <w:marTop w:val="0"/>
          <w:marBottom w:val="0"/>
          <w:divBdr>
            <w:top w:val="none" w:sz="0" w:space="0" w:color="auto"/>
            <w:left w:val="none" w:sz="0" w:space="0" w:color="auto"/>
            <w:bottom w:val="none" w:sz="0" w:space="0" w:color="auto"/>
            <w:right w:val="none" w:sz="0" w:space="0" w:color="auto"/>
          </w:divBdr>
        </w:div>
        <w:div w:id="1863124370">
          <w:marLeft w:val="0"/>
          <w:marRight w:val="0"/>
          <w:marTop w:val="0"/>
          <w:marBottom w:val="0"/>
          <w:divBdr>
            <w:top w:val="none" w:sz="0" w:space="0" w:color="auto"/>
            <w:left w:val="none" w:sz="0" w:space="0" w:color="auto"/>
            <w:bottom w:val="none" w:sz="0" w:space="0" w:color="auto"/>
            <w:right w:val="none" w:sz="0" w:space="0" w:color="auto"/>
          </w:divBdr>
        </w:div>
        <w:div w:id="711688113">
          <w:marLeft w:val="0"/>
          <w:marRight w:val="0"/>
          <w:marTop w:val="0"/>
          <w:marBottom w:val="0"/>
          <w:divBdr>
            <w:top w:val="none" w:sz="0" w:space="0" w:color="auto"/>
            <w:left w:val="none" w:sz="0" w:space="0" w:color="auto"/>
            <w:bottom w:val="none" w:sz="0" w:space="0" w:color="auto"/>
            <w:right w:val="none" w:sz="0" w:space="0" w:color="auto"/>
          </w:divBdr>
        </w:div>
        <w:div w:id="1718115860">
          <w:marLeft w:val="0"/>
          <w:marRight w:val="0"/>
          <w:marTop w:val="0"/>
          <w:marBottom w:val="0"/>
          <w:divBdr>
            <w:top w:val="none" w:sz="0" w:space="0" w:color="auto"/>
            <w:left w:val="none" w:sz="0" w:space="0" w:color="auto"/>
            <w:bottom w:val="none" w:sz="0" w:space="0" w:color="auto"/>
            <w:right w:val="none" w:sz="0" w:space="0" w:color="auto"/>
          </w:divBdr>
        </w:div>
        <w:div w:id="1227179894">
          <w:marLeft w:val="0"/>
          <w:marRight w:val="0"/>
          <w:marTop w:val="0"/>
          <w:marBottom w:val="0"/>
          <w:divBdr>
            <w:top w:val="none" w:sz="0" w:space="0" w:color="auto"/>
            <w:left w:val="none" w:sz="0" w:space="0" w:color="auto"/>
            <w:bottom w:val="none" w:sz="0" w:space="0" w:color="auto"/>
            <w:right w:val="none" w:sz="0" w:space="0" w:color="auto"/>
          </w:divBdr>
        </w:div>
      </w:divsChild>
    </w:div>
    <w:div w:id="383716702">
      <w:bodyDiv w:val="1"/>
      <w:marLeft w:val="0"/>
      <w:marRight w:val="0"/>
      <w:marTop w:val="0"/>
      <w:marBottom w:val="0"/>
      <w:divBdr>
        <w:top w:val="none" w:sz="0" w:space="0" w:color="auto"/>
        <w:left w:val="none" w:sz="0" w:space="0" w:color="auto"/>
        <w:bottom w:val="none" w:sz="0" w:space="0" w:color="auto"/>
        <w:right w:val="none" w:sz="0" w:space="0" w:color="auto"/>
      </w:divBdr>
    </w:div>
    <w:div w:id="456602729">
      <w:bodyDiv w:val="1"/>
      <w:marLeft w:val="0"/>
      <w:marRight w:val="0"/>
      <w:marTop w:val="0"/>
      <w:marBottom w:val="0"/>
      <w:divBdr>
        <w:top w:val="none" w:sz="0" w:space="0" w:color="auto"/>
        <w:left w:val="none" w:sz="0" w:space="0" w:color="auto"/>
        <w:bottom w:val="none" w:sz="0" w:space="0" w:color="auto"/>
        <w:right w:val="none" w:sz="0" w:space="0" w:color="auto"/>
      </w:divBdr>
    </w:div>
    <w:div w:id="750928912">
      <w:bodyDiv w:val="1"/>
      <w:marLeft w:val="0"/>
      <w:marRight w:val="0"/>
      <w:marTop w:val="0"/>
      <w:marBottom w:val="0"/>
      <w:divBdr>
        <w:top w:val="none" w:sz="0" w:space="0" w:color="auto"/>
        <w:left w:val="none" w:sz="0" w:space="0" w:color="auto"/>
        <w:bottom w:val="none" w:sz="0" w:space="0" w:color="auto"/>
        <w:right w:val="none" w:sz="0" w:space="0" w:color="auto"/>
      </w:divBdr>
    </w:div>
    <w:div w:id="1269436365">
      <w:bodyDiv w:val="1"/>
      <w:marLeft w:val="0"/>
      <w:marRight w:val="0"/>
      <w:marTop w:val="0"/>
      <w:marBottom w:val="0"/>
      <w:divBdr>
        <w:top w:val="none" w:sz="0" w:space="0" w:color="auto"/>
        <w:left w:val="none" w:sz="0" w:space="0" w:color="auto"/>
        <w:bottom w:val="none" w:sz="0" w:space="0" w:color="auto"/>
        <w:right w:val="none" w:sz="0" w:space="0" w:color="auto"/>
      </w:divBdr>
    </w:div>
    <w:div w:id="1470897052">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47510232">
      <w:bodyDiv w:val="1"/>
      <w:marLeft w:val="0"/>
      <w:marRight w:val="0"/>
      <w:marTop w:val="0"/>
      <w:marBottom w:val="0"/>
      <w:divBdr>
        <w:top w:val="none" w:sz="0" w:space="0" w:color="auto"/>
        <w:left w:val="none" w:sz="0" w:space="0" w:color="auto"/>
        <w:bottom w:val="none" w:sz="0" w:space="0" w:color="auto"/>
        <w:right w:val="none" w:sz="0" w:space="0" w:color="auto"/>
      </w:divBdr>
      <w:divsChild>
        <w:div w:id="1062751435">
          <w:marLeft w:val="0"/>
          <w:marRight w:val="0"/>
          <w:marTop w:val="0"/>
          <w:marBottom w:val="0"/>
          <w:divBdr>
            <w:top w:val="none" w:sz="0" w:space="0" w:color="auto"/>
            <w:left w:val="none" w:sz="0" w:space="0" w:color="auto"/>
            <w:bottom w:val="none" w:sz="0" w:space="0" w:color="auto"/>
            <w:right w:val="none" w:sz="0" w:space="0" w:color="auto"/>
          </w:divBdr>
        </w:div>
        <w:div w:id="949624478">
          <w:marLeft w:val="0"/>
          <w:marRight w:val="0"/>
          <w:marTop w:val="0"/>
          <w:marBottom w:val="0"/>
          <w:divBdr>
            <w:top w:val="none" w:sz="0" w:space="0" w:color="auto"/>
            <w:left w:val="none" w:sz="0" w:space="0" w:color="auto"/>
            <w:bottom w:val="none" w:sz="0" w:space="0" w:color="auto"/>
            <w:right w:val="none" w:sz="0" w:space="0" w:color="auto"/>
          </w:divBdr>
        </w:div>
        <w:div w:id="486015402">
          <w:marLeft w:val="0"/>
          <w:marRight w:val="0"/>
          <w:marTop w:val="0"/>
          <w:marBottom w:val="0"/>
          <w:divBdr>
            <w:top w:val="none" w:sz="0" w:space="0" w:color="auto"/>
            <w:left w:val="none" w:sz="0" w:space="0" w:color="auto"/>
            <w:bottom w:val="none" w:sz="0" w:space="0" w:color="auto"/>
            <w:right w:val="none" w:sz="0" w:space="0" w:color="auto"/>
          </w:divBdr>
        </w:div>
        <w:div w:id="1876308809">
          <w:marLeft w:val="0"/>
          <w:marRight w:val="0"/>
          <w:marTop w:val="0"/>
          <w:marBottom w:val="0"/>
          <w:divBdr>
            <w:top w:val="none" w:sz="0" w:space="0" w:color="auto"/>
            <w:left w:val="none" w:sz="0" w:space="0" w:color="auto"/>
            <w:bottom w:val="none" w:sz="0" w:space="0" w:color="auto"/>
            <w:right w:val="none" w:sz="0" w:space="0" w:color="auto"/>
          </w:divBdr>
        </w:div>
        <w:div w:id="262568846">
          <w:marLeft w:val="0"/>
          <w:marRight w:val="0"/>
          <w:marTop w:val="0"/>
          <w:marBottom w:val="0"/>
          <w:divBdr>
            <w:top w:val="none" w:sz="0" w:space="0" w:color="auto"/>
            <w:left w:val="none" w:sz="0" w:space="0" w:color="auto"/>
            <w:bottom w:val="none" w:sz="0" w:space="0" w:color="auto"/>
            <w:right w:val="none" w:sz="0" w:space="0" w:color="auto"/>
          </w:divBdr>
        </w:div>
        <w:div w:id="658535772">
          <w:marLeft w:val="0"/>
          <w:marRight w:val="0"/>
          <w:marTop w:val="0"/>
          <w:marBottom w:val="0"/>
          <w:divBdr>
            <w:top w:val="none" w:sz="0" w:space="0" w:color="auto"/>
            <w:left w:val="none" w:sz="0" w:space="0" w:color="auto"/>
            <w:bottom w:val="none" w:sz="0" w:space="0" w:color="auto"/>
            <w:right w:val="none" w:sz="0" w:space="0" w:color="auto"/>
          </w:divBdr>
        </w:div>
        <w:div w:id="101073446">
          <w:marLeft w:val="0"/>
          <w:marRight w:val="0"/>
          <w:marTop w:val="0"/>
          <w:marBottom w:val="0"/>
          <w:divBdr>
            <w:top w:val="none" w:sz="0" w:space="0" w:color="auto"/>
            <w:left w:val="none" w:sz="0" w:space="0" w:color="auto"/>
            <w:bottom w:val="none" w:sz="0" w:space="0" w:color="auto"/>
            <w:right w:val="none" w:sz="0" w:space="0" w:color="auto"/>
          </w:divBdr>
        </w:div>
        <w:div w:id="1457528833">
          <w:marLeft w:val="0"/>
          <w:marRight w:val="0"/>
          <w:marTop w:val="0"/>
          <w:marBottom w:val="0"/>
          <w:divBdr>
            <w:top w:val="none" w:sz="0" w:space="0" w:color="auto"/>
            <w:left w:val="none" w:sz="0" w:space="0" w:color="auto"/>
            <w:bottom w:val="none" w:sz="0" w:space="0" w:color="auto"/>
            <w:right w:val="none" w:sz="0" w:space="0" w:color="auto"/>
          </w:divBdr>
        </w:div>
      </w:divsChild>
    </w:div>
    <w:div w:id="19708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llit%202010\Lainlaatija\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3177-4CA8-4B2D-8C4D-248E6BAB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Template>
  <TotalTime>2</TotalTime>
  <Pages>20</Pages>
  <Words>5809</Words>
  <Characters>50585</Characters>
  <Application>Microsoft Office Word</Application>
  <DocSecurity>4</DocSecurity>
  <Lines>421</Lines>
  <Paragraphs>112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Virtaniemi Sanna SM</dc:creator>
  <cp:lastModifiedBy>Honkanen Paula SM</cp:lastModifiedBy>
  <cp:revision>2</cp:revision>
  <cp:lastPrinted>2016-10-26T13:57:00Z</cp:lastPrinted>
  <dcterms:created xsi:type="dcterms:W3CDTF">2016-10-31T08:22:00Z</dcterms:created>
  <dcterms:modified xsi:type="dcterms:W3CDTF">2016-10-31T08:22:00Z</dcterms:modified>
</cp:coreProperties>
</file>