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2" w:rsidRPr="00CE5572" w:rsidRDefault="00E6495B" w:rsidP="00CE5572">
      <w:pPr>
        <w:rPr>
          <w:rFonts w:ascii="Arial" w:hAnsi="Arial" w:cs="Arial"/>
          <w:b/>
          <w:bCs/>
          <w:color w:val="2B3587"/>
          <w:sz w:val="32"/>
          <w:szCs w:val="32"/>
          <w:lang w:val="sv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28575</wp:posOffset>
            </wp:positionV>
            <wp:extent cx="381000" cy="542925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572" w:rsidRPr="00CE5572">
        <w:rPr>
          <w:rFonts w:ascii="Arial" w:hAnsi="Arial" w:cs="Arial"/>
          <w:b/>
          <w:bCs/>
          <w:color w:val="0000FF"/>
          <w:sz w:val="52"/>
          <w:szCs w:val="52"/>
          <w:lang w:val="sv-FI"/>
        </w:rPr>
        <w:t>KALATALOUDEN KESKUSLIITTO</w:t>
      </w:r>
      <w:r w:rsidR="00CE5572" w:rsidRPr="00CE5572">
        <w:rPr>
          <w:rFonts w:ascii="Arial" w:hAnsi="Arial" w:cs="Arial"/>
          <w:b/>
          <w:bCs/>
          <w:sz w:val="50"/>
          <w:szCs w:val="50"/>
          <w:lang w:val="sv-FI"/>
        </w:rPr>
        <w:t xml:space="preserve"> </w:t>
      </w:r>
      <w:r w:rsidR="00CE5572" w:rsidRPr="00CE5572">
        <w:rPr>
          <w:rFonts w:ascii="Arial" w:hAnsi="Arial" w:cs="Arial"/>
          <w:b/>
          <w:bCs/>
          <w:color w:val="0000FF"/>
          <w:sz w:val="33"/>
          <w:szCs w:val="33"/>
          <w:lang w:val="sv-FI"/>
        </w:rPr>
        <w:t>CENTRALFÖRBUNDET FÖR FISKERIHUSHÅLLNING</w:t>
      </w:r>
      <w:r w:rsidR="00CE5572" w:rsidRPr="00CE5572">
        <w:rPr>
          <w:lang w:val="sv-FI"/>
        </w:rPr>
        <w:tab/>
      </w:r>
    </w:p>
    <w:p w:rsidR="00CE5572" w:rsidRPr="00CE5572" w:rsidRDefault="00440174" w:rsidP="00CE5572">
      <w:pPr>
        <w:rPr>
          <w:lang w:val="sv-FI"/>
        </w:rPr>
      </w:pPr>
      <w:r>
        <w:rPr>
          <w:noProof/>
          <w:lang w:eastAsia="fi-FI"/>
        </w:rPr>
        <w:pict>
          <v:line id="_x0000_s1028" style="position:absolute;z-index:251657216" from="-60pt,9.35pt" to="564pt,9.35pt" strokecolor="blue"/>
        </w:pict>
      </w:r>
    </w:p>
    <w:p w:rsidR="00E87E83" w:rsidRPr="00CD7566" w:rsidRDefault="008D474C" w:rsidP="00E87E83">
      <w:pPr>
        <w:spacing w:line="360" w:lineRule="auto"/>
        <w:jc w:val="both"/>
        <w:rPr>
          <w:rFonts w:ascii="Times New Roman" w:hAnsi="Times New Roman" w:cs="Times New Roman"/>
        </w:rPr>
      </w:pPr>
      <w:r w:rsidRPr="009F7725">
        <w:rPr>
          <w:rFonts w:ascii="Times New Roman" w:hAnsi="Times New Roman" w:cs="Times New Roman"/>
        </w:rPr>
        <w:t>Maa- ja metsätalous</w:t>
      </w:r>
      <w:r w:rsidR="00E87E83" w:rsidRPr="00CD7566">
        <w:rPr>
          <w:rFonts w:ascii="Times New Roman" w:hAnsi="Times New Roman" w:cs="Times New Roman"/>
        </w:rPr>
        <w:t>ministeriölle</w:t>
      </w:r>
    </w:p>
    <w:p w:rsidR="00E87E83" w:rsidRPr="00CD7566" w:rsidRDefault="00E87E83" w:rsidP="00E87E83">
      <w:pPr>
        <w:spacing w:line="360" w:lineRule="auto"/>
        <w:jc w:val="both"/>
        <w:rPr>
          <w:rFonts w:ascii="Times New Roman" w:hAnsi="Times New Roman" w:cs="Times New Roman"/>
        </w:rPr>
      </w:pPr>
    </w:p>
    <w:p w:rsidR="00E87E83" w:rsidRPr="00CD7566" w:rsidRDefault="00E87E83" w:rsidP="00E87E83">
      <w:pPr>
        <w:spacing w:line="360" w:lineRule="auto"/>
        <w:jc w:val="both"/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VIITE</w:t>
      </w:r>
      <w:r w:rsidRPr="00CD7566">
        <w:rPr>
          <w:rFonts w:ascii="Times New Roman" w:hAnsi="Times New Roman" w:cs="Times New Roman"/>
        </w:rPr>
        <w:tab/>
      </w:r>
      <w:r w:rsidR="00E6495B">
        <w:rPr>
          <w:rFonts w:ascii="Times New Roman" w:hAnsi="Times New Roman" w:cs="Times New Roman"/>
        </w:rPr>
        <w:t>248/01.01/2017, MMM009:00/2017</w:t>
      </w:r>
      <w:r w:rsidRPr="00CD7566">
        <w:rPr>
          <w:rFonts w:ascii="Times New Roman" w:hAnsi="Times New Roman" w:cs="Times New Roman"/>
        </w:rPr>
        <w:tab/>
      </w:r>
    </w:p>
    <w:p w:rsidR="006F25E7" w:rsidRPr="00CD7566" w:rsidRDefault="00E87E83" w:rsidP="00E87E8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ASIA</w:t>
      </w:r>
      <w:r w:rsidR="00E6495B">
        <w:rPr>
          <w:rFonts w:ascii="Times New Roman" w:hAnsi="Times New Roman" w:cs="Times New Roman"/>
        </w:rPr>
        <w:tab/>
        <w:t xml:space="preserve">Lausunnon antaminen hallituksen esityksestä laeiksi maa- ja metsätalousministeriön hallinnonalan </w:t>
      </w:r>
      <w:r w:rsidR="004C65D6">
        <w:rPr>
          <w:rFonts w:ascii="Times New Roman" w:hAnsi="Times New Roman" w:cs="Times New Roman"/>
        </w:rPr>
        <w:tab/>
      </w:r>
      <w:r w:rsidR="00E6495B">
        <w:rPr>
          <w:rFonts w:ascii="Times New Roman" w:hAnsi="Times New Roman" w:cs="Times New Roman"/>
        </w:rPr>
        <w:t>eräiden henkilötietojen käsittelyä koskevien säännösten muuttamisesta (Luonnos 17.11.2017)</w:t>
      </w: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E87E83" w:rsidP="00E87E8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LAUSUNTO</w:t>
      </w:r>
    </w:p>
    <w:p w:rsidR="004C65D6" w:rsidRDefault="00302463" w:rsidP="0030246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Kalatalouden Keskusliitto kiittää lausuntomahdollisuudesta</w:t>
      </w:r>
      <w:r w:rsidR="00E6495B">
        <w:rPr>
          <w:rFonts w:ascii="Times New Roman" w:hAnsi="Times New Roman" w:cs="Times New Roman"/>
        </w:rPr>
        <w:t xml:space="preserve">. Hallituksen esityksessä esitettyihin lakimuutoksiin, niiltä osin, kuin niissä muutetaan lakiviittaukset nykyisestä henkilötietolaista tarkoittamaan tietosuoja-asetusta ja tietosuojalakia, meillä ei ole lausuttavaa. </w:t>
      </w:r>
      <w:r w:rsidR="004C65D6">
        <w:rPr>
          <w:rFonts w:ascii="Times New Roman" w:hAnsi="Times New Roman" w:cs="Times New Roman"/>
        </w:rPr>
        <w:t xml:space="preserve">Kalatalousalan säännöksiin ehdotettavat muutokset ovat muutenkin pieniä ja lähinnä </w:t>
      </w:r>
      <w:proofErr w:type="gramStart"/>
      <w:r w:rsidR="004C65D6">
        <w:rPr>
          <w:rFonts w:ascii="Times New Roman" w:hAnsi="Times New Roman" w:cs="Times New Roman"/>
        </w:rPr>
        <w:t xml:space="preserve">lakiteknisiä. </w:t>
      </w:r>
      <w:proofErr w:type="gramEnd"/>
      <w:r w:rsidR="004C65D6">
        <w:rPr>
          <w:rFonts w:ascii="Times New Roman" w:hAnsi="Times New Roman" w:cs="Times New Roman"/>
        </w:rPr>
        <w:t>Valitettavana tosiasiana voidaan kuitenkin pitää sitä, että EU:n tietosuojauudistus näyttää monimutkaistavan sääntelyä, mikä on norminpurkuhankkeen vastainen kehitys.</w:t>
      </w:r>
    </w:p>
    <w:p w:rsidR="00E6495B" w:rsidRPr="00CD7566" w:rsidRDefault="00E6495B" w:rsidP="00302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Pyydämme yleisesti kiinnittämään huomiota hallituksen esityksissä tekstin selkeyteen ja lukijaystävällisyyteen. Esimerkkinä ajankohtaisen esityksen vaikeaselkoisuudesta mainittakoon sivulla 21 oleva </w:t>
      </w:r>
      <w:r w:rsidR="0092008A">
        <w:rPr>
          <w:rFonts w:ascii="Times New Roman" w:hAnsi="Times New Roman" w:cs="Times New Roman"/>
        </w:rPr>
        <w:t xml:space="preserve">yli </w:t>
      </w:r>
      <w:r>
        <w:rPr>
          <w:rFonts w:ascii="Times New Roman" w:hAnsi="Times New Roman" w:cs="Times New Roman"/>
        </w:rPr>
        <w:t>seit</w:t>
      </w:r>
      <w:r w:rsidR="00B2614C">
        <w:rPr>
          <w:rFonts w:ascii="Times New Roman" w:hAnsi="Times New Roman" w:cs="Times New Roman"/>
        </w:rPr>
        <w:t>semän rivin pituinen lause, joka on rakenteeltaan mahdollisimman vaikeaselkoinen</w:t>
      </w:r>
      <w:r>
        <w:rPr>
          <w:rFonts w:ascii="Times New Roman" w:hAnsi="Times New Roman" w:cs="Times New Roman"/>
        </w:rPr>
        <w:t xml:space="preserve">. Lauseen kieliopillinen johdonmukaisuus on kärsinyt mahdollisesti siitä, ettei edes kirjoittaja ole hallinnut </w:t>
      </w:r>
      <w:r w:rsidR="00B2614C">
        <w:rPr>
          <w:rFonts w:ascii="Times New Roman" w:hAnsi="Times New Roman" w:cs="Times New Roman"/>
        </w:rPr>
        <w:t>virkkeen</w:t>
      </w:r>
      <w:r>
        <w:rPr>
          <w:rFonts w:ascii="Times New Roman" w:hAnsi="Times New Roman" w:cs="Times New Roman"/>
        </w:rPr>
        <w:t xml:space="preserve"> kokonaisuutta.</w:t>
      </w:r>
      <w:r w:rsidR="00433850">
        <w:rPr>
          <w:rFonts w:ascii="Times New Roman" w:hAnsi="Times New Roman" w:cs="Times New Roman"/>
        </w:rPr>
        <w:t xml:space="preserve"> Epäselväksi jää, onko ministeriön tarkoitus siirtyä kokonaan uuden tietojärjestelmän käyttöön ja mitä tämä muutos käytännössä tarkoittaa. Vai tarkoittaako tietojärjestelmän käyttöön ottaminen, että luodaan uutta tietojärjestelmää?</w:t>
      </w:r>
      <w:r w:rsidR="00B17DFA">
        <w:rPr>
          <w:rFonts w:ascii="Times New Roman" w:hAnsi="Times New Roman" w:cs="Times New Roman"/>
        </w:rPr>
        <w:t xml:space="preserve"> Erityisesti tämän kaltaisissa laajoissa ja osin monimutkaisissakin lakihankkeissa olisi kiinnitettävä erityistä huomiota tekstin ja sen rakenteen selkeyteen sekä tiivistelmän informatiivisuuteen.</w:t>
      </w: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30246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 xml:space="preserve">Helsingissä </w:t>
      </w:r>
      <w:r w:rsidR="00B2614C">
        <w:rPr>
          <w:rFonts w:ascii="Times New Roman" w:hAnsi="Times New Roman" w:cs="Times New Roman"/>
          <w:iCs/>
        </w:rPr>
        <w:t>13</w:t>
      </w:r>
      <w:r w:rsidR="00C569FC">
        <w:rPr>
          <w:rFonts w:ascii="Times New Roman" w:hAnsi="Times New Roman" w:cs="Times New Roman"/>
          <w:iCs/>
        </w:rPr>
        <w:t>.</w:t>
      </w:r>
      <w:r w:rsidRPr="00CD7566">
        <w:rPr>
          <w:rFonts w:ascii="Times New Roman" w:hAnsi="Times New Roman" w:cs="Times New Roman"/>
          <w:iCs/>
        </w:rPr>
        <w:t xml:space="preserve"> päivänä </w:t>
      </w:r>
      <w:r w:rsidR="0096657C">
        <w:rPr>
          <w:rFonts w:ascii="Times New Roman" w:hAnsi="Times New Roman" w:cs="Times New Roman"/>
          <w:iCs/>
        </w:rPr>
        <w:t>jouluk</w:t>
      </w:r>
      <w:r w:rsidRPr="00CD7566">
        <w:rPr>
          <w:rFonts w:ascii="Times New Roman" w:hAnsi="Times New Roman" w:cs="Times New Roman"/>
          <w:iCs/>
        </w:rPr>
        <w:t>uuta 201</w:t>
      </w:r>
      <w:r w:rsidR="008D474C">
        <w:rPr>
          <w:rFonts w:ascii="Times New Roman" w:hAnsi="Times New Roman" w:cs="Times New Roman"/>
          <w:iCs/>
        </w:rPr>
        <w:t>7</w:t>
      </w: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ab/>
      </w: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ab/>
      </w:r>
    </w:p>
    <w:p w:rsidR="00E87E83" w:rsidRPr="00CD7566" w:rsidRDefault="008D474C" w:rsidP="00E87E83">
      <w:pPr>
        <w:shd w:val="clear" w:color="auto" w:fill="FFFFFF"/>
        <w:tabs>
          <w:tab w:val="left" w:pos="3544"/>
        </w:tabs>
        <w:spacing w:after="0" w:line="360" w:lineRule="auto"/>
        <w:ind w:left="2533" w:hanging="253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Vesa Karttunen</w:t>
      </w:r>
      <w:r w:rsidR="00E87E83" w:rsidRPr="00CD7566">
        <w:rPr>
          <w:rFonts w:ascii="Times New Roman" w:hAnsi="Times New Roman" w:cs="Times New Roman"/>
          <w:iCs/>
        </w:rPr>
        <w:tab/>
      </w:r>
      <w:r w:rsidR="00E87E83" w:rsidRPr="00CD7566">
        <w:rPr>
          <w:rFonts w:ascii="Times New Roman" w:hAnsi="Times New Roman" w:cs="Times New Roman"/>
          <w:iCs/>
        </w:rPr>
        <w:tab/>
      </w:r>
      <w:r w:rsidR="00E87E83" w:rsidRPr="00CD7566">
        <w:rPr>
          <w:rFonts w:ascii="Times New Roman" w:hAnsi="Times New Roman" w:cs="Times New Roman"/>
          <w:iCs/>
        </w:rPr>
        <w:tab/>
      </w:r>
      <w:r w:rsidR="00E87E83" w:rsidRPr="00CD7566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Jenny Fredrikson</w:t>
      </w:r>
    </w:p>
    <w:p w:rsidR="00E87E83" w:rsidRPr="00CD7566" w:rsidRDefault="009F7725" w:rsidP="00E87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T</w:t>
      </w:r>
      <w:r w:rsidR="00B7706C">
        <w:rPr>
          <w:rFonts w:ascii="Times New Roman" w:hAnsi="Times New Roman" w:cs="Times New Roman"/>
          <w:iCs/>
        </w:rPr>
        <w:t>oiminnanjohtaja</w:t>
      </w:r>
      <w:r w:rsidR="00B7706C">
        <w:rPr>
          <w:rFonts w:ascii="Times New Roman" w:hAnsi="Times New Roman" w:cs="Times New Roman"/>
          <w:iCs/>
        </w:rPr>
        <w:tab/>
      </w:r>
      <w:r w:rsidR="00B7706C">
        <w:rPr>
          <w:rFonts w:ascii="Times New Roman" w:hAnsi="Times New Roman" w:cs="Times New Roman"/>
          <w:iCs/>
        </w:rPr>
        <w:tab/>
      </w:r>
      <w:r w:rsidR="00B7706C">
        <w:rPr>
          <w:rFonts w:ascii="Times New Roman" w:hAnsi="Times New Roman" w:cs="Times New Roman"/>
          <w:iCs/>
        </w:rPr>
        <w:tab/>
      </w:r>
      <w:r w:rsidR="008D474C">
        <w:rPr>
          <w:rFonts w:ascii="Times New Roman" w:hAnsi="Times New Roman" w:cs="Times New Roman"/>
          <w:iCs/>
        </w:rPr>
        <w:t>Lakimies</w:t>
      </w:r>
    </w:p>
    <w:sectPr w:rsidR="00E87E83" w:rsidRPr="00CD7566" w:rsidSect="009B3D0D">
      <w:footerReference w:type="first" r:id="rId8"/>
      <w:pgSz w:w="11906" w:h="16838"/>
      <w:pgMar w:top="624" w:right="964" w:bottom="624" w:left="964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0A" w:rsidRDefault="00D5720A" w:rsidP="00CE5572">
      <w:pPr>
        <w:spacing w:after="0" w:line="240" w:lineRule="auto"/>
      </w:pPr>
      <w:r>
        <w:separator/>
      </w:r>
    </w:p>
  </w:endnote>
  <w:endnote w:type="continuationSeparator" w:id="0">
    <w:p w:rsidR="00D5720A" w:rsidRDefault="00D5720A" w:rsidP="00CE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0D" w:rsidRDefault="00440174" w:rsidP="009B3D0D">
    <w:pPr>
      <w:rPr>
        <w:color w:val="5F5F5F"/>
        <w:sz w:val="16"/>
        <w:szCs w:val="16"/>
      </w:rPr>
    </w:pPr>
    <w:r w:rsidRPr="00440174">
      <w:rPr>
        <w:noProof/>
        <w:lang w:eastAsia="fi-FI"/>
      </w:rPr>
      <w:pict>
        <v:line id="_x0000_s2049" style="position:absolute;z-index:251657728" from="-60pt,3.2pt" to="564pt,3.2pt" strokecolor="blue"/>
      </w:pict>
    </w:r>
  </w:p>
  <w:p w:rsidR="009B3D0D" w:rsidRPr="00096A1F" w:rsidRDefault="009B3D0D" w:rsidP="009B3D0D">
    <w:pPr>
      <w:pStyle w:val="Alaviitteenteksti"/>
      <w:rPr>
        <w:color w:val="0000FF"/>
      </w:rPr>
    </w:pPr>
    <w:r w:rsidRPr="00096A1F">
      <w:rPr>
        <w:color w:val="0000FF"/>
      </w:rPr>
      <w:t>Malmin kauppatie 26 00700 Helsinki</w:t>
    </w:r>
    <w:r w:rsidRPr="00096A1F">
      <w:rPr>
        <w:color w:val="0000FF"/>
      </w:rPr>
      <w:tab/>
      <w:t>Puhelin 09 6844 590</w:t>
    </w:r>
    <w:r w:rsidRPr="00096A1F">
      <w:rPr>
        <w:color w:val="0000FF"/>
      </w:rPr>
      <w:tab/>
      <w:t>www.ahven.net</w:t>
    </w:r>
  </w:p>
  <w:p w:rsidR="009B3D0D" w:rsidRPr="009B3D0D" w:rsidRDefault="009B3D0D" w:rsidP="009B3D0D">
    <w:pPr>
      <w:pStyle w:val="Alaviitteenteksti"/>
      <w:rPr>
        <w:color w:val="0000FF"/>
        <w:lang w:val="sv-SE"/>
      </w:rPr>
    </w:pPr>
    <w:r w:rsidRPr="00096A1F">
      <w:rPr>
        <w:color w:val="0000FF"/>
        <w:lang w:val="sv-FI"/>
      </w:rPr>
      <w:t>Ma</w:t>
    </w:r>
    <w:r w:rsidRPr="00096A1F">
      <w:rPr>
        <w:color w:val="0000FF"/>
        <w:lang w:val="sv-SE"/>
      </w:rPr>
      <w:t>lms handelsväg 26 00700 Helsingfors</w:t>
    </w:r>
    <w:r w:rsidRPr="00096A1F">
      <w:rPr>
        <w:color w:val="0000FF"/>
        <w:lang w:val="sv-SE"/>
      </w:rPr>
      <w:tab/>
    </w:r>
    <w:proofErr w:type="gramStart"/>
    <w:r w:rsidRPr="00096A1F">
      <w:rPr>
        <w:color w:val="0000FF"/>
        <w:lang w:val="sv-SE"/>
      </w:rPr>
      <w:t>Fax       09</w:t>
    </w:r>
    <w:proofErr w:type="gramEnd"/>
    <w:r w:rsidRPr="00096A1F">
      <w:rPr>
        <w:color w:val="0000FF"/>
        <w:lang w:val="sv-SE"/>
      </w:rPr>
      <w:t xml:space="preserve"> 6844 </w:t>
    </w:r>
    <w:r>
      <w:rPr>
        <w:color w:val="0000FF"/>
        <w:lang w:val="sv-SE"/>
      </w:rPr>
      <w:t>5959</w:t>
    </w:r>
    <w:r>
      <w:rPr>
        <w:color w:val="0000FF"/>
        <w:lang w:val="sv-SE"/>
      </w:rPr>
      <w:tab/>
      <w:t>etunimi.sukunimi@ahven.net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0A" w:rsidRDefault="00D5720A" w:rsidP="00CE5572">
      <w:pPr>
        <w:spacing w:after="0" w:line="240" w:lineRule="auto"/>
      </w:pPr>
      <w:r>
        <w:separator/>
      </w:r>
    </w:p>
  </w:footnote>
  <w:footnote w:type="continuationSeparator" w:id="0">
    <w:p w:rsidR="00D5720A" w:rsidRDefault="00D5720A" w:rsidP="00CE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7D0"/>
    <w:multiLevelType w:val="hybridMultilevel"/>
    <w:tmpl w:val="AC5CBF3C"/>
    <w:lvl w:ilvl="0" w:tplc="F48AE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7BC"/>
    <w:rsid w:val="00016880"/>
    <w:rsid w:val="00096A1F"/>
    <w:rsid w:val="00113036"/>
    <w:rsid w:val="001545FF"/>
    <w:rsid w:val="001A6BF0"/>
    <w:rsid w:val="001B7420"/>
    <w:rsid w:val="00250800"/>
    <w:rsid w:val="00281795"/>
    <w:rsid w:val="002B01E5"/>
    <w:rsid w:val="002C775A"/>
    <w:rsid w:val="00302463"/>
    <w:rsid w:val="003406AE"/>
    <w:rsid w:val="00353A05"/>
    <w:rsid w:val="0036720E"/>
    <w:rsid w:val="0036739A"/>
    <w:rsid w:val="003934A3"/>
    <w:rsid w:val="003A57AC"/>
    <w:rsid w:val="003F52EA"/>
    <w:rsid w:val="00433850"/>
    <w:rsid w:val="00440174"/>
    <w:rsid w:val="00444E3C"/>
    <w:rsid w:val="00462EEA"/>
    <w:rsid w:val="004C65D6"/>
    <w:rsid w:val="00586606"/>
    <w:rsid w:val="006218BE"/>
    <w:rsid w:val="00665F96"/>
    <w:rsid w:val="0067203F"/>
    <w:rsid w:val="006F25E7"/>
    <w:rsid w:val="00707A08"/>
    <w:rsid w:val="007146B3"/>
    <w:rsid w:val="007336FD"/>
    <w:rsid w:val="007408AB"/>
    <w:rsid w:val="00765476"/>
    <w:rsid w:val="00777146"/>
    <w:rsid w:val="007C0180"/>
    <w:rsid w:val="007D5310"/>
    <w:rsid w:val="00852E35"/>
    <w:rsid w:val="008647BC"/>
    <w:rsid w:val="00894A75"/>
    <w:rsid w:val="008B4AC6"/>
    <w:rsid w:val="008C093A"/>
    <w:rsid w:val="008D474C"/>
    <w:rsid w:val="008E79BD"/>
    <w:rsid w:val="008F6E4E"/>
    <w:rsid w:val="009074A9"/>
    <w:rsid w:val="0092008A"/>
    <w:rsid w:val="00962FDE"/>
    <w:rsid w:val="0096657C"/>
    <w:rsid w:val="0096726B"/>
    <w:rsid w:val="009A3669"/>
    <w:rsid w:val="009B3D0D"/>
    <w:rsid w:val="009E7EEB"/>
    <w:rsid w:val="009F7725"/>
    <w:rsid w:val="00A04829"/>
    <w:rsid w:val="00A329C0"/>
    <w:rsid w:val="00B17DFA"/>
    <w:rsid w:val="00B2614C"/>
    <w:rsid w:val="00B33841"/>
    <w:rsid w:val="00B43EAF"/>
    <w:rsid w:val="00B7706C"/>
    <w:rsid w:val="00B97CC5"/>
    <w:rsid w:val="00BB3473"/>
    <w:rsid w:val="00BE3297"/>
    <w:rsid w:val="00C07824"/>
    <w:rsid w:val="00C569FC"/>
    <w:rsid w:val="00CB776F"/>
    <w:rsid w:val="00CD7566"/>
    <w:rsid w:val="00CE5572"/>
    <w:rsid w:val="00CE64D6"/>
    <w:rsid w:val="00D555A8"/>
    <w:rsid w:val="00D5720A"/>
    <w:rsid w:val="00D753CE"/>
    <w:rsid w:val="00E511BC"/>
    <w:rsid w:val="00E63F5E"/>
    <w:rsid w:val="00E6495B"/>
    <w:rsid w:val="00E87E83"/>
    <w:rsid w:val="00EA3FEB"/>
    <w:rsid w:val="00F007DD"/>
    <w:rsid w:val="00F06471"/>
    <w:rsid w:val="00F962C1"/>
    <w:rsid w:val="00FC6AF2"/>
    <w:rsid w:val="00FE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547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8647BC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semiHidden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CE557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CE5572"/>
    <w:rPr>
      <w:rFonts w:cs="Times New Roman"/>
    </w:rPr>
  </w:style>
  <w:style w:type="paragraph" w:styleId="Alaviitteenteksti">
    <w:name w:val="footnote text"/>
    <w:basedOn w:val="Normaali"/>
    <w:link w:val="AlaviitteentekstiChar"/>
    <w:uiPriority w:val="99"/>
    <w:semiHidden/>
    <w:rsid w:val="00CE5572"/>
    <w:pPr>
      <w:spacing w:after="0" w:line="240" w:lineRule="auto"/>
    </w:pPr>
    <w:rPr>
      <w:rFonts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CE5572"/>
    <w:rPr>
      <w:rFonts w:ascii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KALATALOUDEN KESKUSLIITTO CENTRALFÖRBUNDET FÖR FISKERIHUSHÅLLNING</vt:lpstr>
    </vt:vector>
  </TitlesOfParts>
  <Company>Kalle Kanin &amp; C:o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KALATALOUDEN KESKUSLIITTO CENTRALFÖRBUNDET FÖR FISKERIHUSHÅLLNING</dc:title>
  <dc:creator>Jenny</dc:creator>
  <cp:lastModifiedBy>Jenny</cp:lastModifiedBy>
  <cp:revision>5</cp:revision>
  <cp:lastPrinted>2010-04-12T09:08:00Z</cp:lastPrinted>
  <dcterms:created xsi:type="dcterms:W3CDTF">2017-12-12T08:14:00Z</dcterms:created>
  <dcterms:modified xsi:type="dcterms:W3CDTF">2017-12-12T13:37:00Z</dcterms:modified>
</cp:coreProperties>
</file>