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tblpY="-509"/>
        <w:tblW w:w="10348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6"/>
        <w:gridCol w:w="2617"/>
        <w:gridCol w:w="2565"/>
      </w:tblGrid>
      <w:tr w:rsidR="00916620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916620" w:rsidP="002D334D">
            <w:pPr>
              <w:pStyle w:val="Normaali9pt"/>
            </w:pPr>
            <w:bookmarkStart w:id="0" w:name="_GoBack"/>
            <w:bookmarkEnd w:id="0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724C0A" w:rsidP="007A598C">
            <w:pPr>
              <w:pStyle w:val="Normaali9pt"/>
              <w:rPr>
                <w:b/>
              </w:rPr>
            </w:pPr>
            <w:r>
              <w:rPr>
                <w:b/>
              </w:rPr>
              <w:t>Lausunto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916620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724C0A" w:rsidP="002D334D">
            <w:pPr>
              <w:pStyle w:val="Normaali9pt"/>
            </w:pPr>
            <w:r>
              <w:t>Konserniohjausosasto / Ohjausyksikkö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BF1E0E" w:rsidP="002D334D">
            <w:pPr>
              <w:pStyle w:val="Normaali9pt"/>
            </w:pPr>
            <w:r w:rsidRPr="00BF1E0E">
              <w:t>LVM/404/02/2016</w:t>
            </w: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476CB1" w:rsidP="002D334D">
            <w:pPr>
              <w:pStyle w:val="Normaali9pt"/>
            </w:pPr>
            <w:r>
              <w:t>7</w:t>
            </w:r>
            <w:r w:rsidR="00724C0A">
              <w:t>.3.2016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624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724C0A" w:rsidP="002D334D">
            <w:r>
              <w:t>Oikeusministeriö</w:t>
            </w:r>
          </w:p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/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724C0A" w:rsidP="002D334D">
            <w:r>
              <w:t>PL 25</w:t>
            </w:r>
          </w:p>
        </w:tc>
      </w:tr>
      <w:tr w:rsidR="00FE355C" w:rsidRPr="00966B06" w:rsidTr="005C7446">
        <w:trPr>
          <w:gridAfter w:val="2"/>
          <w:wAfter w:w="5182" w:type="dxa"/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724C0A" w:rsidP="002D334D">
            <w:r>
              <w:t>00023 Valtioneuvosto</w:t>
            </w:r>
          </w:p>
        </w:tc>
      </w:tr>
      <w:tr w:rsidR="00CD249F" w:rsidRPr="00966B06" w:rsidTr="005C7446">
        <w:trPr>
          <w:gridAfter w:val="2"/>
          <w:wAfter w:w="5182" w:type="dxa"/>
          <w:cantSplit/>
          <w:trHeight w:hRule="exact" w:val="907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CD249F" w:rsidRPr="00966B06" w:rsidRDefault="00CD249F" w:rsidP="002D334D"/>
        </w:tc>
      </w:tr>
    </w:tbl>
    <w:p w:rsidR="000E60B6" w:rsidRPr="00966B06" w:rsidRDefault="000E60B6" w:rsidP="009F18EF">
      <w:pPr>
        <w:sectPr w:rsidR="000E60B6" w:rsidRPr="00966B06" w:rsidSect="0048048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567" w:bottom="1616" w:left="1134" w:header="612" w:footer="284" w:gutter="0"/>
          <w:cols w:space="720"/>
          <w:titlePg/>
          <w:docGrid w:linePitch="360"/>
        </w:sectPr>
      </w:pPr>
    </w:p>
    <w:p w:rsidR="00724C0A" w:rsidRPr="00424908" w:rsidRDefault="00724C0A" w:rsidP="00724C0A">
      <w:pPr>
        <w:rPr>
          <w:rFonts w:asciiTheme="majorHAnsi" w:hAnsiTheme="majorHAnsi" w:cstheme="majorHAnsi"/>
          <w:szCs w:val="22"/>
        </w:rPr>
      </w:pPr>
      <w:bookmarkStart w:id="1" w:name="tweb_doc_title"/>
      <w:r w:rsidRPr="00424908">
        <w:rPr>
          <w:rFonts w:asciiTheme="majorHAnsi" w:hAnsiTheme="majorHAnsi" w:cstheme="majorHAnsi"/>
          <w:szCs w:val="22"/>
        </w:rPr>
        <w:lastRenderedPageBreak/>
        <w:t>OM 6/41/2006</w:t>
      </w:r>
    </w:p>
    <w:bookmarkEnd w:id="1"/>
    <w:p w:rsidR="009F18EF" w:rsidRPr="00966B06" w:rsidRDefault="00724C0A" w:rsidP="005C7446">
      <w:pPr>
        <w:pStyle w:val="Otsikko"/>
      </w:pPr>
      <w:r w:rsidRPr="00724C0A">
        <w:t xml:space="preserve">Lausuntopyyntö: Hallituksen esitys eduskunnalle laiksi tuomioistuinten ulkopuolista </w:t>
      </w:r>
      <w:proofErr w:type="spellStart"/>
      <w:r w:rsidRPr="00724C0A">
        <w:t>rikosasi-oiden</w:t>
      </w:r>
      <w:proofErr w:type="spellEnd"/>
      <w:r w:rsidRPr="00724C0A">
        <w:t xml:space="preserve"> käsittelyä koskevan uudistuksen voimaanpanosta ja eräiksi siihen liittyviksi laeiksi</w:t>
      </w:r>
    </w:p>
    <w:p w:rsidR="000E60B6" w:rsidRPr="00966B06" w:rsidRDefault="000E60B6" w:rsidP="00FC3B1A">
      <w:pPr>
        <w:pStyle w:val="Leipteksti"/>
      </w:pPr>
    </w:p>
    <w:p w:rsidR="00DB3905" w:rsidRPr="00966B06" w:rsidRDefault="00DB3905" w:rsidP="00FC3B1A">
      <w:pPr>
        <w:pStyle w:val="Leipteksti"/>
      </w:pPr>
    </w:p>
    <w:p w:rsidR="00842938" w:rsidRPr="00842938" w:rsidRDefault="00842938" w:rsidP="006C4EE4">
      <w:pPr>
        <w:pStyle w:val="Leipteksti"/>
        <w:jc w:val="both"/>
      </w:pPr>
      <w:r w:rsidRPr="00842938">
        <w:t>Oikeusministeriö on kirjeellään 24.2.2016 pyytänyt Liikenne- ja viestintäm</w:t>
      </w:r>
      <w:r w:rsidRPr="00842938">
        <w:t>i</w:t>
      </w:r>
      <w:r w:rsidRPr="00842938">
        <w:t>nisteriöltä lausuntoa luonnoksesta hallituksen esitykseksi tuomioistuinten ulkopuolista rikosasioiden käsittelyä koskevan uudistuksen voimaanpano</w:t>
      </w:r>
      <w:r w:rsidRPr="00842938">
        <w:t>s</w:t>
      </w:r>
      <w:r w:rsidRPr="00842938">
        <w:t>ta ja eräiksi siihen liittyviksi laeiksi.</w:t>
      </w:r>
    </w:p>
    <w:p w:rsidR="00842938" w:rsidRPr="00842938" w:rsidRDefault="00842938" w:rsidP="006C4EE4">
      <w:pPr>
        <w:pStyle w:val="Leipteksti"/>
        <w:jc w:val="both"/>
      </w:pPr>
    </w:p>
    <w:p w:rsidR="00842938" w:rsidRPr="00842938" w:rsidRDefault="00842938" w:rsidP="006C4EE4">
      <w:pPr>
        <w:pStyle w:val="Leipteksti"/>
        <w:jc w:val="both"/>
      </w:pPr>
      <w:r>
        <w:t>Liikenne- ja viestintäministeriö</w:t>
      </w:r>
      <w:r w:rsidRPr="00842938">
        <w:t xml:space="preserve"> pitää esitystä pääosin kannatettavana. O</w:t>
      </w:r>
      <w:r w:rsidRPr="00842938">
        <w:t>i</w:t>
      </w:r>
      <w:r w:rsidRPr="00842938">
        <w:t xml:space="preserve">keusministeriön tulisi </w:t>
      </w:r>
      <w:r>
        <w:t xml:space="preserve">kuitenkin </w:t>
      </w:r>
      <w:r w:rsidRPr="00842938">
        <w:t>kiinnittä</w:t>
      </w:r>
      <w:r>
        <w:t>ä</w:t>
      </w:r>
      <w:r w:rsidRPr="00842938">
        <w:t xml:space="preserve"> </w:t>
      </w:r>
      <w:r>
        <w:t>huomiota</w:t>
      </w:r>
      <w:r w:rsidRPr="00842938">
        <w:t xml:space="preserve"> vielä seuraaviin seikko</w:t>
      </w:r>
      <w:r w:rsidRPr="00842938">
        <w:t>i</w:t>
      </w:r>
      <w:r w:rsidRPr="00842938">
        <w:t>hin:</w:t>
      </w:r>
    </w:p>
    <w:p w:rsidR="00842938" w:rsidRDefault="00842938" w:rsidP="006C4EE4">
      <w:pPr>
        <w:pStyle w:val="Leipteksti"/>
        <w:jc w:val="both"/>
      </w:pPr>
    </w:p>
    <w:p w:rsidR="00842938" w:rsidRDefault="00842938" w:rsidP="006C4EE4">
      <w:pPr>
        <w:pStyle w:val="Leipteksti"/>
        <w:jc w:val="both"/>
        <w:rPr>
          <w:b/>
        </w:rPr>
      </w:pPr>
      <w:r w:rsidRPr="00842938">
        <w:rPr>
          <w:b/>
        </w:rPr>
        <w:t>Lakiehdotusten perustelut</w:t>
      </w:r>
    </w:p>
    <w:p w:rsidR="00DF0F30" w:rsidRPr="00DF0F30" w:rsidRDefault="00DF0F30" w:rsidP="006C4EE4">
      <w:pPr>
        <w:pStyle w:val="Leipteksti"/>
        <w:jc w:val="both"/>
        <w:rPr>
          <w:b/>
        </w:rPr>
      </w:pPr>
    </w:p>
    <w:p w:rsidR="00842938" w:rsidRPr="00842938" w:rsidRDefault="00842938" w:rsidP="006C4EE4">
      <w:pPr>
        <w:pStyle w:val="Leipteksti"/>
        <w:jc w:val="both"/>
        <w:rPr>
          <w:b/>
        </w:rPr>
      </w:pPr>
      <w:r w:rsidRPr="00842938">
        <w:rPr>
          <w:b/>
        </w:rPr>
        <w:t>1.3. Rikoslaki</w:t>
      </w:r>
    </w:p>
    <w:p w:rsidR="00842938" w:rsidRPr="00842938" w:rsidRDefault="00842938" w:rsidP="006C4EE4">
      <w:pPr>
        <w:pStyle w:val="Leipteksti"/>
        <w:jc w:val="both"/>
      </w:pPr>
    </w:p>
    <w:p w:rsidR="00842938" w:rsidRPr="00842938" w:rsidRDefault="00842938" w:rsidP="006C4EE4">
      <w:pPr>
        <w:pStyle w:val="Leipteksti"/>
        <w:jc w:val="both"/>
        <w:rPr>
          <w:u w:val="single"/>
        </w:rPr>
      </w:pPr>
      <w:r w:rsidRPr="00842938">
        <w:rPr>
          <w:u w:val="single"/>
        </w:rPr>
        <w:t xml:space="preserve">Rikoslain 7 luku </w:t>
      </w:r>
    </w:p>
    <w:p w:rsidR="00842938" w:rsidRPr="00842938" w:rsidRDefault="00842938" w:rsidP="006C4EE4">
      <w:pPr>
        <w:pStyle w:val="Leipteksti"/>
        <w:jc w:val="both"/>
        <w:rPr>
          <w:u w:val="single"/>
        </w:rPr>
      </w:pPr>
    </w:p>
    <w:p w:rsidR="00842938" w:rsidRPr="00842938" w:rsidRDefault="00842938" w:rsidP="006C4EE4">
      <w:pPr>
        <w:pStyle w:val="Leipteksti"/>
        <w:jc w:val="both"/>
      </w:pPr>
      <w:r w:rsidRPr="00842938">
        <w:t>Ehdotuksen 3 a §:n mukaan: ”jos kahdesta tai useammasta rikoksesta olisi tuomittava samalla kertaa sakkorangaistus ja rikesakko, rangaistukseksi tuomitaan sakkorangaistus tai yhteinen sakkorangaistus 20 eurolla korote</w:t>
      </w:r>
      <w:r w:rsidRPr="00842938">
        <w:t>t</w:t>
      </w:r>
      <w:r w:rsidRPr="00842938">
        <w:t>tuna”. Edelleen ehdotuksen 3 b § mukaan ”jos kahdesta tai useammasta rikoksesta olisi tuomittava samalla kertaa rikesakko, rangaistukseksi tuom</w:t>
      </w:r>
      <w:r w:rsidRPr="00842938">
        <w:t>i</w:t>
      </w:r>
      <w:r w:rsidRPr="00842938">
        <w:t>taan yksi rikesakko. Tuolloin rikesakko määrätään 20 eurolla korotettuna siitä rikkomuksesta, josta on säädetty ankarin rikesakko”. Vaikka ehdote</w:t>
      </w:r>
      <w:r w:rsidRPr="00842938">
        <w:t>t</w:t>
      </w:r>
      <w:r w:rsidRPr="00842938">
        <w:t>tua yhdistämistä pidetäänkin kannatettavana, ei siinä oteta huomioon ri</w:t>
      </w:r>
      <w:r w:rsidRPr="00842938">
        <w:t>k</w:t>
      </w:r>
      <w:r w:rsidRPr="00842938">
        <w:t xml:space="preserve">komuksista seuraavia ajokorttiseuraamuksia, kuten ne ajokorttilaissa (386/2011) esitetään. Ajokorttilain 65 §:n mukaan: </w:t>
      </w:r>
    </w:p>
    <w:p w:rsidR="00842938" w:rsidRPr="00842938" w:rsidRDefault="00842938" w:rsidP="006C4EE4">
      <w:pPr>
        <w:pStyle w:val="Leipteksti"/>
        <w:jc w:val="both"/>
      </w:pPr>
    </w:p>
    <w:p w:rsidR="00842938" w:rsidRPr="00842938" w:rsidRDefault="00842938" w:rsidP="006C4EE4">
      <w:pPr>
        <w:pStyle w:val="Leipteksti"/>
        <w:jc w:val="both"/>
      </w:pPr>
      <w:r w:rsidRPr="00842938">
        <w:t>”Poliisin on määrättävä ajo-oikeuden haltija ajokieltoon, jos ajo-oikeudenhaltija on vähintään neljästi kahden vuoden tai kolmesti vuoden kuluessa syyllistynyt moottorikäyttöistä ajoneuvoa kuljettaessaan: 1) tieli</w:t>
      </w:r>
      <w:r w:rsidRPr="00842938">
        <w:t>i</w:t>
      </w:r>
      <w:r w:rsidRPr="00842938">
        <w:t>kennelain 103 §:ssä tarkoitettuun liikennerikkomukseen, lukuun ottamatta muita rikesakolla rangaistavia tekoja kuin: a) tieliikennelain 24 a §:n 2 m</w:t>
      </w:r>
      <w:r w:rsidRPr="00842938">
        <w:t>o</w:t>
      </w:r>
      <w:r w:rsidRPr="00842938">
        <w:t>mentissa tarkoitettua matkapuhelimen kiellettyä käyttöä ajon aikana; b) ti</w:t>
      </w:r>
      <w:r w:rsidRPr="00842938">
        <w:t>e</w:t>
      </w:r>
      <w:r w:rsidRPr="00842938">
        <w:t>liikennelain 25 §:n 1 ja 2 momentissa tarkoitettua nopeusrajoituksen rikk</w:t>
      </w:r>
      <w:r w:rsidRPr="00842938">
        <w:t>o</w:t>
      </w:r>
      <w:r w:rsidRPr="00842938">
        <w:t>mista moottorikäyttöisellä ajoneuvolla;”</w:t>
      </w:r>
    </w:p>
    <w:p w:rsidR="00842938" w:rsidRPr="00842938" w:rsidRDefault="00842938" w:rsidP="006C4EE4">
      <w:pPr>
        <w:pStyle w:val="Leipteksti"/>
        <w:jc w:val="both"/>
      </w:pPr>
    </w:p>
    <w:p w:rsidR="00842938" w:rsidRPr="00842938" w:rsidRDefault="00842938" w:rsidP="006C4EE4">
      <w:pPr>
        <w:pStyle w:val="Leipteksti"/>
        <w:jc w:val="both"/>
      </w:pPr>
      <w:r w:rsidRPr="00842938">
        <w:lastRenderedPageBreak/>
        <w:t>Ajokieltoon määräämisen perusteena pidetään piittaamattomuutta tieli</w:t>
      </w:r>
      <w:r w:rsidRPr="00842938">
        <w:t>i</w:t>
      </w:r>
      <w:r w:rsidRPr="00842938">
        <w:t>kennettä koskevia säännöksiä kohtaan. Kuljettaja, joka syyllistyy usea</w:t>
      </w:r>
      <w:r w:rsidRPr="00842938">
        <w:t>m</w:t>
      </w:r>
      <w:r w:rsidRPr="00842938">
        <w:t>paan sääntörikkomukseen kerralla tai toistaa ajokorttilain 65 §:n mukaisen rikkomuksen lyhyen ajan sisällä useaan kertaan, osoittaa tällaista piitta</w:t>
      </w:r>
      <w:r w:rsidRPr="00842938">
        <w:t>a</w:t>
      </w:r>
      <w:r w:rsidRPr="00842938">
        <w:t>mattomuutta ja olisi siten määrättävä ajokorttilain mukaiseen ajokieltoon. Jos rikoksia ehdotetun mukaisesti yhdistettäisiin yhdeksi rikokseksi, olisi seurauksena vain yksi seuraamus. Siten piittaamattomuutta osoittava ku</w:t>
      </w:r>
      <w:r w:rsidRPr="00842938">
        <w:t>l</w:t>
      </w:r>
      <w:r w:rsidRPr="00842938">
        <w:t xml:space="preserve">jettaja jäisi ilman sitä seuraamusta, joka kyseiselle teolle on ajokorttilaissa osoitettu. </w:t>
      </w:r>
      <w:r>
        <w:t>Liikenne- ja viestintäministeriö pyytää o</w:t>
      </w:r>
      <w:r w:rsidRPr="00842938">
        <w:t>ikeusministeriötä arvio</w:t>
      </w:r>
      <w:r w:rsidRPr="00842938">
        <w:t>i</w:t>
      </w:r>
      <w:r w:rsidRPr="00842938">
        <w:t>maan, millä tavalla kahden tai useamman liikennerikkomuksen yhdistäm</w:t>
      </w:r>
      <w:r w:rsidRPr="00842938">
        <w:t>i</w:t>
      </w:r>
      <w:r w:rsidRPr="00842938">
        <w:t>nen vaikuttaisi ajokorttilain 65 §:n mukaan määrättävään ajokieltoon.</w:t>
      </w:r>
    </w:p>
    <w:p w:rsidR="00842938" w:rsidRPr="00842938" w:rsidRDefault="00842938" w:rsidP="006C4EE4">
      <w:pPr>
        <w:pStyle w:val="Leipteksti"/>
        <w:jc w:val="both"/>
      </w:pPr>
    </w:p>
    <w:p w:rsidR="00842938" w:rsidRPr="00842938" w:rsidRDefault="00842938" w:rsidP="006C4EE4">
      <w:pPr>
        <w:pStyle w:val="Leipteksti"/>
        <w:jc w:val="both"/>
        <w:rPr>
          <w:b/>
        </w:rPr>
      </w:pPr>
      <w:r w:rsidRPr="00842938">
        <w:rPr>
          <w:b/>
        </w:rPr>
        <w:t>1.10. Ajoneuvolaki</w:t>
      </w:r>
    </w:p>
    <w:p w:rsidR="00842938" w:rsidRPr="00842938" w:rsidRDefault="00842938" w:rsidP="006C4EE4">
      <w:pPr>
        <w:pStyle w:val="Leipteksti"/>
        <w:jc w:val="both"/>
      </w:pPr>
    </w:p>
    <w:p w:rsidR="00842938" w:rsidRPr="00842938" w:rsidRDefault="00842938" w:rsidP="006C4EE4">
      <w:pPr>
        <w:pStyle w:val="Leipteksti"/>
        <w:jc w:val="both"/>
      </w:pPr>
      <w:r w:rsidRPr="00842938">
        <w:t>Ehdotuksen mukaan lain 96 §:ään otettaisiin uusi 5 momentti. Tarvetta on ollut rikosoikeudellisen ja toisaalta rikosoikeudelliseen seuraamukseen ri</w:t>
      </w:r>
      <w:r w:rsidRPr="00842938">
        <w:t>n</w:t>
      </w:r>
      <w:r w:rsidRPr="00842938">
        <w:t>nastettavan lisäveron määräämistä koskevien menettelyjen yhteensovitt</w:t>
      </w:r>
      <w:r w:rsidRPr="00842938">
        <w:t>a</w:t>
      </w:r>
      <w:r w:rsidRPr="00842938">
        <w:t>minen. Kaksoisrangaistavuuden kiellon vuoksi lisäveron määrääminen li</w:t>
      </w:r>
      <w:r w:rsidRPr="00842938">
        <w:t>i</w:t>
      </w:r>
      <w:r w:rsidRPr="00842938">
        <w:t>kennekäytöstä poistetun ajoneuvon käyttämisestä ei ole KHO:n mukaan ollut mahdollista. Ehdotuksen mukaan jatkossa voitaisiin jättää ilmoitus t</w:t>
      </w:r>
      <w:r w:rsidRPr="00842938">
        <w:t>e</w:t>
      </w:r>
      <w:r w:rsidRPr="00842938">
        <w:t>kemättä, esitutkinta toimittamatta, syyte ajamatta ja rangaistus määräämä</w:t>
      </w:r>
      <w:r w:rsidRPr="00842938">
        <w:t>t</w:t>
      </w:r>
      <w:r w:rsidRPr="00842938">
        <w:t xml:space="preserve">tä, jos lisävero harkitaan riittäväksi seuraamukseksi. </w:t>
      </w:r>
    </w:p>
    <w:p w:rsidR="00842938" w:rsidRPr="00842938" w:rsidRDefault="00842938" w:rsidP="006C4EE4">
      <w:pPr>
        <w:pStyle w:val="Leipteksti"/>
        <w:jc w:val="both"/>
      </w:pPr>
    </w:p>
    <w:p w:rsidR="00842938" w:rsidRPr="00842938" w:rsidRDefault="00842938" w:rsidP="006C4EE4">
      <w:pPr>
        <w:pStyle w:val="Leipteksti"/>
        <w:jc w:val="both"/>
      </w:pPr>
      <w:r w:rsidRPr="00842938">
        <w:t>Ajoneuvolain (1090/2002) 96 §:n 1 momentin mukaisesti liikenteessä kä</w:t>
      </w:r>
      <w:r w:rsidRPr="00842938">
        <w:t>y</w:t>
      </w:r>
      <w:r w:rsidRPr="00842938">
        <w:t>tetystä ajokiellossa olevan tai liikennekäytöstä poistetusta ajoneuvosta on tuomittava, jollei teosta muualla laissa säädetä ankarampaa rangaistusta, ajoneuvorikkomuksesta sakkoon. Ajoneuvorikkomuksesta seuraa nyk</w:t>
      </w:r>
      <w:r w:rsidRPr="00842938">
        <w:t>y</w:t>
      </w:r>
      <w:r w:rsidRPr="00842938">
        <w:t>lainsäädännössä paitsi sakko myös ajokorttiseuraamus (ajokorttilain 65 § 1 momentin 4 kohta) ja on kyseenalaista, onko lisävero luonteeltaan pyk</w:t>
      </w:r>
      <w:r w:rsidRPr="00842938">
        <w:t>ä</w:t>
      </w:r>
      <w:r w:rsidRPr="00842938">
        <w:t>lässä säädetyn mukainen ”ankarampi rangaistus”. Esityksen uuden 5 m</w:t>
      </w:r>
      <w:r w:rsidRPr="00842938">
        <w:t>o</w:t>
      </w:r>
      <w:r w:rsidRPr="00842938">
        <w:t>mentin mukaan ajoneuvorikkomusta ei tarvitse ilmoittaa, jos lisävero kats</w:t>
      </w:r>
      <w:r w:rsidRPr="00842938">
        <w:t>o</w:t>
      </w:r>
      <w:r w:rsidRPr="00842938">
        <w:t xml:space="preserve">taan riittäväksi seuraamukseksi. Muotoilu antaa ymmärtää, että lisävero ei siis tässä tapauksessa ole kuvattu ”ankarampi rangaistus”. </w:t>
      </w:r>
    </w:p>
    <w:p w:rsidR="00842938" w:rsidRPr="00842938" w:rsidRDefault="00842938" w:rsidP="006C4EE4">
      <w:pPr>
        <w:pStyle w:val="Leipteksti"/>
        <w:jc w:val="both"/>
      </w:pPr>
    </w:p>
    <w:p w:rsidR="00842938" w:rsidRPr="00842938" w:rsidRDefault="00842938" w:rsidP="006C4EE4">
      <w:pPr>
        <w:pStyle w:val="Leipteksti"/>
        <w:jc w:val="both"/>
      </w:pPr>
      <w:r w:rsidRPr="00842938">
        <w:t xml:space="preserve">Esitetty muutos edellyttäisi </w:t>
      </w:r>
      <w:r>
        <w:t>liikenne- ja viestintäministeriön</w:t>
      </w:r>
      <w:r w:rsidRPr="00842938">
        <w:t xml:space="preserve"> näkemyksen mukaan, että ajoneuvon käyttö sen ollessa liikenteestä poistettuna ei olisi kuvatun ajoneuvolain 96 §:n 1 momentin mukainen ajoneuvorikkomus. Vaihtoehtoisesti muutos edellyttäisi 1 momentin lopun muuttamista, poi</w:t>
      </w:r>
      <w:r w:rsidRPr="00842938">
        <w:t>s</w:t>
      </w:r>
      <w:r w:rsidRPr="00842938">
        <w:t>tamalla maininta ankarammasta rangaistuksesta. On joka tapauksessa ongelmallista, jos rikkomuksen seuraus olisi esityksen mukaisesti harki</w:t>
      </w:r>
      <w:r w:rsidRPr="00842938">
        <w:t>n</w:t>
      </w:r>
      <w:r w:rsidRPr="00842938">
        <w:t>nanvaraista lisäve</w:t>
      </w:r>
      <w:r>
        <w:t>ron ja sakon suhteen. Liikenne- ja viestintäministeriö</w:t>
      </w:r>
      <w:r w:rsidRPr="00842938">
        <w:t xml:space="preserve"> p</w:t>
      </w:r>
      <w:r w:rsidRPr="00842938">
        <w:t>i</w:t>
      </w:r>
      <w:r w:rsidRPr="00842938">
        <w:t>tää parempana vaihtoehtona sitä, että vain toinen näistä säilytettäisiin. Ajokorttilain 96 §:n mukaan ajoneuvorikkomuksiksi katsottavat rikkeet ja niistä määrättävät rangaistukset vaatisivat lisäksi tarkempaa tarkastelua.</w:t>
      </w:r>
    </w:p>
    <w:p w:rsidR="00842938" w:rsidRDefault="00842938" w:rsidP="006C4EE4">
      <w:pPr>
        <w:pStyle w:val="Leipteksti"/>
        <w:jc w:val="both"/>
      </w:pPr>
    </w:p>
    <w:p w:rsidR="004B3C06" w:rsidRPr="00842938" w:rsidRDefault="004B3C06" w:rsidP="006C4EE4">
      <w:pPr>
        <w:pStyle w:val="Leipteksti"/>
        <w:jc w:val="both"/>
        <w:rPr>
          <w:b/>
        </w:rPr>
      </w:pPr>
      <w:r>
        <w:rPr>
          <w:b/>
        </w:rPr>
        <w:t>1.17</w:t>
      </w:r>
      <w:r w:rsidRPr="00842938">
        <w:rPr>
          <w:b/>
        </w:rPr>
        <w:t>. Ajo</w:t>
      </w:r>
      <w:r>
        <w:rPr>
          <w:b/>
        </w:rPr>
        <w:t>korttilaki</w:t>
      </w:r>
    </w:p>
    <w:p w:rsidR="004B3C06" w:rsidRDefault="004B3C06" w:rsidP="006C4EE4">
      <w:pPr>
        <w:pStyle w:val="Leipteksti"/>
        <w:jc w:val="both"/>
      </w:pPr>
    </w:p>
    <w:p w:rsidR="00DF0F30" w:rsidRDefault="00DF0F30" w:rsidP="006C4EE4">
      <w:pPr>
        <w:pStyle w:val="Leipteksti"/>
        <w:jc w:val="both"/>
      </w:pPr>
      <w:r w:rsidRPr="00116DAA">
        <w:t>Ajokorttilain 32 §:ään ehdotetun muutoksen, jossa mukana pidettävät asi</w:t>
      </w:r>
      <w:r w:rsidRPr="00116DAA">
        <w:t>a</w:t>
      </w:r>
      <w:r w:rsidRPr="00116DAA">
        <w:t xml:space="preserve">kirjat listataan, </w:t>
      </w:r>
      <w:r>
        <w:t xml:space="preserve">ministeriö ehdottaa </w:t>
      </w:r>
      <w:r w:rsidRPr="00116DAA">
        <w:t xml:space="preserve">harkittavaksi paria lisäystä. Luettelon ”harjoituslupa” </w:t>
      </w:r>
      <w:r>
        <w:t xml:space="preserve">olisi perusteltua täsmentää tarkoittamaan </w:t>
      </w:r>
      <w:r w:rsidRPr="00116DAA">
        <w:t>moottoripyörän harjoituslupaa, koska se on käytössä vain moottoripyörän ajokortin suori</w:t>
      </w:r>
      <w:r w:rsidRPr="00116DAA">
        <w:t>t</w:t>
      </w:r>
      <w:r w:rsidRPr="00116DAA">
        <w:t>tamisessa. Muutos voisi selkeyttää soveltamista. Lisäksi 59 §:ssä sääd</w:t>
      </w:r>
      <w:r w:rsidRPr="00116DAA">
        <w:t>e</w:t>
      </w:r>
      <w:r w:rsidRPr="00116DAA">
        <w:t>tään muussa EU- tai ETA-valtiossa kuin Suomessa annetusta mopon aj</w:t>
      </w:r>
      <w:r w:rsidRPr="00116DAA">
        <w:t>o</w:t>
      </w:r>
      <w:r w:rsidRPr="00116DAA">
        <w:lastRenderedPageBreak/>
        <w:t>luvasta, jos sellainen on varsinaisen ajokortin sijaan ollut käytössä. Tämä olisi myös lupa, joka olisi pidettävä mukana</w:t>
      </w:r>
      <w:r>
        <w:t>,</w:t>
      </w:r>
      <w:r w:rsidRPr="00116DAA">
        <w:t xml:space="preserve"> koska se oikeuttaa ajamaan täällä.</w:t>
      </w:r>
    </w:p>
    <w:p w:rsidR="00842938" w:rsidRPr="00842938" w:rsidRDefault="00842938" w:rsidP="006C4EE4">
      <w:pPr>
        <w:pStyle w:val="Leipteksti"/>
        <w:ind w:left="0"/>
        <w:jc w:val="both"/>
      </w:pPr>
    </w:p>
    <w:p w:rsidR="00DF0F30" w:rsidRDefault="00DF0F30" w:rsidP="006C4EE4">
      <w:pPr>
        <w:pStyle w:val="Leipteksti"/>
        <w:ind w:left="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Lakiehdotukset</w:t>
      </w:r>
    </w:p>
    <w:p w:rsidR="00DF0F30" w:rsidRDefault="00DF0F30" w:rsidP="006C4EE4">
      <w:pPr>
        <w:pStyle w:val="Leipteksti"/>
        <w:ind w:left="0"/>
        <w:jc w:val="both"/>
        <w:rPr>
          <w:b/>
        </w:rPr>
      </w:pPr>
    </w:p>
    <w:p w:rsidR="00842938" w:rsidRPr="00842938" w:rsidRDefault="00842938" w:rsidP="006C4EE4">
      <w:pPr>
        <w:pStyle w:val="Leipteksti"/>
        <w:jc w:val="both"/>
        <w:rPr>
          <w:b/>
        </w:rPr>
      </w:pPr>
      <w:r w:rsidRPr="00842938">
        <w:rPr>
          <w:b/>
        </w:rPr>
        <w:t>4. Laki rikesakkorikkomuksista</w:t>
      </w:r>
    </w:p>
    <w:p w:rsidR="00842938" w:rsidRPr="00842938" w:rsidRDefault="00842938" w:rsidP="006C4EE4">
      <w:pPr>
        <w:pStyle w:val="Leipteksti"/>
        <w:jc w:val="both"/>
      </w:pPr>
    </w:p>
    <w:p w:rsidR="00842938" w:rsidRPr="00842938" w:rsidRDefault="00842938" w:rsidP="006C4EE4">
      <w:pPr>
        <w:pStyle w:val="Leipteksti"/>
        <w:jc w:val="both"/>
      </w:pPr>
      <w:r>
        <w:t xml:space="preserve">Liikenne- ja viestintäministeriö </w:t>
      </w:r>
      <w:r w:rsidRPr="00842938">
        <w:t>ehdottaa esityksen 3 §:ään lisättäväksi u</w:t>
      </w:r>
      <w:r w:rsidRPr="00842938">
        <w:t>u</w:t>
      </w:r>
      <w:r w:rsidRPr="00842938">
        <w:t xml:space="preserve">den kohdan 5, jonka mukaan asetuksen ajoneuvon käytöstä tiellä (1257/1992) 28 §:ssä määrätyn polkupyörän suurimman sallitun leveyden vastaisuudesta määrätään 20 euron rikesakko. Kyseessä on ajoneuvon käyttösäännösrikkomus, joka ei tule katetuksi ehdotetuissa kohdissa 1-4. Edelleen </w:t>
      </w:r>
      <w:r>
        <w:t>liikenne- ja viestintäministeriö</w:t>
      </w:r>
      <w:r w:rsidRPr="00842938">
        <w:t xml:space="preserve"> huomauttaa polkupyörän valaisimia ja heijastimia koskevista rikkomuksista, joista säädetään tieliikennelain (267/1981) 36 §:</w:t>
      </w:r>
      <w:proofErr w:type="spellStart"/>
      <w:r w:rsidRPr="00842938">
        <w:t>ssä</w:t>
      </w:r>
      <w:proofErr w:type="spellEnd"/>
      <w:r w:rsidRPr="00842938">
        <w:t>. Polkupyörän valaisimen tai heijastimen käyttöä ko</w:t>
      </w:r>
      <w:r w:rsidRPr="00842938">
        <w:t>s</w:t>
      </w:r>
      <w:r w:rsidRPr="00842938">
        <w:t>keva rike on katsottava ajoneuvon käyttöä koskevaksi rikkeeksi, eikä siitä voida ajoneuvolain 4 §:n 1 momentin mukaisesti rangaista. Tällä hetkellä valaisinten ja he</w:t>
      </w:r>
      <w:r w:rsidR="00AD78D4">
        <w:t>ijastimien käytöstä on annettu L</w:t>
      </w:r>
      <w:r w:rsidRPr="00842938">
        <w:t>iikenteen turvallisuusvira</w:t>
      </w:r>
      <w:r w:rsidRPr="00842938">
        <w:t>s</w:t>
      </w:r>
      <w:r w:rsidRPr="00842938">
        <w:t xml:space="preserve">ton määräys. Edellä mainitut eivät kuitenkaan kuulu rikesakon piiriin. </w:t>
      </w:r>
      <w:r>
        <w:t>Li</w:t>
      </w:r>
      <w:r>
        <w:t>i</w:t>
      </w:r>
      <w:r>
        <w:t>kenne- ja viestintäministeriö</w:t>
      </w:r>
      <w:r w:rsidRPr="00842938">
        <w:t xml:space="preserve"> ehdottaa pykälään lisättäväksi uuden 6 ko</w:t>
      </w:r>
      <w:r w:rsidRPr="00842938">
        <w:t>h</w:t>
      </w:r>
      <w:r w:rsidRPr="00842938">
        <w:t>dan, jonka mukaan polkupyöräilijälle tai muulle moottorittoman ajoneuvon kuljettajalle määrätään tieliikennelain 36 §:n vastaisesta valojen käytöstä 20 euron rikesakko.</w:t>
      </w:r>
    </w:p>
    <w:p w:rsidR="00842938" w:rsidRPr="00842938" w:rsidRDefault="00842938" w:rsidP="006C4EE4">
      <w:pPr>
        <w:pStyle w:val="Leipteksti"/>
        <w:jc w:val="both"/>
      </w:pPr>
    </w:p>
    <w:p w:rsidR="00842938" w:rsidRPr="00842938" w:rsidRDefault="00842938" w:rsidP="006C4EE4">
      <w:pPr>
        <w:pStyle w:val="Leipteksti"/>
        <w:jc w:val="both"/>
      </w:pPr>
      <w:r>
        <w:t xml:space="preserve">Liikenne- ja viestintäministeriö </w:t>
      </w:r>
      <w:r w:rsidRPr="00842938">
        <w:t>pyytää oikeusministeriötä kiinnittämään huomiota ehdotuksen 7 §:n nopeusrajoituksen ylitysrajoihin. Rikesakkok</w:t>
      </w:r>
      <w:r w:rsidRPr="00842938">
        <w:t>o</w:t>
      </w:r>
      <w:r w:rsidRPr="00842938">
        <w:t>rotuksesta huolimatta rikesakko koskisi jatkossakin enimmillään 20 km/h:n ylityksiä. Koska rikesakon suuruutta on nostettu, voisi olla tarvetta tarka</w:t>
      </w:r>
      <w:r w:rsidRPr="00842938">
        <w:t>s</w:t>
      </w:r>
      <w:r w:rsidRPr="00842938">
        <w:t xml:space="preserve">tella myös näitä rajoja. </w:t>
      </w:r>
    </w:p>
    <w:p w:rsidR="00842938" w:rsidRPr="00842938" w:rsidRDefault="00842938" w:rsidP="006C4EE4">
      <w:pPr>
        <w:pStyle w:val="Leipteksti"/>
        <w:ind w:left="0"/>
        <w:jc w:val="both"/>
      </w:pPr>
    </w:p>
    <w:p w:rsidR="00842938" w:rsidRPr="00842938" w:rsidRDefault="00842938" w:rsidP="006C4EE4">
      <w:pPr>
        <w:pStyle w:val="Leipteksti"/>
        <w:jc w:val="both"/>
      </w:pPr>
      <w:r>
        <w:t xml:space="preserve">Liikenne- ja viestintäministeriö </w:t>
      </w:r>
      <w:r w:rsidRPr="00842938">
        <w:t>pyytää oikeusministeriötä kiinnittämään huomiota myös mopoilijoita koskeviin 7 §:n 3 momentissa kerrottuihin se</w:t>
      </w:r>
      <w:r w:rsidRPr="00842938">
        <w:t>u</w:t>
      </w:r>
      <w:r w:rsidRPr="00842938">
        <w:t>raamuksiin. Mopoilijoiden ”kevyemmät” seuraamukset ovat peräisin ajalta, jolloin mopokorttia ei vaadittu. Siten vähäisemmille seuraamuksille oli ol</w:t>
      </w:r>
      <w:r w:rsidRPr="00842938">
        <w:t>e</w:t>
      </w:r>
      <w:r w:rsidRPr="00842938">
        <w:t>massa perusteet. Nykyinen tieliikennelainsäädäntö edellyttää mopoilijoilta ajokorttia ja tieliikenteen sääntöjen osoitettua tuntemusta. Lisäksi on ep</w:t>
      </w:r>
      <w:r w:rsidRPr="00842938">
        <w:t>ä</w:t>
      </w:r>
      <w:r w:rsidRPr="00842938">
        <w:t>tarkoituksenmukaista, että samassa tilassa liikkuvat moottorikäyttöiset aj</w:t>
      </w:r>
      <w:r w:rsidRPr="00842938">
        <w:t>o</w:t>
      </w:r>
      <w:r w:rsidRPr="00842938">
        <w:t>neuvot saisivat samasta rikkeestä erisuuruisen seuraamuksen ajoneuv</w:t>
      </w:r>
      <w:r w:rsidRPr="00842938">
        <w:t>o</w:t>
      </w:r>
      <w:r w:rsidRPr="00842938">
        <w:t xml:space="preserve">luokan perusteella. </w:t>
      </w:r>
      <w:r>
        <w:t xml:space="preserve">Liikenne- ja viestintäministeriö </w:t>
      </w:r>
      <w:r w:rsidRPr="00842938">
        <w:t>vastustaa turhia erityi</w:t>
      </w:r>
      <w:r w:rsidRPr="00842938">
        <w:t>s</w:t>
      </w:r>
      <w:r w:rsidRPr="00842938">
        <w:t>sääntöjä, jona voimassa olevaa 3 momenttia voidaan pitää ja peräänku</w:t>
      </w:r>
      <w:r w:rsidRPr="00842938">
        <w:t>u</w:t>
      </w:r>
      <w:r w:rsidRPr="00842938">
        <w:t>luttaa sääntelyn sujuvuutta. Sama huomio pätee ehdotuksen 8 §:n 3 m</w:t>
      </w:r>
      <w:r w:rsidRPr="00842938">
        <w:t>o</w:t>
      </w:r>
      <w:r w:rsidRPr="00842938">
        <w:t>menttiin.</w:t>
      </w:r>
    </w:p>
    <w:p w:rsidR="00842938" w:rsidRPr="00842938" w:rsidRDefault="00842938" w:rsidP="006C4EE4">
      <w:pPr>
        <w:pStyle w:val="Leipteksti"/>
        <w:jc w:val="both"/>
      </w:pPr>
    </w:p>
    <w:p w:rsidR="00842938" w:rsidRPr="00842938" w:rsidRDefault="00842938" w:rsidP="006C4EE4">
      <w:pPr>
        <w:pStyle w:val="Leipteksti"/>
        <w:jc w:val="both"/>
      </w:pPr>
      <w:r>
        <w:t>Liikenne- ja viestintäministeriö</w:t>
      </w:r>
      <w:r w:rsidRPr="00842938">
        <w:t xml:space="preserve"> kiinnittää huomiotaan myös ehdotuksen 9 §:n joutokäyntiä koskevaan kohtaan. Joutokäynnistä voidaan pysäköinni</w:t>
      </w:r>
      <w:r w:rsidRPr="00842938">
        <w:t>n</w:t>
      </w:r>
      <w:r w:rsidRPr="00842938">
        <w:t>valvonnasta annetun lain (727/2011) mukaan määrätä pysäköintivirh</w:t>
      </w:r>
      <w:r w:rsidRPr="00842938">
        <w:t>e</w:t>
      </w:r>
      <w:r w:rsidRPr="00842938">
        <w:t>maksu. Lain 3 §:n 3 momentin mukaan määrättävä maksu on enintään 35 euroa. Ehdotuksen mukaan samasta rikkeestä määrättävä rikesakko olisi suuruudeltaan 85 euroa. On epätarkoituksenmukaista ja epäjohdonm</w:t>
      </w:r>
      <w:r w:rsidRPr="00842938">
        <w:t>u</w:t>
      </w:r>
      <w:r w:rsidRPr="00842938">
        <w:t>kaista, että samasta rikkeestä voidaan määrätä kaksi eri rangaistusta, jotka ovat erisuuruisia. Siksi vain toinen näistä pitäisi sisällyttää lakiin. Koska joutokäyntiä voidaan lähtökohtaisesti pitää erityisesti pysäköintiä ja pysä</w:t>
      </w:r>
      <w:r w:rsidRPr="00842938">
        <w:t>h</w:t>
      </w:r>
      <w:r w:rsidRPr="00842938">
        <w:lastRenderedPageBreak/>
        <w:t>tymistä koskevana rikkeenä, eikä sillä ole välittömiä liikenneturvallisuusva</w:t>
      </w:r>
      <w:r w:rsidRPr="00842938">
        <w:t>i</w:t>
      </w:r>
      <w:r w:rsidRPr="00842938">
        <w:t xml:space="preserve">kutuksia, </w:t>
      </w:r>
      <w:r>
        <w:t>liikenne- ja viestintäministeriö</w:t>
      </w:r>
      <w:r w:rsidRPr="00842938">
        <w:t xml:space="preserve"> katsoo rikkeen kuuluvan erityisesti pysäköintirikkeiden piiriin.</w:t>
      </w:r>
    </w:p>
    <w:p w:rsidR="00842938" w:rsidRPr="00842938" w:rsidRDefault="00842938" w:rsidP="006C4EE4">
      <w:pPr>
        <w:pStyle w:val="Leipteksti"/>
        <w:jc w:val="both"/>
      </w:pPr>
    </w:p>
    <w:p w:rsidR="00E56509" w:rsidRDefault="00842938" w:rsidP="006C4EE4">
      <w:pPr>
        <w:pStyle w:val="Leipteksti"/>
        <w:jc w:val="both"/>
      </w:pPr>
      <w:r w:rsidRPr="00842938">
        <w:t>Ehdotuksen 10 §:n mukaan ajoneuvolain 8 §:n 1 momentin tai 85 §:n 1 momentin vastaisesta tahallisesta tai huolimattomuudesta tapahtuneesta käyttämisestä määrätään ajoneuvon omistajalle tai haltijalle 85 euron rik</w:t>
      </w:r>
      <w:r w:rsidRPr="00842938">
        <w:t>e</w:t>
      </w:r>
      <w:r w:rsidRPr="00842938">
        <w:t xml:space="preserve">sakko. Ehdotuksen ajoneuvolakia käsittelevässä luvussa 1.10 ehdotettiin samaisesta käyttökiellossa olevan tai liikennekäytöstä poistetun ajoneuvon käytöstä rikosnimikkeeksi ajoneuvorikkomus ja seuraamukseksi sakko tai lisävero. </w:t>
      </w:r>
      <w:r>
        <w:t>Liikenne- ja viestintäministeriö</w:t>
      </w:r>
      <w:r w:rsidRPr="00842938">
        <w:t xml:space="preserve"> toivoo päällekkäisyyksien poistoa ja rangaistuksien yhdenmukaistamista tässäkin.</w:t>
      </w:r>
    </w:p>
    <w:p w:rsidR="006C4EE4" w:rsidRDefault="006C4EE4" w:rsidP="006C4EE4">
      <w:pPr>
        <w:pStyle w:val="Leipteksti"/>
        <w:jc w:val="both"/>
      </w:pPr>
    </w:p>
    <w:p w:rsidR="006C4EE4" w:rsidRDefault="006C4EE4" w:rsidP="006C4EE4">
      <w:pPr>
        <w:pStyle w:val="Leipteksti"/>
        <w:jc w:val="both"/>
      </w:pPr>
      <w:r>
        <w:t>Liikenne- ja viestintäministeriö haluaa vielä huomauttaa</w:t>
      </w:r>
      <w:r w:rsidRPr="006C4EE4">
        <w:t>, että tieliikenn</w:t>
      </w:r>
      <w:r w:rsidRPr="006C4EE4">
        <w:t>e</w:t>
      </w:r>
      <w:r w:rsidRPr="006C4EE4">
        <w:t>lainsäädännön ko</w:t>
      </w:r>
      <w:r>
        <w:t>konais</w:t>
      </w:r>
      <w:r w:rsidRPr="006C4EE4">
        <w:t>uudistus on käynnissä. Uudistuksen tärkei</w:t>
      </w:r>
      <w:r>
        <w:t>tä el</w:t>
      </w:r>
      <w:r>
        <w:t>e</w:t>
      </w:r>
      <w:r>
        <w:t>menttejä ovat liikennerik</w:t>
      </w:r>
      <w:r w:rsidRPr="006C4EE4">
        <w:t>komus-tunnusmerkistöt, jotka tullaan sisäl</w:t>
      </w:r>
      <w:r>
        <w:t>lytt</w:t>
      </w:r>
      <w:r>
        <w:t>ä</w:t>
      </w:r>
      <w:r>
        <w:t>mään uuteen lakiin. Voimas</w:t>
      </w:r>
      <w:r w:rsidRPr="006C4EE4">
        <w:t>sa oleva tieliikennelain 103 §:n liikennerikk</w:t>
      </w:r>
      <w:r w:rsidRPr="006C4EE4">
        <w:t>o</w:t>
      </w:r>
      <w:r w:rsidRPr="006C4EE4">
        <w:t>mus-tunnusmerkistö on ns. blanco-rangaistussäännös, joka on ongelmal</w:t>
      </w:r>
      <w:r>
        <w:t>l</w:t>
      </w:r>
      <w:r>
        <w:t>i</w:t>
      </w:r>
      <w:r>
        <w:t>nen rikosoikeudellisen lailli</w:t>
      </w:r>
      <w:r w:rsidRPr="006C4EE4">
        <w:t>suusperiaatteen kannalta. Uusien liikennerikk</w:t>
      </w:r>
      <w:r w:rsidRPr="006C4EE4">
        <w:t>o</w:t>
      </w:r>
      <w:r w:rsidRPr="006C4EE4">
        <w:t>mus-tunnusmerkistöjen sääntelymallin valintaa ja suhdetta käsillä olevaan sakkomenettelylakiin ei ole toistaiseksi tehty.</w:t>
      </w:r>
    </w:p>
    <w:p w:rsidR="00A421E4" w:rsidRDefault="00A421E4" w:rsidP="00842938">
      <w:pPr>
        <w:pStyle w:val="Leipteksti"/>
      </w:pPr>
    </w:p>
    <w:p w:rsidR="00A421E4" w:rsidRPr="00A421E4" w:rsidRDefault="00FA6C62" w:rsidP="00842938">
      <w:pPr>
        <w:pStyle w:val="Leipteksti"/>
        <w:rPr>
          <w:b/>
        </w:rPr>
      </w:pPr>
      <w:r>
        <w:rPr>
          <w:b/>
        </w:rPr>
        <w:t>Liikennekaari</w:t>
      </w:r>
    </w:p>
    <w:p w:rsidR="00E56509" w:rsidRDefault="00E56509" w:rsidP="00555707">
      <w:pPr>
        <w:pStyle w:val="Leipteksti"/>
        <w:ind w:left="0"/>
      </w:pPr>
    </w:p>
    <w:p w:rsidR="00555707" w:rsidRDefault="00555707" w:rsidP="00555707">
      <w:pPr>
        <w:pStyle w:val="Leipteksti"/>
        <w:jc w:val="both"/>
      </w:pPr>
      <w:r>
        <w:t>Lopuksi liikenne- ja viestintäministeriö toteaa, että ministeriössä on parhai</w:t>
      </w:r>
      <w:r>
        <w:t>l</w:t>
      </w:r>
      <w:r>
        <w:t>laan valmisteilla liikennekaari niminen lainsäädäntöhanke. Liikennekaari on osa hallituksen kärkihanketta, jossa rakennetaan digitaalisen liiketoiminnan kasvuympäristö. Hankkeella toteutetaan myös hallituksen norminpurun kärkihanketta. Hallitusohjelman mukaan innovaatio- ja palvelualustojen syntyä edesautetaan sektoreilla, joilla julkishallinnolla on rooli markkino</w:t>
      </w:r>
      <w:r>
        <w:t>i</w:t>
      </w:r>
      <w:r>
        <w:t>den toimivuuden kannalta. Tällaisena sektorina hallitusohjelmassa main</w:t>
      </w:r>
      <w:r>
        <w:t>i</w:t>
      </w:r>
      <w:r>
        <w:t>taan mm. liikenne palveluna.</w:t>
      </w:r>
    </w:p>
    <w:p w:rsidR="00555707" w:rsidRDefault="00555707" w:rsidP="00555707">
      <w:pPr>
        <w:pStyle w:val="Leipteksti"/>
        <w:jc w:val="both"/>
      </w:pPr>
    </w:p>
    <w:p w:rsidR="00555707" w:rsidRDefault="00555707" w:rsidP="00555707">
      <w:pPr>
        <w:pStyle w:val="Leipteksti"/>
        <w:jc w:val="both"/>
      </w:pPr>
      <w:r>
        <w:t>Liikennekaari toteutetaan kolmessa vaiheessa sen sisällöllisen laaja-alaisuuden takia. Ensimmäisen vaiheen hallituksen esitys on tarkoitus a</w:t>
      </w:r>
      <w:r>
        <w:t>n</w:t>
      </w:r>
      <w:r>
        <w:t>taa eduskunnalle ennen kesätaukoa ja lain tulla voimaan ensi vuoden alu</w:t>
      </w:r>
      <w:r>
        <w:t>s</w:t>
      </w:r>
      <w:r>
        <w:t>ta. Siihen kootaan ja mahdollisuuksien mukaan yhtenäistetään erillisistä substanssilaeista liikennemarkkinoita ja -palveluja koskevat säädökset. Tällaisia lakeja ovat joukkoliikennelaki, taksiliikennelaki, laki kaupallisista tavarakuljetuksista tiellä sekä nopeasti toteutettavissa olevin osin eräät ku</w:t>
      </w:r>
      <w:r>
        <w:t>l</w:t>
      </w:r>
      <w:r>
        <w:t>jettajien ammattipätevyyksiä koskevat säännökset sekä ajoneuvolain eräät säännökset. Liikennekaaren toisessa vaiheessa uudistetaan laajemmin li</w:t>
      </w:r>
      <w:r>
        <w:t>i</w:t>
      </w:r>
      <w:r>
        <w:t>kennealan ammattipätevyys- ja kuljettajankoulutussääntelyä. Uusia op</w:t>
      </w:r>
      <w:r>
        <w:t>e</w:t>
      </w:r>
      <w:r>
        <w:t>tustapoja mahdollistetaan edelleen. Kansainvälisen sääntelyn täytäntöö</w:t>
      </w:r>
      <w:r>
        <w:t>n</w:t>
      </w:r>
      <w:r>
        <w:t>panon yhteydessä määriteltyä kansallista lisäsääntelyä tarkastellaan kriitt</w:t>
      </w:r>
      <w:r>
        <w:t>i</w:t>
      </w:r>
      <w:r>
        <w:t>sesti.</w:t>
      </w:r>
    </w:p>
    <w:p w:rsidR="00555707" w:rsidRDefault="00555707" w:rsidP="00555707">
      <w:pPr>
        <w:pStyle w:val="Leipteksti"/>
        <w:jc w:val="both"/>
      </w:pPr>
    </w:p>
    <w:p w:rsidR="00555707" w:rsidRDefault="00555707" w:rsidP="00555707">
      <w:pPr>
        <w:pStyle w:val="Leipteksti"/>
        <w:jc w:val="both"/>
      </w:pPr>
      <w:r>
        <w:t>Toisessa vaiheessa myös yhtenäistetään sekä tarpeellisilta osin luodaan uutta sääntelyä liikennepalvelujen tiedon käytöstä ja luovuttamisesta sekä rekistereistä. Näitä kysymyksiä käsitellään osin jo ensimmäisessä vaihee</w:t>
      </w:r>
      <w:r>
        <w:t>s</w:t>
      </w:r>
      <w:r>
        <w:t xml:space="preserve">sa. Myös liikennealan virastojen tehtäviä ja toimintavaltuuksia koskevia säännöksiä kootaan </w:t>
      </w:r>
      <w:proofErr w:type="gramStart"/>
      <w:r>
        <w:t>tarpeellisilta osin</w:t>
      </w:r>
      <w:proofErr w:type="gramEnd"/>
      <w:r>
        <w:t xml:space="preserve"> yhteen.</w:t>
      </w:r>
    </w:p>
    <w:p w:rsidR="00555707" w:rsidRDefault="00555707" w:rsidP="00555707">
      <w:pPr>
        <w:pStyle w:val="Leipteksti"/>
        <w:jc w:val="both"/>
      </w:pPr>
    </w:p>
    <w:p w:rsidR="00555707" w:rsidRDefault="00555707" w:rsidP="00555707">
      <w:pPr>
        <w:pStyle w:val="Leipteksti"/>
        <w:jc w:val="both"/>
      </w:pPr>
      <w:r>
        <w:lastRenderedPageBreak/>
        <w:t>Liikennekaaren kolmannessa vaiheessa varmistetaan, että liikennejärje</w:t>
      </w:r>
      <w:r>
        <w:t>s</w:t>
      </w:r>
      <w:r>
        <w:t>telmää ja siihen liittyviä digitaalisia palveluita koskevat tavoitteet ovat ka</w:t>
      </w:r>
      <w:r>
        <w:t>t</w:t>
      </w:r>
      <w:r>
        <w:t>tavasti tulleet huomioiduiksi.</w:t>
      </w:r>
    </w:p>
    <w:p w:rsidR="00555707" w:rsidRDefault="00555707" w:rsidP="00555707">
      <w:pPr>
        <w:pStyle w:val="Leipteksti"/>
        <w:jc w:val="both"/>
      </w:pPr>
    </w:p>
    <w:p w:rsidR="00555707" w:rsidRDefault="006C4EE4" w:rsidP="00555707">
      <w:pPr>
        <w:pStyle w:val="Leipteksti"/>
        <w:jc w:val="both"/>
      </w:pPr>
      <w:r>
        <w:t xml:space="preserve">Liikenne- </w:t>
      </w:r>
      <w:r w:rsidR="00555707">
        <w:t>ja viestintäministeriö toteaa, että liikennekaari tullee vaikutt</w:t>
      </w:r>
      <w:r w:rsidR="00555707">
        <w:t>a</w:t>
      </w:r>
      <w:r w:rsidR="00555707">
        <w:t xml:space="preserve">maan nyt lausunnolla olevaan </w:t>
      </w:r>
      <w:proofErr w:type="spellStart"/>
      <w:r w:rsidR="00555707">
        <w:t>HE:een</w:t>
      </w:r>
      <w:proofErr w:type="spellEnd"/>
      <w:r w:rsidR="00555707">
        <w:t xml:space="preserve"> sisältyvien lakien sisältöön.</w:t>
      </w:r>
    </w:p>
    <w:p w:rsidR="00FA6C62" w:rsidRDefault="00FA6C62" w:rsidP="00555707">
      <w:pPr>
        <w:pStyle w:val="Leipteksti"/>
        <w:jc w:val="both"/>
      </w:pPr>
    </w:p>
    <w:p w:rsidR="00555707" w:rsidRDefault="00555707" w:rsidP="00555707">
      <w:pPr>
        <w:pStyle w:val="Leipteksti"/>
        <w:jc w:val="both"/>
      </w:pPr>
      <w:r>
        <w:t>Liikenne- ja viestintäministeriö on pyytänyt hallituksen esityksen luonno</w:t>
      </w:r>
      <w:r>
        <w:t>k</w:t>
      </w:r>
      <w:r>
        <w:t>sesta myös Liikenteen turvallisuusviraston lausunnon</w:t>
      </w:r>
      <w:r w:rsidR="00FA6C62">
        <w:t xml:space="preserve">. </w:t>
      </w:r>
      <w:r>
        <w:t>Liikenteen turvall</w:t>
      </w:r>
      <w:r>
        <w:t>i</w:t>
      </w:r>
      <w:r>
        <w:t xml:space="preserve">suusviraston lausunto on liitteenä. </w:t>
      </w:r>
    </w:p>
    <w:p w:rsidR="00555707" w:rsidRDefault="00555707" w:rsidP="00555707">
      <w:pPr>
        <w:pStyle w:val="Leipteksti"/>
        <w:jc w:val="both"/>
      </w:pPr>
    </w:p>
    <w:p w:rsidR="00555707" w:rsidRDefault="00555707" w:rsidP="00555707">
      <w:pPr>
        <w:pStyle w:val="Leipteksti"/>
        <w:jc w:val="both"/>
      </w:pPr>
    </w:p>
    <w:p w:rsidR="00555707" w:rsidRDefault="00555707" w:rsidP="00555707">
      <w:pPr>
        <w:pStyle w:val="Leipteksti"/>
        <w:ind w:left="0"/>
      </w:pPr>
    </w:p>
    <w:p w:rsidR="00555707" w:rsidRDefault="00555707" w:rsidP="00FC3B1A">
      <w:pPr>
        <w:pStyle w:val="Leipteksti"/>
      </w:pPr>
    </w:p>
    <w:p w:rsidR="00FA2922" w:rsidRDefault="00FA2922" w:rsidP="00FC3B1A">
      <w:pPr>
        <w:pStyle w:val="Leipteksti"/>
      </w:pPr>
    </w:p>
    <w:p w:rsidR="00FA2922" w:rsidRDefault="00FA2922" w:rsidP="00FC3B1A">
      <w:pPr>
        <w:pStyle w:val="Leipteksti"/>
      </w:pPr>
    </w:p>
    <w:p w:rsidR="00555707" w:rsidRDefault="00FA2922" w:rsidP="00555707">
      <w:pPr>
        <w:pStyle w:val="Leipteksti"/>
      </w:pPr>
      <w:r>
        <w:t>Harri Pursiainen</w:t>
      </w:r>
    </w:p>
    <w:p w:rsidR="00FA2922" w:rsidRDefault="00FA2922" w:rsidP="00555707">
      <w:pPr>
        <w:pStyle w:val="Leipteksti"/>
      </w:pPr>
      <w:r>
        <w:t>Kansliapäällikkö</w:t>
      </w:r>
    </w:p>
    <w:p w:rsidR="00555707" w:rsidRDefault="00555707" w:rsidP="00FC3B1A">
      <w:pPr>
        <w:pStyle w:val="Leipteksti"/>
      </w:pPr>
    </w:p>
    <w:p w:rsidR="00FA2922" w:rsidRDefault="00FA2922" w:rsidP="00FC3B1A">
      <w:pPr>
        <w:pStyle w:val="Leipteksti"/>
      </w:pPr>
    </w:p>
    <w:p w:rsidR="00FA2922" w:rsidRDefault="00FA2922" w:rsidP="00FC3B1A">
      <w:pPr>
        <w:pStyle w:val="Leipteksti"/>
      </w:pPr>
    </w:p>
    <w:p w:rsidR="00FA2922" w:rsidRDefault="00FA2922" w:rsidP="00FC3B1A">
      <w:pPr>
        <w:pStyle w:val="Leipteksti"/>
      </w:pPr>
    </w:p>
    <w:p w:rsidR="00FA2922" w:rsidRDefault="00FA2922" w:rsidP="00FC3B1A">
      <w:pPr>
        <w:pStyle w:val="Leipteksti"/>
      </w:pPr>
      <w:r>
        <w:t>Ari-Pekka Manninen</w:t>
      </w:r>
    </w:p>
    <w:p w:rsidR="00FA2922" w:rsidRPr="00966B06" w:rsidRDefault="00FA2922" w:rsidP="00FC3B1A">
      <w:pPr>
        <w:pStyle w:val="Leipteksti"/>
      </w:pPr>
      <w:r>
        <w:t>Yksikön johtaja, liikenneneuvos</w:t>
      </w:r>
    </w:p>
    <w:p w:rsidR="00976824" w:rsidRDefault="00976824" w:rsidP="00FA6C62">
      <w:pPr>
        <w:pStyle w:val="Leipteksti"/>
        <w:ind w:left="0"/>
      </w:pPr>
    </w:p>
    <w:p w:rsidR="00FA2922" w:rsidRDefault="00FA2922" w:rsidP="00FA6C62">
      <w:pPr>
        <w:pStyle w:val="Leipteksti"/>
        <w:ind w:left="0"/>
      </w:pPr>
    </w:p>
    <w:p w:rsidR="00FA2922" w:rsidRDefault="00FA2922" w:rsidP="00FA6C62">
      <w:pPr>
        <w:pStyle w:val="Leipteksti"/>
        <w:ind w:left="0"/>
      </w:pPr>
    </w:p>
    <w:p w:rsidR="00FA2922" w:rsidRDefault="00FA2922" w:rsidP="00FA6C62">
      <w:pPr>
        <w:pStyle w:val="Leipteksti"/>
        <w:ind w:left="0"/>
      </w:pPr>
    </w:p>
    <w:p w:rsidR="00FA2922" w:rsidRDefault="00FA2922" w:rsidP="00FA6C62">
      <w:pPr>
        <w:pStyle w:val="Leipteksti"/>
        <w:ind w:left="0"/>
      </w:pPr>
    </w:p>
    <w:p w:rsidR="00762820" w:rsidRDefault="00762820" w:rsidP="00FA6C62">
      <w:pPr>
        <w:pStyle w:val="Leipteksti"/>
        <w:ind w:left="0"/>
      </w:pPr>
      <w:r>
        <w:tab/>
      </w:r>
      <w:r>
        <w:tab/>
      </w:r>
    </w:p>
    <w:p w:rsidR="00FA6C62" w:rsidRDefault="00FA6C62" w:rsidP="00FA6C62">
      <w:pPr>
        <w:pStyle w:val="Leipteksti"/>
        <w:ind w:left="0"/>
      </w:pPr>
      <w:r>
        <w:t>Liite</w:t>
      </w:r>
      <w:r>
        <w:tab/>
      </w:r>
      <w:r>
        <w:tab/>
        <w:t>Liikenteen turvallisuusviraston lausunto</w:t>
      </w:r>
    </w:p>
    <w:p w:rsidR="00976824" w:rsidRDefault="00976824" w:rsidP="00FC3B1A">
      <w:pPr>
        <w:pStyle w:val="Leipteksti"/>
      </w:pPr>
    </w:p>
    <w:p w:rsidR="00762820" w:rsidRDefault="00762820" w:rsidP="00762820">
      <w:pPr>
        <w:pStyle w:val="Leipteksti"/>
        <w:ind w:left="0"/>
      </w:pPr>
    </w:p>
    <w:p w:rsidR="00762820" w:rsidRPr="00966B06" w:rsidRDefault="00762820" w:rsidP="00762820">
      <w:pPr>
        <w:pStyle w:val="Leipteksti"/>
        <w:ind w:left="0"/>
      </w:pPr>
      <w:r>
        <w:t>Jakelu</w:t>
      </w:r>
      <w:r>
        <w:tab/>
      </w:r>
      <w:r>
        <w:tab/>
        <w:t>Oikeusministeriö</w:t>
      </w:r>
    </w:p>
    <w:p w:rsidR="00762820" w:rsidRDefault="00762820" w:rsidP="00480485"/>
    <w:p w:rsidR="00762820" w:rsidRDefault="00762820" w:rsidP="00480485"/>
    <w:p w:rsidR="005078C7" w:rsidRPr="00966B06" w:rsidRDefault="005078C7" w:rsidP="00762820">
      <w:r>
        <w:t>Tiedoksi</w:t>
      </w:r>
      <w:r>
        <w:tab/>
      </w:r>
      <w:r>
        <w:tab/>
      </w:r>
      <w:r w:rsidR="00762820">
        <w:t>Liikenteen turvallisuusvirasto</w:t>
      </w:r>
    </w:p>
    <w:sectPr w:rsidR="005078C7" w:rsidRPr="00966B06" w:rsidSect="00480485">
      <w:headerReference w:type="default" r:id="rId12"/>
      <w:type w:val="continuous"/>
      <w:pgSz w:w="11906" w:h="16838" w:code="9"/>
      <w:pgMar w:top="1525" w:right="851" w:bottom="1616" w:left="1134" w:header="612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EE4" w:rsidRDefault="006C4EE4">
      <w:r>
        <w:separator/>
      </w:r>
    </w:p>
  </w:endnote>
  <w:endnote w:type="continuationSeparator" w:id="0">
    <w:p w:rsidR="006C4EE4" w:rsidRDefault="006C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EE4" w:rsidRDefault="006C4EE4" w:rsidP="00480485"/>
  <w:p w:rsidR="006C4EE4" w:rsidRPr="00653640" w:rsidRDefault="006C4EE4" w:rsidP="00480485">
    <w:pPr>
      <w:rPr>
        <w:sz w:val="6"/>
        <w:szCs w:val="6"/>
      </w:rPr>
    </w:pPr>
  </w:p>
  <w:tbl>
    <w:tblPr>
      <w:tblW w:w="1034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796"/>
      <w:gridCol w:w="2057"/>
      <w:gridCol w:w="1316"/>
      <w:gridCol w:w="2551"/>
    </w:tblGrid>
    <w:tr w:rsidR="006C4EE4" w:rsidTr="006C4EE4">
      <w:trPr>
        <w:cantSplit/>
        <w:trHeight w:hRule="exact" w:val="113"/>
      </w:trPr>
      <w:tc>
        <w:tcPr>
          <w:tcW w:w="2628" w:type="dxa"/>
          <w:tcBorders>
            <w:top w:val="single" w:sz="4" w:space="0" w:color="auto"/>
          </w:tcBorders>
          <w:noWrap/>
        </w:tcPr>
        <w:p w:rsidR="006C4EE4" w:rsidRDefault="006C4EE4" w:rsidP="006C4EE4">
          <w:pPr>
            <w:pStyle w:val="Alatunniste"/>
          </w:pPr>
        </w:p>
      </w:tc>
      <w:tc>
        <w:tcPr>
          <w:tcW w:w="1796" w:type="dxa"/>
          <w:tcBorders>
            <w:top w:val="single" w:sz="4" w:space="0" w:color="auto"/>
          </w:tcBorders>
          <w:noWrap/>
        </w:tcPr>
        <w:p w:rsidR="006C4EE4" w:rsidRDefault="006C4EE4" w:rsidP="006C4EE4">
          <w:pPr>
            <w:pStyle w:val="Alatunniste"/>
          </w:pPr>
        </w:p>
      </w:tc>
      <w:tc>
        <w:tcPr>
          <w:tcW w:w="2057" w:type="dxa"/>
          <w:tcBorders>
            <w:top w:val="single" w:sz="4" w:space="0" w:color="auto"/>
          </w:tcBorders>
          <w:noWrap/>
        </w:tcPr>
        <w:p w:rsidR="006C4EE4" w:rsidRDefault="006C4EE4" w:rsidP="006C4EE4">
          <w:pPr>
            <w:pStyle w:val="Alatunniste"/>
          </w:pPr>
        </w:p>
      </w:tc>
      <w:tc>
        <w:tcPr>
          <w:tcW w:w="1316" w:type="dxa"/>
          <w:tcBorders>
            <w:top w:val="single" w:sz="4" w:space="0" w:color="auto"/>
          </w:tcBorders>
          <w:noWrap/>
        </w:tcPr>
        <w:p w:rsidR="006C4EE4" w:rsidRDefault="006C4EE4" w:rsidP="006C4EE4">
          <w:pPr>
            <w:pStyle w:val="Alatunniste"/>
          </w:pPr>
        </w:p>
      </w:tc>
      <w:tc>
        <w:tcPr>
          <w:tcW w:w="2551" w:type="dxa"/>
          <w:tcBorders>
            <w:top w:val="single" w:sz="4" w:space="0" w:color="auto"/>
          </w:tcBorders>
          <w:noWrap/>
        </w:tcPr>
        <w:p w:rsidR="006C4EE4" w:rsidRDefault="006C4EE4" w:rsidP="006C4EE4">
          <w:pPr>
            <w:pStyle w:val="Alatunniste"/>
          </w:pPr>
        </w:p>
      </w:tc>
    </w:tr>
    <w:tr w:rsidR="006C4EE4" w:rsidTr="006C4EE4">
      <w:trPr>
        <w:cantSplit/>
        <w:trHeight w:hRule="exact" w:val="227"/>
      </w:trPr>
      <w:tc>
        <w:tcPr>
          <w:tcW w:w="2628" w:type="dxa"/>
          <w:noWrap/>
        </w:tcPr>
        <w:p w:rsidR="006C4EE4" w:rsidRDefault="006C4EE4" w:rsidP="006C4EE4">
          <w:pPr>
            <w:pStyle w:val="Alatunniste"/>
          </w:pPr>
          <w:r>
            <w:t>Liikenne- ja viestintäministeriö</w:t>
          </w:r>
        </w:p>
      </w:tc>
      <w:tc>
        <w:tcPr>
          <w:tcW w:w="1796" w:type="dxa"/>
          <w:noWrap/>
        </w:tcPr>
        <w:p w:rsidR="006C4EE4" w:rsidRDefault="006C4EE4" w:rsidP="006C4EE4">
          <w:pPr>
            <w:pStyle w:val="Alatunniste"/>
          </w:pPr>
          <w:r>
            <w:t>Käyntiosoite</w:t>
          </w:r>
        </w:p>
      </w:tc>
      <w:tc>
        <w:tcPr>
          <w:tcW w:w="2057" w:type="dxa"/>
          <w:noWrap/>
        </w:tcPr>
        <w:p w:rsidR="006C4EE4" w:rsidRDefault="006C4EE4" w:rsidP="006C4EE4">
          <w:pPr>
            <w:pStyle w:val="Alatunniste"/>
          </w:pPr>
          <w:r>
            <w:t>Postiosoite</w:t>
          </w:r>
        </w:p>
      </w:tc>
      <w:tc>
        <w:tcPr>
          <w:tcW w:w="1316" w:type="dxa"/>
          <w:noWrap/>
        </w:tcPr>
        <w:p w:rsidR="006C4EE4" w:rsidRDefault="006C4EE4" w:rsidP="006C4EE4">
          <w:pPr>
            <w:pStyle w:val="Alatunniste"/>
          </w:pPr>
          <w:r>
            <w:t>Puhelin</w:t>
          </w:r>
        </w:p>
      </w:tc>
      <w:tc>
        <w:tcPr>
          <w:tcW w:w="2551" w:type="dxa"/>
          <w:noWrap/>
        </w:tcPr>
        <w:p w:rsidR="006C4EE4" w:rsidRDefault="006C4EE4" w:rsidP="006C4EE4">
          <w:pPr>
            <w:pStyle w:val="Alatunniste"/>
          </w:pPr>
          <w:r>
            <w:t>www.lvm.fi</w:t>
          </w:r>
        </w:p>
      </w:tc>
    </w:tr>
    <w:tr w:rsidR="006C4EE4" w:rsidTr="006C4EE4">
      <w:trPr>
        <w:cantSplit/>
        <w:trHeight w:hRule="exact" w:val="227"/>
      </w:trPr>
      <w:tc>
        <w:tcPr>
          <w:tcW w:w="2628" w:type="dxa"/>
        </w:tcPr>
        <w:p w:rsidR="006C4EE4" w:rsidRDefault="006C4EE4" w:rsidP="006C4EE4">
          <w:pPr>
            <w:pStyle w:val="Alatunniste"/>
          </w:pPr>
        </w:p>
      </w:tc>
      <w:tc>
        <w:tcPr>
          <w:tcW w:w="1796" w:type="dxa"/>
        </w:tcPr>
        <w:p w:rsidR="006C4EE4" w:rsidRDefault="006C4EE4" w:rsidP="006C4EE4">
          <w:pPr>
            <w:pStyle w:val="Alatunniste"/>
          </w:pPr>
          <w:r>
            <w:t xml:space="preserve">Eteläesplanadi 16 </w:t>
          </w:r>
        </w:p>
      </w:tc>
      <w:tc>
        <w:tcPr>
          <w:tcW w:w="2057" w:type="dxa"/>
        </w:tcPr>
        <w:p w:rsidR="006C4EE4" w:rsidRDefault="006C4EE4" w:rsidP="006C4EE4">
          <w:pPr>
            <w:pStyle w:val="Alatunniste"/>
          </w:pPr>
          <w:r>
            <w:t>PL 31</w:t>
          </w:r>
        </w:p>
      </w:tc>
      <w:tc>
        <w:tcPr>
          <w:tcW w:w="1316" w:type="dxa"/>
        </w:tcPr>
        <w:p w:rsidR="006C4EE4" w:rsidRDefault="006C4EE4" w:rsidP="006C4EE4">
          <w:pPr>
            <w:pStyle w:val="Alatunniste"/>
          </w:pPr>
          <w:r>
            <w:t>029516001</w:t>
          </w:r>
        </w:p>
      </w:tc>
      <w:tc>
        <w:tcPr>
          <w:tcW w:w="2551" w:type="dxa"/>
        </w:tcPr>
        <w:p w:rsidR="006C4EE4" w:rsidRDefault="006C4EE4" w:rsidP="006C4EE4">
          <w:pPr>
            <w:pStyle w:val="Alatunniste"/>
          </w:pPr>
          <w:r>
            <w:t>etunimi.sukunimi@lvm.fi</w:t>
          </w:r>
        </w:p>
      </w:tc>
    </w:tr>
    <w:tr w:rsidR="006C4EE4" w:rsidTr="006C4EE4">
      <w:trPr>
        <w:cantSplit/>
        <w:trHeight w:hRule="exact" w:val="227"/>
      </w:trPr>
      <w:tc>
        <w:tcPr>
          <w:tcW w:w="2628" w:type="dxa"/>
        </w:tcPr>
        <w:p w:rsidR="006C4EE4" w:rsidRDefault="006C4EE4" w:rsidP="006C4EE4">
          <w:pPr>
            <w:pStyle w:val="Alatunniste"/>
          </w:pPr>
        </w:p>
      </w:tc>
      <w:tc>
        <w:tcPr>
          <w:tcW w:w="1796" w:type="dxa"/>
        </w:tcPr>
        <w:p w:rsidR="006C4EE4" w:rsidRDefault="006C4EE4" w:rsidP="006C4EE4">
          <w:pPr>
            <w:pStyle w:val="Alatunniste"/>
          </w:pPr>
          <w:r>
            <w:t>(kirjaamo)</w:t>
          </w:r>
        </w:p>
      </w:tc>
      <w:tc>
        <w:tcPr>
          <w:tcW w:w="2057" w:type="dxa"/>
        </w:tcPr>
        <w:p w:rsidR="006C4EE4" w:rsidRDefault="006C4EE4" w:rsidP="006C4EE4">
          <w:pPr>
            <w:pStyle w:val="Alatunniste"/>
          </w:pPr>
          <w:r>
            <w:t>00023 Valtioneuvosto</w:t>
          </w:r>
        </w:p>
      </w:tc>
      <w:tc>
        <w:tcPr>
          <w:tcW w:w="1316" w:type="dxa"/>
        </w:tcPr>
        <w:p w:rsidR="006C4EE4" w:rsidRDefault="006C4EE4" w:rsidP="006C4EE4">
          <w:pPr>
            <w:pStyle w:val="Alatunniste"/>
          </w:pPr>
        </w:p>
      </w:tc>
      <w:tc>
        <w:tcPr>
          <w:tcW w:w="2551" w:type="dxa"/>
        </w:tcPr>
        <w:p w:rsidR="006C4EE4" w:rsidRDefault="006C4EE4" w:rsidP="006C4EE4">
          <w:pPr>
            <w:pStyle w:val="Alatunniste"/>
          </w:pPr>
          <w:r>
            <w:t>kirjaamo@lvm.fi</w:t>
          </w:r>
        </w:p>
      </w:tc>
    </w:tr>
    <w:tr w:rsidR="006C4EE4" w:rsidTr="006C4EE4">
      <w:trPr>
        <w:cantSplit/>
        <w:trHeight w:hRule="exact" w:val="227"/>
      </w:trPr>
      <w:tc>
        <w:tcPr>
          <w:tcW w:w="2628" w:type="dxa"/>
        </w:tcPr>
        <w:p w:rsidR="006C4EE4" w:rsidRDefault="006C4EE4" w:rsidP="006C4EE4">
          <w:pPr>
            <w:pStyle w:val="Alatunniste"/>
          </w:pPr>
        </w:p>
      </w:tc>
      <w:tc>
        <w:tcPr>
          <w:tcW w:w="1796" w:type="dxa"/>
        </w:tcPr>
        <w:p w:rsidR="006C4EE4" w:rsidRDefault="006C4EE4" w:rsidP="006C4EE4">
          <w:pPr>
            <w:pStyle w:val="Alatunniste"/>
          </w:pPr>
          <w:r>
            <w:t>Helsinki</w:t>
          </w:r>
        </w:p>
      </w:tc>
      <w:tc>
        <w:tcPr>
          <w:tcW w:w="2057" w:type="dxa"/>
        </w:tcPr>
        <w:p w:rsidR="006C4EE4" w:rsidRDefault="006C4EE4" w:rsidP="006C4EE4">
          <w:pPr>
            <w:pStyle w:val="Alatunniste"/>
          </w:pPr>
        </w:p>
      </w:tc>
      <w:tc>
        <w:tcPr>
          <w:tcW w:w="1316" w:type="dxa"/>
        </w:tcPr>
        <w:p w:rsidR="006C4EE4" w:rsidRDefault="006C4EE4" w:rsidP="006C4EE4">
          <w:pPr>
            <w:pStyle w:val="Alatunniste"/>
          </w:pPr>
        </w:p>
      </w:tc>
      <w:tc>
        <w:tcPr>
          <w:tcW w:w="2551" w:type="dxa"/>
        </w:tcPr>
        <w:p w:rsidR="006C4EE4" w:rsidRDefault="006C4EE4" w:rsidP="006C4EE4">
          <w:pPr>
            <w:pStyle w:val="Alatunniste"/>
          </w:pPr>
        </w:p>
      </w:tc>
    </w:tr>
  </w:tbl>
  <w:p w:rsidR="006C4EE4" w:rsidRPr="00480485" w:rsidRDefault="006C4EE4" w:rsidP="00480485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EE4" w:rsidRDefault="006C4EE4" w:rsidP="00037954"/>
  <w:p w:rsidR="006C4EE4" w:rsidRPr="00653640" w:rsidRDefault="006C4EE4" w:rsidP="00037954">
    <w:pPr>
      <w:rPr>
        <w:sz w:val="6"/>
        <w:szCs w:val="6"/>
      </w:rPr>
    </w:pPr>
  </w:p>
  <w:tbl>
    <w:tblPr>
      <w:tblW w:w="1034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796"/>
      <w:gridCol w:w="2057"/>
      <w:gridCol w:w="1316"/>
      <w:gridCol w:w="2551"/>
    </w:tblGrid>
    <w:tr w:rsidR="006C4EE4" w:rsidTr="00480485">
      <w:trPr>
        <w:cantSplit/>
        <w:trHeight w:hRule="exact" w:val="113"/>
      </w:trPr>
      <w:tc>
        <w:tcPr>
          <w:tcW w:w="2628" w:type="dxa"/>
          <w:tcBorders>
            <w:top w:val="single" w:sz="4" w:space="0" w:color="auto"/>
          </w:tcBorders>
          <w:noWrap/>
        </w:tcPr>
        <w:p w:rsidR="006C4EE4" w:rsidRDefault="006C4EE4" w:rsidP="00653640">
          <w:pPr>
            <w:pStyle w:val="Alatunniste"/>
          </w:pPr>
        </w:p>
      </w:tc>
      <w:tc>
        <w:tcPr>
          <w:tcW w:w="1796" w:type="dxa"/>
          <w:tcBorders>
            <w:top w:val="single" w:sz="4" w:space="0" w:color="auto"/>
          </w:tcBorders>
          <w:noWrap/>
        </w:tcPr>
        <w:p w:rsidR="006C4EE4" w:rsidRDefault="006C4EE4" w:rsidP="00653640">
          <w:pPr>
            <w:pStyle w:val="Alatunniste"/>
          </w:pPr>
        </w:p>
      </w:tc>
      <w:tc>
        <w:tcPr>
          <w:tcW w:w="2057" w:type="dxa"/>
          <w:tcBorders>
            <w:top w:val="single" w:sz="4" w:space="0" w:color="auto"/>
          </w:tcBorders>
          <w:noWrap/>
        </w:tcPr>
        <w:p w:rsidR="006C4EE4" w:rsidRDefault="006C4EE4" w:rsidP="00653640">
          <w:pPr>
            <w:pStyle w:val="Alatunniste"/>
          </w:pPr>
        </w:p>
      </w:tc>
      <w:tc>
        <w:tcPr>
          <w:tcW w:w="1316" w:type="dxa"/>
          <w:tcBorders>
            <w:top w:val="single" w:sz="4" w:space="0" w:color="auto"/>
          </w:tcBorders>
          <w:noWrap/>
        </w:tcPr>
        <w:p w:rsidR="006C4EE4" w:rsidRDefault="006C4EE4" w:rsidP="00653640">
          <w:pPr>
            <w:pStyle w:val="Alatunniste"/>
          </w:pPr>
        </w:p>
      </w:tc>
      <w:tc>
        <w:tcPr>
          <w:tcW w:w="2551" w:type="dxa"/>
          <w:tcBorders>
            <w:top w:val="single" w:sz="4" w:space="0" w:color="auto"/>
          </w:tcBorders>
          <w:noWrap/>
        </w:tcPr>
        <w:p w:rsidR="006C4EE4" w:rsidRDefault="006C4EE4" w:rsidP="00653640">
          <w:pPr>
            <w:pStyle w:val="Alatunniste"/>
          </w:pPr>
        </w:p>
      </w:tc>
    </w:tr>
    <w:tr w:rsidR="006C4EE4" w:rsidTr="00653640">
      <w:trPr>
        <w:cantSplit/>
        <w:trHeight w:hRule="exact" w:val="227"/>
      </w:trPr>
      <w:tc>
        <w:tcPr>
          <w:tcW w:w="2628" w:type="dxa"/>
          <w:noWrap/>
        </w:tcPr>
        <w:p w:rsidR="006C4EE4" w:rsidRDefault="006C4EE4" w:rsidP="00653640">
          <w:pPr>
            <w:pStyle w:val="Alatunniste"/>
          </w:pPr>
          <w:r>
            <w:t>Liikenne- ja viestintäministeriö</w:t>
          </w:r>
        </w:p>
      </w:tc>
      <w:tc>
        <w:tcPr>
          <w:tcW w:w="1796" w:type="dxa"/>
          <w:noWrap/>
        </w:tcPr>
        <w:p w:rsidR="006C4EE4" w:rsidRDefault="006C4EE4" w:rsidP="00653640">
          <w:pPr>
            <w:pStyle w:val="Alatunniste"/>
          </w:pPr>
          <w:r>
            <w:t>Käyntiosoite</w:t>
          </w:r>
        </w:p>
      </w:tc>
      <w:tc>
        <w:tcPr>
          <w:tcW w:w="2057" w:type="dxa"/>
          <w:noWrap/>
        </w:tcPr>
        <w:p w:rsidR="006C4EE4" w:rsidRDefault="006C4EE4" w:rsidP="00653640">
          <w:pPr>
            <w:pStyle w:val="Alatunniste"/>
          </w:pPr>
          <w:r>
            <w:t>Postiosoite</w:t>
          </w:r>
        </w:p>
      </w:tc>
      <w:tc>
        <w:tcPr>
          <w:tcW w:w="1316" w:type="dxa"/>
          <w:noWrap/>
        </w:tcPr>
        <w:p w:rsidR="006C4EE4" w:rsidRDefault="006C4EE4" w:rsidP="00653640">
          <w:pPr>
            <w:pStyle w:val="Alatunniste"/>
          </w:pPr>
          <w:r>
            <w:t>Puhelin</w:t>
          </w:r>
        </w:p>
      </w:tc>
      <w:tc>
        <w:tcPr>
          <w:tcW w:w="2551" w:type="dxa"/>
          <w:noWrap/>
        </w:tcPr>
        <w:p w:rsidR="006C4EE4" w:rsidRDefault="006C4EE4" w:rsidP="00653640">
          <w:pPr>
            <w:pStyle w:val="Alatunniste"/>
          </w:pPr>
          <w:r>
            <w:t>www.lvm.fi</w:t>
          </w:r>
        </w:p>
      </w:tc>
    </w:tr>
    <w:tr w:rsidR="006C4EE4" w:rsidTr="00653640">
      <w:trPr>
        <w:cantSplit/>
        <w:trHeight w:hRule="exact" w:val="227"/>
      </w:trPr>
      <w:tc>
        <w:tcPr>
          <w:tcW w:w="2628" w:type="dxa"/>
        </w:tcPr>
        <w:p w:rsidR="006C4EE4" w:rsidRDefault="006C4EE4" w:rsidP="00653640">
          <w:pPr>
            <w:pStyle w:val="Alatunniste"/>
          </w:pPr>
        </w:p>
      </w:tc>
      <w:tc>
        <w:tcPr>
          <w:tcW w:w="1796" w:type="dxa"/>
        </w:tcPr>
        <w:p w:rsidR="006C4EE4" w:rsidRDefault="006C4EE4" w:rsidP="00653640">
          <w:pPr>
            <w:pStyle w:val="Alatunniste"/>
          </w:pPr>
          <w:r>
            <w:t xml:space="preserve">Eteläesplanadi 16 </w:t>
          </w:r>
        </w:p>
      </w:tc>
      <w:tc>
        <w:tcPr>
          <w:tcW w:w="2057" w:type="dxa"/>
        </w:tcPr>
        <w:p w:rsidR="006C4EE4" w:rsidRDefault="006C4EE4" w:rsidP="00653640">
          <w:pPr>
            <w:pStyle w:val="Alatunniste"/>
          </w:pPr>
          <w:r>
            <w:t>PL 31</w:t>
          </w:r>
        </w:p>
      </w:tc>
      <w:tc>
        <w:tcPr>
          <w:tcW w:w="1316" w:type="dxa"/>
        </w:tcPr>
        <w:p w:rsidR="006C4EE4" w:rsidRDefault="006C4EE4" w:rsidP="00653640">
          <w:pPr>
            <w:pStyle w:val="Alatunniste"/>
          </w:pPr>
          <w:r>
            <w:t>029516001</w:t>
          </w:r>
        </w:p>
      </w:tc>
      <w:tc>
        <w:tcPr>
          <w:tcW w:w="2551" w:type="dxa"/>
        </w:tcPr>
        <w:p w:rsidR="006C4EE4" w:rsidRDefault="006C4EE4" w:rsidP="00653640">
          <w:pPr>
            <w:pStyle w:val="Alatunniste"/>
          </w:pPr>
          <w:r>
            <w:t>etunimi.sukunimi@lvm.fi</w:t>
          </w:r>
        </w:p>
      </w:tc>
    </w:tr>
    <w:tr w:rsidR="006C4EE4" w:rsidTr="00653640">
      <w:trPr>
        <w:cantSplit/>
        <w:trHeight w:hRule="exact" w:val="227"/>
      </w:trPr>
      <w:tc>
        <w:tcPr>
          <w:tcW w:w="2628" w:type="dxa"/>
        </w:tcPr>
        <w:p w:rsidR="006C4EE4" w:rsidRDefault="006C4EE4" w:rsidP="00653640">
          <w:pPr>
            <w:pStyle w:val="Alatunniste"/>
          </w:pPr>
        </w:p>
      </w:tc>
      <w:tc>
        <w:tcPr>
          <w:tcW w:w="1796" w:type="dxa"/>
        </w:tcPr>
        <w:p w:rsidR="006C4EE4" w:rsidRDefault="006C4EE4" w:rsidP="00653640">
          <w:pPr>
            <w:pStyle w:val="Alatunniste"/>
          </w:pPr>
          <w:r>
            <w:t>(kirjaamo)</w:t>
          </w:r>
        </w:p>
      </w:tc>
      <w:tc>
        <w:tcPr>
          <w:tcW w:w="2057" w:type="dxa"/>
        </w:tcPr>
        <w:p w:rsidR="006C4EE4" w:rsidRDefault="006C4EE4" w:rsidP="006C4EE4">
          <w:pPr>
            <w:pStyle w:val="Alatunniste"/>
          </w:pPr>
          <w:r>
            <w:t>00023 Valtioneuvosto</w:t>
          </w:r>
        </w:p>
      </w:tc>
      <w:tc>
        <w:tcPr>
          <w:tcW w:w="1316" w:type="dxa"/>
        </w:tcPr>
        <w:p w:rsidR="006C4EE4" w:rsidRDefault="006C4EE4" w:rsidP="006C4EE4">
          <w:pPr>
            <w:pStyle w:val="Alatunniste"/>
          </w:pPr>
        </w:p>
      </w:tc>
      <w:tc>
        <w:tcPr>
          <w:tcW w:w="2551" w:type="dxa"/>
        </w:tcPr>
        <w:p w:rsidR="006C4EE4" w:rsidRDefault="006C4EE4" w:rsidP="006C4EE4">
          <w:pPr>
            <w:pStyle w:val="Alatunniste"/>
          </w:pPr>
          <w:r>
            <w:t>kirjaamo@lvm.fi</w:t>
          </w:r>
        </w:p>
      </w:tc>
    </w:tr>
    <w:tr w:rsidR="006C4EE4" w:rsidTr="00653640">
      <w:trPr>
        <w:cantSplit/>
        <w:trHeight w:hRule="exact" w:val="227"/>
      </w:trPr>
      <w:tc>
        <w:tcPr>
          <w:tcW w:w="2628" w:type="dxa"/>
        </w:tcPr>
        <w:p w:rsidR="006C4EE4" w:rsidRDefault="006C4EE4" w:rsidP="00653640">
          <w:pPr>
            <w:pStyle w:val="Alatunniste"/>
          </w:pPr>
        </w:p>
      </w:tc>
      <w:tc>
        <w:tcPr>
          <w:tcW w:w="1796" w:type="dxa"/>
        </w:tcPr>
        <w:p w:rsidR="006C4EE4" w:rsidRDefault="006C4EE4" w:rsidP="006C4EE4">
          <w:pPr>
            <w:pStyle w:val="Alatunniste"/>
          </w:pPr>
          <w:r>
            <w:t>Helsinki</w:t>
          </w:r>
        </w:p>
      </w:tc>
      <w:tc>
        <w:tcPr>
          <w:tcW w:w="2057" w:type="dxa"/>
        </w:tcPr>
        <w:p w:rsidR="006C4EE4" w:rsidRDefault="006C4EE4" w:rsidP="006C4EE4">
          <w:pPr>
            <w:pStyle w:val="Alatunniste"/>
          </w:pPr>
        </w:p>
      </w:tc>
      <w:tc>
        <w:tcPr>
          <w:tcW w:w="1316" w:type="dxa"/>
        </w:tcPr>
        <w:p w:rsidR="006C4EE4" w:rsidRDefault="006C4EE4" w:rsidP="006C4EE4">
          <w:pPr>
            <w:pStyle w:val="Alatunniste"/>
          </w:pPr>
        </w:p>
      </w:tc>
      <w:tc>
        <w:tcPr>
          <w:tcW w:w="2551" w:type="dxa"/>
        </w:tcPr>
        <w:p w:rsidR="006C4EE4" w:rsidRDefault="006C4EE4" w:rsidP="006C4EE4">
          <w:pPr>
            <w:pStyle w:val="Alatunniste"/>
          </w:pPr>
        </w:p>
      </w:tc>
    </w:tr>
  </w:tbl>
  <w:p w:rsidR="006C4EE4" w:rsidRDefault="006C4EE4" w:rsidP="0048048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EE4" w:rsidRDefault="006C4EE4">
      <w:r>
        <w:separator/>
      </w:r>
    </w:p>
  </w:footnote>
  <w:footnote w:type="continuationSeparator" w:id="0">
    <w:p w:rsidR="006C4EE4" w:rsidRDefault="006C4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EE4" w:rsidRDefault="006C4EE4">
    <w:pPr>
      <w:pStyle w:val="Yltunniste"/>
    </w:pP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>/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>
      <w:rPr>
        <w:rStyle w:val="Sivunumero"/>
        <w:noProof/>
      </w:rPr>
      <w:t>5</w:t>
    </w:r>
    <w:r>
      <w:rPr>
        <w:rStyle w:val="Sivunumero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EE4" w:rsidRPr="00EB5F36" w:rsidRDefault="006C4EE4" w:rsidP="00EB5F36">
    <w:pPr>
      <w:pStyle w:val="Yltunniste"/>
      <w:jc w:val="right"/>
      <w:rPr>
        <w:rStyle w:val="Sivunumero"/>
      </w:rPr>
    </w:pP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PAGE </w:instrText>
    </w:r>
    <w:r w:rsidRPr="00EB5F36">
      <w:rPr>
        <w:rStyle w:val="Sivunumero"/>
      </w:rPr>
      <w:fldChar w:fldCharType="separate"/>
    </w:r>
    <w:r w:rsidR="00A71A0C">
      <w:rPr>
        <w:rStyle w:val="Sivunumero"/>
        <w:noProof/>
      </w:rPr>
      <w:t>1</w:t>
    </w:r>
    <w:r w:rsidRPr="00EB5F36">
      <w:rPr>
        <w:rStyle w:val="Sivunumero"/>
      </w:rPr>
      <w:fldChar w:fldCharType="end"/>
    </w:r>
    <w:r w:rsidRPr="00EB5F36">
      <w:rPr>
        <w:rStyle w:val="Sivunumero"/>
      </w:rPr>
      <w:t>(</w:t>
    </w: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NUMPAGES </w:instrText>
    </w:r>
    <w:r w:rsidRPr="00EB5F36">
      <w:rPr>
        <w:rStyle w:val="Sivunumero"/>
      </w:rPr>
      <w:fldChar w:fldCharType="separate"/>
    </w:r>
    <w:r w:rsidR="00A71A0C">
      <w:rPr>
        <w:rStyle w:val="Sivunumero"/>
        <w:noProof/>
      </w:rPr>
      <w:t>3</w:t>
    </w:r>
    <w:r w:rsidRPr="00EB5F36">
      <w:rPr>
        <w:rStyle w:val="Sivunumero"/>
      </w:rPr>
      <w:fldChar w:fldCharType="end"/>
    </w:r>
    <w:r w:rsidRPr="00EB5F36">
      <w:rPr>
        <w:rStyle w:val="Sivunumero"/>
      </w:rPr>
      <w:t>)</w:t>
    </w:r>
  </w:p>
  <w:p w:rsidR="006C4EE4" w:rsidRDefault="006C4EE4">
    <w:pPr>
      <w:pStyle w:val="Yltunniste"/>
    </w:pPr>
    <w:r>
      <w:rPr>
        <w:noProof/>
      </w:rPr>
      <w:drawing>
        <wp:anchor distT="0" distB="0" distL="114300" distR="114300" simplePos="0" relativeHeight="251660288" behindDoc="1" locked="1" layoutInCell="0" allowOverlap="1" wp14:anchorId="3AB32F3E" wp14:editId="07282755">
          <wp:simplePos x="0" y="0"/>
          <wp:positionH relativeFrom="page">
            <wp:posOffset>566420</wp:posOffset>
          </wp:positionH>
          <wp:positionV relativeFrom="page">
            <wp:posOffset>204470</wp:posOffset>
          </wp:positionV>
          <wp:extent cx="2804795" cy="583565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VM_LA12_logo___fi_V9____B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795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EE4" w:rsidRPr="00EB5F36" w:rsidRDefault="006C4EE4" w:rsidP="00EB5F36">
    <w:pPr>
      <w:pStyle w:val="Yltunniste"/>
      <w:jc w:val="right"/>
      <w:rPr>
        <w:rStyle w:val="Sivunumero"/>
      </w:rPr>
    </w:pP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PAGE </w:instrText>
    </w:r>
    <w:r w:rsidRPr="00EB5F36">
      <w:rPr>
        <w:rStyle w:val="Sivunumero"/>
      </w:rPr>
      <w:fldChar w:fldCharType="separate"/>
    </w:r>
    <w:r w:rsidR="00A71A0C">
      <w:rPr>
        <w:rStyle w:val="Sivunumero"/>
        <w:noProof/>
      </w:rPr>
      <w:t>5</w:t>
    </w:r>
    <w:r w:rsidRPr="00EB5F36">
      <w:rPr>
        <w:rStyle w:val="Sivunumero"/>
      </w:rPr>
      <w:fldChar w:fldCharType="end"/>
    </w:r>
    <w:r w:rsidRPr="00EB5F36">
      <w:rPr>
        <w:rStyle w:val="Sivunumero"/>
      </w:rPr>
      <w:t>(</w:t>
    </w: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NUMPAGES </w:instrText>
    </w:r>
    <w:r w:rsidRPr="00EB5F36">
      <w:rPr>
        <w:rStyle w:val="Sivunumero"/>
      </w:rPr>
      <w:fldChar w:fldCharType="separate"/>
    </w:r>
    <w:r w:rsidR="00A71A0C">
      <w:rPr>
        <w:rStyle w:val="Sivunumero"/>
        <w:noProof/>
      </w:rPr>
      <w:t>5</w:t>
    </w:r>
    <w:r w:rsidRPr="00EB5F36">
      <w:rPr>
        <w:rStyle w:val="Sivunumero"/>
      </w:rPr>
      <w:fldChar w:fldCharType="end"/>
    </w:r>
    <w:r w:rsidRPr="00EB5F36">
      <w:rPr>
        <w:rStyle w:val="Sivunumero"/>
      </w:rPr>
      <w:t>)</w:t>
    </w:r>
  </w:p>
  <w:p w:rsidR="006C4EE4" w:rsidRDefault="006C4EE4" w:rsidP="00EB5F36">
    <w:pPr>
      <w:pStyle w:val="Yltunniste"/>
    </w:pPr>
  </w:p>
  <w:p w:rsidR="006C4EE4" w:rsidRPr="00EB5F36" w:rsidRDefault="006C4EE4" w:rsidP="00EB5F3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36D169F"/>
    <w:multiLevelType w:val="hybridMultilevel"/>
    <w:tmpl w:val="1B8C0AB0"/>
    <w:lvl w:ilvl="0" w:tplc="00227264">
      <w:start w:val="1"/>
      <w:numFmt w:val="decimal"/>
      <w:pStyle w:val="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3C016EA"/>
    <w:multiLevelType w:val="multilevel"/>
    <w:tmpl w:val="111E2F62"/>
    <w:lvl w:ilvl="0">
      <w:start w:val="1"/>
      <w:numFmt w:val="bullet"/>
      <w:lvlText w:val="-"/>
      <w:lvlJc w:val="left"/>
      <w:pPr>
        <w:tabs>
          <w:tab w:val="num" w:pos="2750"/>
        </w:tabs>
        <w:ind w:left="275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640"/>
        </w:tabs>
        <w:ind w:left="8640" w:hanging="360"/>
      </w:pPr>
      <w:rPr>
        <w:rFonts w:ascii="Times New Roman" w:hAnsi="Times New Roman" w:cs="Times New Roman" w:hint="default"/>
        <w:sz w:val="24"/>
      </w:rPr>
    </w:lvl>
  </w:abstractNum>
  <w:abstractNum w:abstractNumId="9">
    <w:nsid w:val="068C6615"/>
    <w:multiLevelType w:val="multilevel"/>
    <w:tmpl w:val="89AE7BE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>
    <w:nsid w:val="0BB1451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C653E2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06215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>
    <w:nsid w:val="2DA7239A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>
    <w:nsid w:val="38927E77"/>
    <w:multiLevelType w:val="multilevel"/>
    <w:tmpl w:val="1CC4CD9C"/>
    <w:lvl w:ilvl="0">
      <w:start w:val="1"/>
      <w:numFmt w:val="decimal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19">
    <w:nsid w:val="3ACF57D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B6A040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BCE1ED1"/>
    <w:multiLevelType w:val="multilevel"/>
    <w:tmpl w:val="B6E891E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2">
    <w:nsid w:val="42296A95"/>
    <w:multiLevelType w:val="multilevel"/>
    <w:tmpl w:val="FE8A80B0"/>
    <w:lvl w:ilvl="0">
      <w:start w:val="1"/>
      <w:numFmt w:val="bullet"/>
      <w:lvlText w:val="-"/>
      <w:lvlJc w:val="left"/>
      <w:pPr>
        <w:tabs>
          <w:tab w:val="num" w:pos="5160"/>
        </w:tabs>
        <w:ind w:left="516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6010"/>
        </w:tabs>
        <w:ind w:left="601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6730"/>
        </w:tabs>
        <w:ind w:left="673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8170"/>
        </w:tabs>
        <w:ind w:left="817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8890"/>
        </w:tabs>
        <w:ind w:left="889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9610"/>
        </w:tabs>
        <w:ind w:left="961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10330"/>
        </w:tabs>
        <w:ind w:left="1033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11050"/>
        </w:tabs>
        <w:ind w:left="11050" w:hanging="360"/>
      </w:pPr>
      <w:rPr>
        <w:rFonts w:ascii="Times New Roman" w:hAnsi="Times New Roman" w:cs="Times New Roman" w:hint="default"/>
        <w:sz w:val="24"/>
      </w:rPr>
    </w:lvl>
  </w:abstractNum>
  <w:abstractNum w:abstractNumId="23">
    <w:nsid w:val="42A459B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4250E65"/>
    <w:multiLevelType w:val="multilevel"/>
    <w:tmpl w:val="F2CC246E"/>
    <w:lvl w:ilvl="0">
      <w:start w:val="1"/>
      <w:numFmt w:val="decimal"/>
      <w:pStyle w:val="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5">
    <w:nsid w:val="4A45036B"/>
    <w:multiLevelType w:val="multilevel"/>
    <w:tmpl w:val="173832AA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26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7">
    <w:nsid w:val="4CE654F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9">
    <w:nsid w:val="606E182C"/>
    <w:multiLevelType w:val="multilevel"/>
    <w:tmpl w:val="8C24D08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0">
    <w:nsid w:val="608D51EF"/>
    <w:multiLevelType w:val="multilevel"/>
    <w:tmpl w:val="22D82C84"/>
    <w:lvl w:ilvl="0">
      <w:start w:val="1"/>
      <w:numFmt w:val="bullet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1">
    <w:nsid w:val="632C4A4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7C664DE"/>
    <w:multiLevelType w:val="multilevel"/>
    <w:tmpl w:val="862A886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3">
    <w:nsid w:val="698852D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AF040FE"/>
    <w:multiLevelType w:val="multilevel"/>
    <w:tmpl w:val="D41A7F8E"/>
    <w:lvl w:ilvl="0">
      <w:start w:val="1"/>
      <w:numFmt w:val="decimal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607D5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37B09ED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4C9084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4F4024F"/>
    <w:multiLevelType w:val="hybridMultilevel"/>
    <w:tmpl w:val="63620E74"/>
    <w:lvl w:ilvl="0" w:tplc="785E2730">
      <w:start w:val="1"/>
      <w:numFmt w:val="bullet"/>
      <w:pStyle w:val="Luettelo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0E5AE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8134D8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8F476A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28"/>
  </w:num>
  <w:num w:numId="5">
    <w:abstractNumId w:val="15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22"/>
  </w:num>
  <w:num w:numId="15">
    <w:abstractNumId w:val="22"/>
  </w:num>
  <w:num w:numId="16">
    <w:abstractNumId w:val="30"/>
  </w:num>
  <w:num w:numId="17">
    <w:abstractNumId w:val="30"/>
  </w:num>
  <w:num w:numId="18">
    <w:abstractNumId w:val="30"/>
  </w:num>
  <w:num w:numId="19">
    <w:abstractNumId w:val="8"/>
  </w:num>
  <w:num w:numId="20">
    <w:abstractNumId w:val="30"/>
  </w:num>
  <w:num w:numId="21">
    <w:abstractNumId w:val="7"/>
  </w:num>
  <w:num w:numId="22">
    <w:abstractNumId w:val="31"/>
  </w:num>
  <w:num w:numId="23">
    <w:abstractNumId w:val="18"/>
  </w:num>
  <w:num w:numId="24">
    <w:abstractNumId w:val="25"/>
  </w:num>
  <w:num w:numId="25">
    <w:abstractNumId w:val="21"/>
  </w:num>
  <w:num w:numId="26">
    <w:abstractNumId w:val="32"/>
  </w:num>
  <w:num w:numId="27">
    <w:abstractNumId w:val="39"/>
  </w:num>
  <w:num w:numId="28">
    <w:abstractNumId w:val="41"/>
  </w:num>
  <w:num w:numId="29">
    <w:abstractNumId w:val="11"/>
  </w:num>
  <w:num w:numId="30">
    <w:abstractNumId w:val="12"/>
  </w:num>
  <w:num w:numId="31">
    <w:abstractNumId w:val="37"/>
  </w:num>
  <w:num w:numId="32">
    <w:abstractNumId w:val="19"/>
  </w:num>
  <w:num w:numId="33">
    <w:abstractNumId w:val="20"/>
  </w:num>
  <w:num w:numId="34">
    <w:abstractNumId w:val="35"/>
  </w:num>
  <w:num w:numId="35">
    <w:abstractNumId w:val="33"/>
  </w:num>
  <w:num w:numId="36">
    <w:abstractNumId w:val="23"/>
  </w:num>
  <w:num w:numId="37">
    <w:abstractNumId w:val="9"/>
  </w:num>
  <w:num w:numId="38">
    <w:abstractNumId w:val="34"/>
  </w:num>
  <w:num w:numId="39">
    <w:abstractNumId w:val="29"/>
  </w:num>
  <w:num w:numId="40">
    <w:abstractNumId w:val="25"/>
  </w:num>
  <w:num w:numId="41">
    <w:abstractNumId w:val="21"/>
  </w:num>
  <w:num w:numId="42">
    <w:abstractNumId w:val="32"/>
  </w:num>
  <w:num w:numId="43">
    <w:abstractNumId w:val="40"/>
  </w:num>
  <w:num w:numId="44">
    <w:abstractNumId w:val="16"/>
  </w:num>
  <w:num w:numId="45">
    <w:abstractNumId w:val="13"/>
  </w:num>
  <w:num w:numId="46">
    <w:abstractNumId w:val="24"/>
  </w:num>
  <w:num w:numId="47">
    <w:abstractNumId w:val="27"/>
  </w:num>
  <w:num w:numId="48">
    <w:abstractNumId w:val="36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B8"/>
    <w:rsid w:val="00005269"/>
    <w:rsid w:val="00037954"/>
    <w:rsid w:val="000660CE"/>
    <w:rsid w:val="00083F94"/>
    <w:rsid w:val="00084321"/>
    <w:rsid w:val="000959E2"/>
    <w:rsid w:val="000B20ED"/>
    <w:rsid w:val="000D096F"/>
    <w:rsid w:val="000E505E"/>
    <w:rsid w:val="000E60B6"/>
    <w:rsid w:val="000F2157"/>
    <w:rsid w:val="00140EF8"/>
    <w:rsid w:val="00146B2A"/>
    <w:rsid w:val="00150D84"/>
    <w:rsid w:val="001710DD"/>
    <w:rsid w:val="00186449"/>
    <w:rsid w:val="001A132E"/>
    <w:rsid w:val="001A33A8"/>
    <w:rsid w:val="001D0C86"/>
    <w:rsid w:val="00210627"/>
    <w:rsid w:val="00256C44"/>
    <w:rsid w:val="00280CFF"/>
    <w:rsid w:val="002C1927"/>
    <w:rsid w:val="002D334D"/>
    <w:rsid w:val="002D7A71"/>
    <w:rsid w:val="002E635F"/>
    <w:rsid w:val="002F34C4"/>
    <w:rsid w:val="002F5C73"/>
    <w:rsid w:val="003221EF"/>
    <w:rsid w:val="00323503"/>
    <w:rsid w:val="003241A6"/>
    <w:rsid w:val="003323E0"/>
    <w:rsid w:val="003564B3"/>
    <w:rsid w:val="00374779"/>
    <w:rsid w:val="00385A23"/>
    <w:rsid w:val="003B0583"/>
    <w:rsid w:val="003B7A8E"/>
    <w:rsid w:val="003C2F72"/>
    <w:rsid w:val="003C3E39"/>
    <w:rsid w:val="003C7039"/>
    <w:rsid w:val="003D18C3"/>
    <w:rsid w:val="003E6477"/>
    <w:rsid w:val="003F3EC5"/>
    <w:rsid w:val="0041565A"/>
    <w:rsid w:val="00423292"/>
    <w:rsid w:val="00432AC3"/>
    <w:rsid w:val="004740E7"/>
    <w:rsid w:val="00476CB1"/>
    <w:rsid w:val="00480485"/>
    <w:rsid w:val="00494FD4"/>
    <w:rsid w:val="004B2020"/>
    <w:rsid w:val="004B3C06"/>
    <w:rsid w:val="004B6034"/>
    <w:rsid w:val="004C72E8"/>
    <w:rsid w:val="004D0F99"/>
    <w:rsid w:val="004D63CE"/>
    <w:rsid w:val="004E5453"/>
    <w:rsid w:val="004E756B"/>
    <w:rsid w:val="0050639B"/>
    <w:rsid w:val="005078C7"/>
    <w:rsid w:val="00512645"/>
    <w:rsid w:val="005308DE"/>
    <w:rsid w:val="00541595"/>
    <w:rsid w:val="00555707"/>
    <w:rsid w:val="0059215F"/>
    <w:rsid w:val="0059738C"/>
    <w:rsid w:val="005A559B"/>
    <w:rsid w:val="005B4E1B"/>
    <w:rsid w:val="005C4A69"/>
    <w:rsid w:val="005C7446"/>
    <w:rsid w:val="0063146D"/>
    <w:rsid w:val="00653640"/>
    <w:rsid w:val="006565EA"/>
    <w:rsid w:val="00657F29"/>
    <w:rsid w:val="0066014C"/>
    <w:rsid w:val="006765B8"/>
    <w:rsid w:val="00677470"/>
    <w:rsid w:val="00684BB4"/>
    <w:rsid w:val="006C4EE4"/>
    <w:rsid w:val="006C7FE9"/>
    <w:rsid w:val="006E4F2E"/>
    <w:rsid w:val="006F1C67"/>
    <w:rsid w:val="006F4ECD"/>
    <w:rsid w:val="00701471"/>
    <w:rsid w:val="007177C2"/>
    <w:rsid w:val="00724C0A"/>
    <w:rsid w:val="00732D08"/>
    <w:rsid w:val="0074332B"/>
    <w:rsid w:val="00744876"/>
    <w:rsid w:val="00762820"/>
    <w:rsid w:val="0077386C"/>
    <w:rsid w:val="00786285"/>
    <w:rsid w:val="007863D8"/>
    <w:rsid w:val="007A4F32"/>
    <w:rsid w:val="007A598C"/>
    <w:rsid w:val="007B3232"/>
    <w:rsid w:val="007D053C"/>
    <w:rsid w:val="007D631B"/>
    <w:rsid w:val="00817C85"/>
    <w:rsid w:val="00826BF0"/>
    <w:rsid w:val="008423BA"/>
    <w:rsid w:val="00842938"/>
    <w:rsid w:val="0087522E"/>
    <w:rsid w:val="00891E12"/>
    <w:rsid w:val="008B2352"/>
    <w:rsid w:val="008B73C6"/>
    <w:rsid w:val="008C20D8"/>
    <w:rsid w:val="008D59A2"/>
    <w:rsid w:val="008E25B4"/>
    <w:rsid w:val="008F0CB0"/>
    <w:rsid w:val="008F3A17"/>
    <w:rsid w:val="009044E9"/>
    <w:rsid w:val="009067C7"/>
    <w:rsid w:val="00916620"/>
    <w:rsid w:val="00931E23"/>
    <w:rsid w:val="009506EF"/>
    <w:rsid w:val="00956FCF"/>
    <w:rsid w:val="00966B06"/>
    <w:rsid w:val="00976824"/>
    <w:rsid w:val="009840D5"/>
    <w:rsid w:val="009A2A64"/>
    <w:rsid w:val="009B3467"/>
    <w:rsid w:val="009D1FDC"/>
    <w:rsid w:val="009F18EF"/>
    <w:rsid w:val="009F7F40"/>
    <w:rsid w:val="00A3353E"/>
    <w:rsid w:val="00A377EB"/>
    <w:rsid w:val="00A421E4"/>
    <w:rsid w:val="00A514B8"/>
    <w:rsid w:val="00A71A0C"/>
    <w:rsid w:val="00A7748B"/>
    <w:rsid w:val="00A96DD0"/>
    <w:rsid w:val="00AD0375"/>
    <w:rsid w:val="00AD59BE"/>
    <w:rsid w:val="00AD78D4"/>
    <w:rsid w:val="00AE1BB8"/>
    <w:rsid w:val="00AF01F5"/>
    <w:rsid w:val="00B45F0E"/>
    <w:rsid w:val="00B53AA1"/>
    <w:rsid w:val="00B72A80"/>
    <w:rsid w:val="00B80601"/>
    <w:rsid w:val="00B93065"/>
    <w:rsid w:val="00BA18F6"/>
    <w:rsid w:val="00BF1E0E"/>
    <w:rsid w:val="00C0067E"/>
    <w:rsid w:val="00C00CBE"/>
    <w:rsid w:val="00C0562A"/>
    <w:rsid w:val="00C12430"/>
    <w:rsid w:val="00C17399"/>
    <w:rsid w:val="00C31976"/>
    <w:rsid w:val="00C31C77"/>
    <w:rsid w:val="00C47B5A"/>
    <w:rsid w:val="00C5102E"/>
    <w:rsid w:val="00C560E6"/>
    <w:rsid w:val="00C8246F"/>
    <w:rsid w:val="00C87EF0"/>
    <w:rsid w:val="00CC0BA5"/>
    <w:rsid w:val="00CC46FE"/>
    <w:rsid w:val="00CD23F4"/>
    <w:rsid w:val="00CD249F"/>
    <w:rsid w:val="00CF779F"/>
    <w:rsid w:val="00D0671F"/>
    <w:rsid w:val="00D20185"/>
    <w:rsid w:val="00D22A93"/>
    <w:rsid w:val="00D32FC1"/>
    <w:rsid w:val="00D429A7"/>
    <w:rsid w:val="00D70D30"/>
    <w:rsid w:val="00D8152F"/>
    <w:rsid w:val="00DA12E1"/>
    <w:rsid w:val="00DA3D6E"/>
    <w:rsid w:val="00DB3905"/>
    <w:rsid w:val="00DD0E5A"/>
    <w:rsid w:val="00DD756D"/>
    <w:rsid w:val="00DF0F30"/>
    <w:rsid w:val="00DF29AA"/>
    <w:rsid w:val="00E067F2"/>
    <w:rsid w:val="00E56509"/>
    <w:rsid w:val="00E61C8E"/>
    <w:rsid w:val="00E6398E"/>
    <w:rsid w:val="00E63DB5"/>
    <w:rsid w:val="00E6594D"/>
    <w:rsid w:val="00E65E18"/>
    <w:rsid w:val="00E805AA"/>
    <w:rsid w:val="00E84F18"/>
    <w:rsid w:val="00E86C00"/>
    <w:rsid w:val="00EB5F36"/>
    <w:rsid w:val="00EC0DA3"/>
    <w:rsid w:val="00EC3253"/>
    <w:rsid w:val="00ED752B"/>
    <w:rsid w:val="00EE1539"/>
    <w:rsid w:val="00F0076F"/>
    <w:rsid w:val="00F12AA5"/>
    <w:rsid w:val="00F134EA"/>
    <w:rsid w:val="00F20007"/>
    <w:rsid w:val="00F377E5"/>
    <w:rsid w:val="00F42114"/>
    <w:rsid w:val="00F46EBC"/>
    <w:rsid w:val="00F52E07"/>
    <w:rsid w:val="00F83734"/>
    <w:rsid w:val="00F96954"/>
    <w:rsid w:val="00FA2922"/>
    <w:rsid w:val="00FA6C62"/>
    <w:rsid w:val="00FC03FF"/>
    <w:rsid w:val="00FC3B1A"/>
    <w:rsid w:val="00FC45AC"/>
    <w:rsid w:val="00FD0590"/>
    <w:rsid w:val="00F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semiHidden="1" w:unhideWhenUsed="1" w:qFormat="1"/>
    <w:lsdException w:name="List" w:qFormat="1"/>
    <w:lsdException w:name="Title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F377E5"/>
    <w:rPr>
      <w:rFonts w:asciiTheme="minorHAnsi" w:hAnsiTheme="minorHAnsi"/>
      <w:sz w:val="22"/>
    </w:rPr>
  </w:style>
  <w:style w:type="paragraph" w:styleId="Otsikko1">
    <w:name w:val="heading 1"/>
    <w:basedOn w:val="Otsikko"/>
    <w:next w:val="Leipteksti"/>
    <w:qFormat/>
    <w:rsid w:val="005C7446"/>
    <w:pPr>
      <w:keepNext/>
      <w:outlineLvl w:val="0"/>
    </w:pPr>
    <w:rPr>
      <w:bCs/>
      <w:kern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9A2A64"/>
    <w:pPr>
      <w:keepLines/>
      <w:outlineLvl w:val="1"/>
    </w:pPr>
    <w:rPr>
      <w:rFonts w:cstheme="majorBidi"/>
      <w:bCs w:val="0"/>
      <w:szCs w:val="26"/>
    </w:rPr>
  </w:style>
  <w:style w:type="paragraph" w:styleId="Otsikko3">
    <w:name w:val="heading 3"/>
    <w:basedOn w:val="Otsikko2"/>
    <w:next w:val="Leipteksti"/>
    <w:link w:val="Otsikko3Char"/>
    <w:qFormat/>
    <w:rsid w:val="009A2A64"/>
    <w:pPr>
      <w:outlineLvl w:val="2"/>
    </w:pPr>
    <w:rPr>
      <w:bCs/>
    </w:rPr>
  </w:style>
  <w:style w:type="paragraph" w:styleId="Otsikko4">
    <w:name w:val="heading 4"/>
    <w:basedOn w:val="Otsikko3"/>
    <w:next w:val="Leipteksti"/>
    <w:rsid w:val="009A2A64"/>
    <w:pPr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rsid w:val="009A2A64"/>
    <w:pPr>
      <w:outlineLvl w:val="4"/>
    </w:pPr>
    <w:rPr>
      <w:bCs/>
      <w:iCs/>
      <w:szCs w:val="26"/>
    </w:rPr>
  </w:style>
  <w:style w:type="paragraph" w:styleId="Otsikko6">
    <w:name w:val="heading 6"/>
    <w:basedOn w:val="Otsikko5"/>
    <w:next w:val="Leipteksti"/>
    <w:rsid w:val="009A2A64"/>
    <w:pPr>
      <w:outlineLvl w:val="5"/>
    </w:pPr>
    <w:rPr>
      <w:b w:val="0"/>
      <w:bCs w:val="0"/>
      <w:szCs w:val="22"/>
    </w:rPr>
  </w:style>
  <w:style w:type="paragraph" w:styleId="Otsikko7">
    <w:name w:val="heading 7"/>
    <w:basedOn w:val="Otsikko6"/>
    <w:next w:val="Leipteksti"/>
    <w:rsid w:val="009A2A64"/>
    <w:pPr>
      <w:outlineLvl w:val="6"/>
    </w:pPr>
    <w:rPr>
      <w:szCs w:val="24"/>
    </w:rPr>
  </w:style>
  <w:style w:type="paragraph" w:styleId="Otsikko8">
    <w:name w:val="heading 8"/>
    <w:basedOn w:val="Otsikko7"/>
    <w:next w:val="Leipteksti"/>
    <w:rsid w:val="009A2A64"/>
    <w:pPr>
      <w:outlineLvl w:val="7"/>
    </w:pPr>
    <w:rPr>
      <w:iCs w:val="0"/>
    </w:rPr>
  </w:style>
  <w:style w:type="paragraph" w:styleId="Otsikko9">
    <w:name w:val="heading 9"/>
    <w:basedOn w:val="Otsikko8"/>
    <w:next w:val="Leipteksti"/>
    <w:rsid w:val="009A2A64"/>
    <w:pPr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5102E"/>
    <w:pPr>
      <w:ind w:right="454"/>
    </w:pPr>
    <w:rPr>
      <w:sz w:val="18"/>
    </w:rPr>
  </w:style>
  <w:style w:type="paragraph" w:styleId="Alatunniste">
    <w:name w:val="footer"/>
    <w:basedOn w:val="Normaali"/>
    <w:rsid w:val="00653640"/>
    <w:rPr>
      <w:sz w:val="18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Asiakirjanidver">
    <w:name w:val="LVM_Asiakirjan id&amp;ver"/>
    <w:rsid w:val="00653640"/>
    <w:rPr>
      <w:rFonts w:asciiTheme="minorHAnsi" w:hAnsiTheme="minorHAnsi"/>
      <w:sz w:val="18"/>
    </w:rPr>
  </w:style>
  <w:style w:type="character" w:styleId="Sivunumero">
    <w:name w:val="page number"/>
    <w:rsid w:val="00B80601"/>
    <w:rPr>
      <w:rFonts w:asciiTheme="minorHAnsi" w:hAnsiTheme="minorHAnsi"/>
      <w:sz w:val="18"/>
    </w:rPr>
  </w:style>
  <w:style w:type="paragraph" w:customStyle="1" w:styleId="Asiakohta">
    <w:name w:val="Asiakohta"/>
    <w:basedOn w:val="Normaali"/>
    <w:next w:val="Leipteksti"/>
    <w:rsid w:val="00966B06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sikkonum1">
    <w:name w:val="Otsikko_num 1"/>
    <w:basedOn w:val="Otsikko"/>
    <w:next w:val="Leipteksti"/>
    <w:qFormat/>
    <w:rsid w:val="001D0C86"/>
    <w:pPr>
      <w:numPr>
        <w:numId w:val="46"/>
      </w:numPr>
      <w:spacing w:before="320"/>
    </w:pPr>
  </w:style>
  <w:style w:type="paragraph" w:customStyle="1" w:styleId="Otsikkonum2">
    <w:name w:val="Otsikko_num 2"/>
    <w:basedOn w:val="Otsikkonum1"/>
    <w:next w:val="Leipteksti"/>
    <w:qFormat/>
    <w:rsid w:val="001D0C86"/>
    <w:pPr>
      <w:numPr>
        <w:ilvl w:val="1"/>
      </w:numPr>
    </w:pPr>
  </w:style>
  <w:style w:type="paragraph" w:customStyle="1" w:styleId="Otsikkonum3">
    <w:name w:val="Otsikko_num 3"/>
    <w:basedOn w:val="Otsikkonum2"/>
    <w:next w:val="Leipteksti"/>
    <w:qFormat/>
    <w:rsid w:val="00005269"/>
    <w:pPr>
      <w:numPr>
        <w:ilvl w:val="2"/>
      </w:numPr>
    </w:pPr>
  </w:style>
  <w:style w:type="paragraph" w:styleId="Otsikko">
    <w:name w:val="Title"/>
    <w:basedOn w:val="Normaali"/>
    <w:next w:val="Leipteksti"/>
    <w:link w:val="OtsikkoChar"/>
    <w:qFormat/>
    <w:rsid w:val="001D0C86"/>
    <w:pPr>
      <w:spacing w:before="240" w:after="200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rsid w:val="001D0C86"/>
    <w:rPr>
      <w:rFonts w:asciiTheme="majorHAnsi" w:eastAsiaTheme="majorEastAsia" w:hAnsiTheme="majorHAnsi" w:cstheme="majorHAnsi"/>
      <w:b/>
      <w:kern w:val="28"/>
      <w:sz w:val="22"/>
      <w:szCs w:val="52"/>
    </w:rPr>
  </w:style>
  <w:style w:type="paragraph" w:customStyle="1" w:styleId="Riippuva">
    <w:name w:val="Riippuva"/>
    <w:basedOn w:val="Leipteksti"/>
    <w:next w:val="Leipteksti"/>
    <w:qFormat/>
    <w:rsid w:val="00FC03FF"/>
    <w:pPr>
      <w:ind w:hanging="2608"/>
    </w:pPr>
  </w:style>
  <w:style w:type="paragraph" w:styleId="Leipteksti">
    <w:name w:val="Body Text"/>
    <w:basedOn w:val="Normaali"/>
    <w:link w:val="LeiptekstiChar"/>
    <w:qFormat/>
    <w:rsid w:val="005C7446"/>
    <w:pPr>
      <w:ind w:left="2608"/>
    </w:pPr>
  </w:style>
  <w:style w:type="character" w:customStyle="1" w:styleId="LeiptekstiChar">
    <w:name w:val="Leipäteksti Char"/>
    <w:basedOn w:val="Kappaleenoletusfontti"/>
    <w:link w:val="Leipteksti"/>
    <w:rsid w:val="005C7446"/>
    <w:rPr>
      <w:rFonts w:asciiTheme="minorHAnsi" w:hAnsiTheme="minorHAnsi"/>
      <w:sz w:val="22"/>
    </w:rPr>
  </w:style>
  <w:style w:type="paragraph" w:customStyle="1" w:styleId="Normaali9pt">
    <w:name w:val="Normaali 9pt"/>
    <w:basedOn w:val="Normaali"/>
    <w:rsid w:val="00FC03FF"/>
    <w:rPr>
      <w:sz w:val="18"/>
    </w:rPr>
  </w:style>
  <w:style w:type="character" w:customStyle="1" w:styleId="Otsikko3Char">
    <w:name w:val="Otsikko 3 Char"/>
    <w:basedOn w:val="Kappaleenoletusfontti"/>
    <w:link w:val="Otsikko3"/>
    <w:rsid w:val="009A2A64"/>
    <w:rPr>
      <w:rFonts w:asciiTheme="majorHAnsi" w:eastAsiaTheme="majorEastAsia" w:hAnsiTheme="majorHAnsi" w:cstheme="majorBidi"/>
      <w:b/>
      <w:bCs/>
      <w:kern w:val="32"/>
      <w:sz w:val="22"/>
      <w:szCs w:val="26"/>
    </w:rPr>
  </w:style>
  <w:style w:type="character" w:customStyle="1" w:styleId="Otsikko2Char">
    <w:name w:val="Otsikko 2 Char"/>
    <w:basedOn w:val="Kappaleenoletusfontti"/>
    <w:link w:val="Otsikko2"/>
    <w:rsid w:val="009A2A64"/>
    <w:rPr>
      <w:rFonts w:asciiTheme="majorHAnsi" w:eastAsiaTheme="majorEastAsia" w:hAnsiTheme="majorHAnsi" w:cstheme="majorBidi"/>
      <w:b/>
      <w:kern w:val="32"/>
      <w:sz w:val="22"/>
      <w:szCs w:val="26"/>
    </w:rPr>
  </w:style>
  <w:style w:type="paragraph" w:styleId="Luettelo">
    <w:name w:val="List"/>
    <w:basedOn w:val="Leipteksti"/>
    <w:qFormat/>
    <w:rsid w:val="00F377E5"/>
    <w:pPr>
      <w:numPr>
        <w:numId w:val="49"/>
      </w:numPr>
      <w:ind w:left="357" w:hanging="357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semiHidden="1" w:unhideWhenUsed="1" w:qFormat="1"/>
    <w:lsdException w:name="List" w:qFormat="1"/>
    <w:lsdException w:name="Title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F377E5"/>
    <w:rPr>
      <w:rFonts w:asciiTheme="minorHAnsi" w:hAnsiTheme="minorHAnsi"/>
      <w:sz w:val="22"/>
    </w:rPr>
  </w:style>
  <w:style w:type="paragraph" w:styleId="Otsikko1">
    <w:name w:val="heading 1"/>
    <w:basedOn w:val="Otsikko"/>
    <w:next w:val="Leipteksti"/>
    <w:qFormat/>
    <w:rsid w:val="005C7446"/>
    <w:pPr>
      <w:keepNext/>
      <w:outlineLvl w:val="0"/>
    </w:pPr>
    <w:rPr>
      <w:bCs/>
      <w:kern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9A2A64"/>
    <w:pPr>
      <w:keepLines/>
      <w:outlineLvl w:val="1"/>
    </w:pPr>
    <w:rPr>
      <w:rFonts w:cstheme="majorBidi"/>
      <w:bCs w:val="0"/>
      <w:szCs w:val="26"/>
    </w:rPr>
  </w:style>
  <w:style w:type="paragraph" w:styleId="Otsikko3">
    <w:name w:val="heading 3"/>
    <w:basedOn w:val="Otsikko2"/>
    <w:next w:val="Leipteksti"/>
    <w:link w:val="Otsikko3Char"/>
    <w:qFormat/>
    <w:rsid w:val="009A2A64"/>
    <w:pPr>
      <w:outlineLvl w:val="2"/>
    </w:pPr>
    <w:rPr>
      <w:bCs/>
    </w:rPr>
  </w:style>
  <w:style w:type="paragraph" w:styleId="Otsikko4">
    <w:name w:val="heading 4"/>
    <w:basedOn w:val="Otsikko3"/>
    <w:next w:val="Leipteksti"/>
    <w:rsid w:val="009A2A64"/>
    <w:pPr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rsid w:val="009A2A64"/>
    <w:pPr>
      <w:outlineLvl w:val="4"/>
    </w:pPr>
    <w:rPr>
      <w:bCs/>
      <w:iCs/>
      <w:szCs w:val="26"/>
    </w:rPr>
  </w:style>
  <w:style w:type="paragraph" w:styleId="Otsikko6">
    <w:name w:val="heading 6"/>
    <w:basedOn w:val="Otsikko5"/>
    <w:next w:val="Leipteksti"/>
    <w:rsid w:val="009A2A64"/>
    <w:pPr>
      <w:outlineLvl w:val="5"/>
    </w:pPr>
    <w:rPr>
      <w:b w:val="0"/>
      <w:bCs w:val="0"/>
      <w:szCs w:val="22"/>
    </w:rPr>
  </w:style>
  <w:style w:type="paragraph" w:styleId="Otsikko7">
    <w:name w:val="heading 7"/>
    <w:basedOn w:val="Otsikko6"/>
    <w:next w:val="Leipteksti"/>
    <w:rsid w:val="009A2A64"/>
    <w:pPr>
      <w:outlineLvl w:val="6"/>
    </w:pPr>
    <w:rPr>
      <w:szCs w:val="24"/>
    </w:rPr>
  </w:style>
  <w:style w:type="paragraph" w:styleId="Otsikko8">
    <w:name w:val="heading 8"/>
    <w:basedOn w:val="Otsikko7"/>
    <w:next w:val="Leipteksti"/>
    <w:rsid w:val="009A2A64"/>
    <w:pPr>
      <w:outlineLvl w:val="7"/>
    </w:pPr>
    <w:rPr>
      <w:iCs w:val="0"/>
    </w:rPr>
  </w:style>
  <w:style w:type="paragraph" w:styleId="Otsikko9">
    <w:name w:val="heading 9"/>
    <w:basedOn w:val="Otsikko8"/>
    <w:next w:val="Leipteksti"/>
    <w:rsid w:val="009A2A64"/>
    <w:pPr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5102E"/>
    <w:pPr>
      <w:ind w:right="454"/>
    </w:pPr>
    <w:rPr>
      <w:sz w:val="18"/>
    </w:rPr>
  </w:style>
  <w:style w:type="paragraph" w:styleId="Alatunniste">
    <w:name w:val="footer"/>
    <w:basedOn w:val="Normaali"/>
    <w:rsid w:val="00653640"/>
    <w:rPr>
      <w:sz w:val="18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Asiakirjanidver">
    <w:name w:val="LVM_Asiakirjan id&amp;ver"/>
    <w:rsid w:val="00653640"/>
    <w:rPr>
      <w:rFonts w:asciiTheme="minorHAnsi" w:hAnsiTheme="minorHAnsi"/>
      <w:sz w:val="18"/>
    </w:rPr>
  </w:style>
  <w:style w:type="character" w:styleId="Sivunumero">
    <w:name w:val="page number"/>
    <w:rsid w:val="00B80601"/>
    <w:rPr>
      <w:rFonts w:asciiTheme="minorHAnsi" w:hAnsiTheme="minorHAnsi"/>
      <w:sz w:val="18"/>
    </w:rPr>
  </w:style>
  <w:style w:type="paragraph" w:customStyle="1" w:styleId="Asiakohta">
    <w:name w:val="Asiakohta"/>
    <w:basedOn w:val="Normaali"/>
    <w:next w:val="Leipteksti"/>
    <w:rsid w:val="00966B06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sikkonum1">
    <w:name w:val="Otsikko_num 1"/>
    <w:basedOn w:val="Otsikko"/>
    <w:next w:val="Leipteksti"/>
    <w:qFormat/>
    <w:rsid w:val="001D0C86"/>
    <w:pPr>
      <w:numPr>
        <w:numId w:val="46"/>
      </w:numPr>
      <w:spacing w:before="320"/>
    </w:pPr>
  </w:style>
  <w:style w:type="paragraph" w:customStyle="1" w:styleId="Otsikkonum2">
    <w:name w:val="Otsikko_num 2"/>
    <w:basedOn w:val="Otsikkonum1"/>
    <w:next w:val="Leipteksti"/>
    <w:qFormat/>
    <w:rsid w:val="001D0C86"/>
    <w:pPr>
      <w:numPr>
        <w:ilvl w:val="1"/>
      </w:numPr>
    </w:pPr>
  </w:style>
  <w:style w:type="paragraph" w:customStyle="1" w:styleId="Otsikkonum3">
    <w:name w:val="Otsikko_num 3"/>
    <w:basedOn w:val="Otsikkonum2"/>
    <w:next w:val="Leipteksti"/>
    <w:qFormat/>
    <w:rsid w:val="00005269"/>
    <w:pPr>
      <w:numPr>
        <w:ilvl w:val="2"/>
      </w:numPr>
    </w:pPr>
  </w:style>
  <w:style w:type="paragraph" w:styleId="Otsikko">
    <w:name w:val="Title"/>
    <w:basedOn w:val="Normaali"/>
    <w:next w:val="Leipteksti"/>
    <w:link w:val="OtsikkoChar"/>
    <w:qFormat/>
    <w:rsid w:val="001D0C86"/>
    <w:pPr>
      <w:spacing w:before="240" w:after="200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rsid w:val="001D0C86"/>
    <w:rPr>
      <w:rFonts w:asciiTheme="majorHAnsi" w:eastAsiaTheme="majorEastAsia" w:hAnsiTheme="majorHAnsi" w:cstheme="majorHAnsi"/>
      <w:b/>
      <w:kern w:val="28"/>
      <w:sz w:val="22"/>
      <w:szCs w:val="52"/>
    </w:rPr>
  </w:style>
  <w:style w:type="paragraph" w:customStyle="1" w:styleId="Riippuva">
    <w:name w:val="Riippuva"/>
    <w:basedOn w:val="Leipteksti"/>
    <w:next w:val="Leipteksti"/>
    <w:qFormat/>
    <w:rsid w:val="00FC03FF"/>
    <w:pPr>
      <w:ind w:hanging="2608"/>
    </w:pPr>
  </w:style>
  <w:style w:type="paragraph" w:styleId="Leipteksti">
    <w:name w:val="Body Text"/>
    <w:basedOn w:val="Normaali"/>
    <w:link w:val="LeiptekstiChar"/>
    <w:qFormat/>
    <w:rsid w:val="005C7446"/>
    <w:pPr>
      <w:ind w:left="2608"/>
    </w:pPr>
  </w:style>
  <w:style w:type="character" w:customStyle="1" w:styleId="LeiptekstiChar">
    <w:name w:val="Leipäteksti Char"/>
    <w:basedOn w:val="Kappaleenoletusfontti"/>
    <w:link w:val="Leipteksti"/>
    <w:rsid w:val="005C7446"/>
    <w:rPr>
      <w:rFonts w:asciiTheme="minorHAnsi" w:hAnsiTheme="minorHAnsi"/>
      <w:sz w:val="22"/>
    </w:rPr>
  </w:style>
  <w:style w:type="paragraph" w:customStyle="1" w:styleId="Normaali9pt">
    <w:name w:val="Normaali 9pt"/>
    <w:basedOn w:val="Normaali"/>
    <w:rsid w:val="00FC03FF"/>
    <w:rPr>
      <w:sz w:val="18"/>
    </w:rPr>
  </w:style>
  <w:style w:type="character" w:customStyle="1" w:styleId="Otsikko3Char">
    <w:name w:val="Otsikko 3 Char"/>
    <w:basedOn w:val="Kappaleenoletusfontti"/>
    <w:link w:val="Otsikko3"/>
    <w:rsid w:val="009A2A64"/>
    <w:rPr>
      <w:rFonts w:asciiTheme="majorHAnsi" w:eastAsiaTheme="majorEastAsia" w:hAnsiTheme="majorHAnsi" w:cstheme="majorBidi"/>
      <w:b/>
      <w:bCs/>
      <w:kern w:val="32"/>
      <w:sz w:val="22"/>
      <w:szCs w:val="26"/>
    </w:rPr>
  </w:style>
  <w:style w:type="character" w:customStyle="1" w:styleId="Otsikko2Char">
    <w:name w:val="Otsikko 2 Char"/>
    <w:basedOn w:val="Kappaleenoletusfontti"/>
    <w:link w:val="Otsikko2"/>
    <w:rsid w:val="009A2A64"/>
    <w:rPr>
      <w:rFonts w:asciiTheme="majorHAnsi" w:eastAsiaTheme="majorEastAsia" w:hAnsiTheme="majorHAnsi" w:cstheme="majorBidi"/>
      <w:b/>
      <w:kern w:val="32"/>
      <w:sz w:val="22"/>
      <w:szCs w:val="26"/>
    </w:rPr>
  </w:style>
  <w:style w:type="paragraph" w:styleId="Luettelo">
    <w:name w:val="List"/>
    <w:basedOn w:val="Leipteksti"/>
    <w:qFormat/>
    <w:rsid w:val="00F377E5"/>
    <w:pPr>
      <w:numPr>
        <w:numId w:val="49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sinen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1266</Words>
  <Characters>10990</Characters>
  <Application>Microsoft Office Word</Application>
  <DocSecurity>4</DocSecurity>
  <Lines>91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Liikenne- ja viestintäministeriö Mahti-asiakirjamalli</vt:lpstr>
    </vt:vector>
  </TitlesOfParts>
  <Company>LVM</Company>
  <LinksUpToDate>false</LinksUpToDate>
  <CharactersWithSpaces>12232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Liikenne- ja viestintäministeriö Mahti-asiakirjamalli</dc:title>
  <dc:subject>Tweb asiakirjamalli</dc:subject>
  <dc:creator>sartjarvih</dc:creator>
  <cp:lastModifiedBy>Luomala Irene</cp:lastModifiedBy>
  <cp:revision>2</cp:revision>
  <cp:lastPrinted>2016-03-04T09:34:00Z</cp:lastPrinted>
  <dcterms:created xsi:type="dcterms:W3CDTF">2016-03-11T11:52:00Z</dcterms:created>
  <dcterms:modified xsi:type="dcterms:W3CDTF">2016-03-11T11:52:00Z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>Liitteet</vt:lpwstr>
  </property>
  <property fmtid="{D5CDD505-2E9C-101B-9397-08002B2CF9AE}" pid="78" name="tweb_doc_eoperators">
    <vt:lpwstr>Vastaajat</vt:lpwstr>
  </property>
  <property fmtid="{D5CDD505-2E9C-101B-9397-08002B2CF9AE}" pid="79" name="tweb_doc_typecode">
    <vt:lpwstr>Asiakirjatyypin koodi</vt:lpwstr>
  </property>
  <property fmtid="{D5CDD505-2E9C-101B-9397-08002B2CF9AE}" pid="80" name="tweb_doc_xsubjectlist">
    <vt:lpwstr>Asiasanat</vt:lpwstr>
  </property>
  <property fmtid="{D5CDD505-2E9C-101B-9397-08002B2CF9AE}" pid="81" name="tweb_doc_owner">
    <vt:lpwstr>Laatija</vt:lpwstr>
  </property>
  <property fmtid="{D5CDD505-2E9C-101B-9397-08002B2CF9AE}" pid="82" name="tweb_doc_securityperiodstart">
    <vt:lpwstr>Salassapitoaika alkaa</vt:lpwstr>
  </property>
</Properties>
</file>