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52" w:rsidRDefault="007553B9">
      <w:bookmarkStart w:id="0" w:name="_GoBack"/>
      <w:r>
        <w:t xml:space="preserve">Suomen Journalistiliitto </w:t>
      </w:r>
      <w:bookmarkEnd w:id="0"/>
      <w:r>
        <w:t>kiittää mahdollisuudesta lausua asiasta.</w:t>
      </w:r>
    </w:p>
    <w:p w:rsidR="000E27A0" w:rsidRDefault="000E27A0" w:rsidP="000E27A0">
      <w:r>
        <w:t xml:space="preserve">Pidämme erityisen tärkeänä, </w:t>
      </w:r>
      <w:r w:rsidR="001B6E80">
        <w:t>että perustuslain uudistuksessa</w:t>
      </w:r>
      <w:r w:rsidR="003C7855">
        <w:t xml:space="preserve"> </w:t>
      </w:r>
      <w:r w:rsidR="001B7E0D">
        <w:t>otetaan huomioon seuraavat näkökohdat</w:t>
      </w:r>
      <w:r w:rsidR="003C7855">
        <w:t>:</w:t>
      </w:r>
    </w:p>
    <w:p w:rsidR="000E27A0" w:rsidRDefault="001B7E0D" w:rsidP="000E27A0">
      <w:pPr>
        <w:pStyle w:val="Luettelokappale"/>
        <w:numPr>
          <w:ilvl w:val="0"/>
          <w:numId w:val="1"/>
        </w:numPr>
      </w:pPr>
      <w:r>
        <w:t xml:space="preserve">Lähdesuojan suhde perustuslain uudistukseen tulee arvioida ja turvata </w:t>
      </w:r>
      <w:r w:rsidR="001B6E80">
        <w:t>jatkovalmistelussa,</w:t>
      </w:r>
    </w:p>
    <w:p w:rsidR="000E27A0" w:rsidRDefault="001B6E80" w:rsidP="000E27A0">
      <w:pPr>
        <w:pStyle w:val="Luettelokappale"/>
        <w:numPr>
          <w:ilvl w:val="0"/>
          <w:numId w:val="1"/>
        </w:numPr>
      </w:pPr>
      <w:r>
        <w:t>Tiedustelutoiminnasta syntyviin asiakirjoihin sovelletaan julkisuusperiaatetta</w:t>
      </w:r>
      <w:r w:rsidR="001B7E0D">
        <w:t>,</w:t>
      </w:r>
    </w:p>
    <w:p w:rsidR="0039170D" w:rsidRDefault="00082697" w:rsidP="000E27A0">
      <w:pPr>
        <w:pStyle w:val="Luettelokappale"/>
        <w:numPr>
          <w:ilvl w:val="0"/>
          <w:numId w:val="1"/>
        </w:numPr>
      </w:pPr>
      <w:r>
        <w:t>Tietol</w:t>
      </w:r>
      <w:r w:rsidR="0039170D">
        <w:t>ähteen asema turvataan Suomessa samalla tavalla kuin Ruotsissa</w:t>
      </w:r>
      <w:r w:rsidR="003C7855">
        <w:t xml:space="preserve"> ja</w:t>
      </w:r>
    </w:p>
    <w:p w:rsidR="001B7E0D" w:rsidRPr="001B7E0D" w:rsidRDefault="0039170D" w:rsidP="001B7E0D">
      <w:pPr>
        <w:pStyle w:val="Luettelokappale"/>
        <w:numPr>
          <w:ilvl w:val="0"/>
          <w:numId w:val="1"/>
        </w:numPr>
        <w:rPr>
          <w:u w:val="single"/>
        </w:rPr>
      </w:pPr>
      <w:r>
        <w:t>Tie</w:t>
      </w:r>
      <w:r w:rsidR="001B7E0D">
        <w:t>dustelutoiminnan väärinkäytösten rangaistusuhan on oltava ankara</w:t>
      </w:r>
    </w:p>
    <w:p w:rsidR="001B6E80" w:rsidRPr="001B7E0D" w:rsidRDefault="001B6E80" w:rsidP="001B7E0D">
      <w:pPr>
        <w:rPr>
          <w:u w:val="single"/>
        </w:rPr>
      </w:pPr>
      <w:r w:rsidRPr="001B7E0D">
        <w:rPr>
          <w:u w:val="single"/>
        </w:rPr>
        <w:t>Perustuslain kvalifikaatioperusteesta</w:t>
      </w:r>
    </w:p>
    <w:p w:rsidR="007553B9" w:rsidRDefault="00615A9E">
      <w:r>
        <w:t>Mietinnössä luonnostellussa hallituksen esityksessä</w:t>
      </w:r>
      <w:r w:rsidR="003B0A67">
        <w:t xml:space="preserve"> ehdotetaan perustuslain 10</w:t>
      </w:r>
      <w:r w:rsidR="007553B9">
        <w:t xml:space="preserve"> § 3 momentin muuttamista niin, että </w:t>
      </w:r>
      <w:r w:rsidR="00ED01B0">
        <w:t>pykälän kvalifikaatioperusteeseen</w:t>
      </w:r>
      <w:r w:rsidR="007553B9">
        <w:t xml:space="preserve"> lisätään: ”sekä tiedon hankkimiseksi sotilaallisesta toiminnasta taikka sellaisesta muusta toiminnasta, joka vakavasti uhkaa kansallista turvallisuutta.” </w:t>
      </w:r>
    </w:p>
    <w:p w:rsidR="00ED01B0" w:rsidRDefault="007553B9">
      <w:r>
        <w:t xml:space="preserve">Perustuslaissa ei ole tarkkarajaisesti määritetty, mikä toiminta voisi vakavasti uhata kansallista turvallisuutta. Ehdotettu perustuslain kvalifiointiperuste antaa oikeuden säätää tavanomaisella lailla toiminnasta, joka voi vakavasti uhata kansallista turvallisuutta. </w:t>
      </w:r>
    </w:p>
    <w:p w:rsidR="007553B9" w:rsidRDefault="007553B9">
      <w:r>
        <w:t xml:space="preserve">Jatkovalmistelussa on tärkeää, että valtiota vakavasti uhkaavat toimenpiteet määritellään tarkkarajaisesti ja ettei lainsäädäntöön jätetä ns. kaatopykälää, joka mahdollistaisi kontrolloimattoman valvonnan. Esimerkiksi Yhdistyneissä kuningaskunnissa tiedusteluviranomainen CQHQ on </w:t>
      </w:r>
      <w:proofErr w:type="spellStart"/>
      <w:r w:rsidR="00ED01B0">
        <w:t>WikiLeaks</w:t>
      </w:r>
      <w:proofErr w:type="spellEnd"/>
      <w:r w:rsidR="00ED01B0">
        <w:t xml:space="preserve"> tietojen mukaan </w:t>
      </w:r>
      <w:r>
        <w:t>luokitellut tietyt tutkivat journalistit uhaksi kansalliselle turvallisuudelle.</w:t>
      </w:r>
    </w:p>
    <w:p w:rsidR="007553B9" w:rsidRDefault="007553B9" w:rsidP="007553B9">
      <w:r>
        <w:t>Kuten mietinnöstä käy ilmi, Ruotsin hallitusmuodossa on lisärajoitus, jonka mukaan rajoitukset eivät saa olla niin pitkälle meneviä, että ne muodostaisivat uhkan kansa</w:t>
      </w:r>
      <w:r w:rsidR="00615A9E">
        <w:t>n</w:t>
      </w:r>
      <w:r>
        <w:t xml:space="preserve">vallan perusteena olevalle mielipiteenmuodostukselle. </w:t>
      </w:r>
      <w:r w:rsidR="00ED01B0">
        <w:t xml:space="preserve">Suomen perustuslaissa ei </w:t>
      </w:r>
      <w:r>
        <w:t xml:space="preserve">ole kyseistä rajoitusedellytystä, vaan perusoikeuksien kollisiotilanteessa perusoikeuksien ristiriitaisuutta </w:t>
      </w:r>
      <w:r w:rsidR="00ED01B0">
        <w:t>punnitaan keskinäisesti.</w:t>
      </w:r>
    </w:p>
    <w:p w:rsidR="007553B9" w:rsidRDefault="007553B9">
      <w:pPr>
        <w:rPr>
          <w:u w:val="single"/>
        </w:rPr>
      </w:pPr>
      <w:r w:rsidRPr="007553B9">
        <w:rPr>
          <w:u w:val="single"/>
        </w:rPr>
        <w:t>Lähdesuoja</w:t>
      </w:r>
      <w:r w:rsidR="00615A9E">
        <w:rPr>
          <w:u w:val="single"/>
        </w:rPr>
        <w:t xml:space="preserve"> on taattava</w:t>
      </w:r>
    </w:p>
    <w:p w:rsidR="007553B9" w:rsidRDefault="007553B9" w:rsidP="007553B9">
      <w:r>
        <w:t>Mietinnössä on arvioitu lähdesuojan merkitystä vähäisesti. Euroopan ihmisoikeussopimuksen mukaan ihmisoikeuksiin voidaan puuttua vain, jos se on välttämätöntä demokraattisessa yhteiskunnassa ja jos toimi on suhteellinen päämääriinsä</w:t>
      </w:r>
      <w:r w:rsidR="00ED01B0">
        <w:t xml:space="preserve"> nähden</w:t>
      </w:r>
      <w:r>
        <w:t>. Lähdesuoja perustuu perustuslain 12 § ja Euroopan ihmisoikeus</w:t>
      </w:r>
      <w:r w:rsidR="00615A9E">
        <w:t>sopimuksen</w:t>
      </w:r>
      <w:r>
        <w:t xml:space="preserve"> 10 artiklaan ja sen oikeuskäytäntöön. Lähdesuoja on taannut luottamuksellisen viestinnän toimittajan ja lähteen välillä ilman pelkoa lähteen </w:t>
      </w:r>
      <w:r w:rsidR="00ED01B0">
        <w:t xml:space="preserve">henkilöllisyyden </w:t>
      </w:r>
      <w:r>
        <w:t>paljastumisesta. Lähdesuoja takaa osittain s</w:t>
      </w:r>
      <w:r w:rsidR="00615A9E">
        <w:t>itä</w:t>
      </w:r>
      <w:r>
        <w:t xml:space="preserve">, että yhteiskunnalliset epäkohdat tulevat </w:t>
      </w:r>
      <w:r w:rsidR="00ED01B0">
        <w:t xml:space="preserve">median kautta </w:t>
      </w:r>
      <w:r>
        <w:t>yleisön tietoon</w:t>
      </w:r>
      <w:r w:rsidR="00ED01B0">
        <w:t>. Lähdesuoja auttaa viranomaisia myös tutkimaan epäkohtia.</w:t>
      </w:r>
    </w:p>
    <w:p w:rsidR="007553B9" w:rsidRDefault="007553B9">
      <w:r>
        <w:t>EIT on katsonut, että viranomaisen tosiasialliset toimet voivat vaarantaa lähdesuojan (</w:t>
      </w:r>
      <w:proofErr w:type="spellStart"/>
      <w:r>
        <w:t>Telegraaf</w:t>
      </w:r>
      <w:proofErr w:type="spellEnd"/>
      <w:r>
        <w:t xml:space="preserve"> v. Hollanti 22.11.2012). Viranomaisilla </w:t>
      </w:r>
      <w:r w:rsidR="00ED01B0">
        <w:t xml:space="preserve">ei </w:t>
      </w:r>
      <w:r>
        <w:t>ole</w:t>
      </w:r>
      <w:r w:rsidR="00ED01B0">
        <w:t xml:space="preserve"> oikeutta </w:t>
      </w:r>
      <w:r>
        <w:t xml:space="preserve">saada tietoonsa </w:t>
      </w:r>
      <w:r w:rsidR="00ED01B0">
        <w:t xml:space="preserve">lähdettä, joka on paljastut puolustusvoimien luottamuksellisia asiakirjoja </w:t>
      </w:r>
      <w:r>
        <w:t>(</w:t>
      </w:r>
      <w:proofErr w:type="spellStart"/>
      <w:r>
        <w:t>Görmüş</w:t>
      </w:r>
      <w:proofErr w:type="spellEnd"/>
      <w:r>
        <w:t xml:space="preserve"> ja</w:t>
      </w:r>
      <w:r w:rsidRPr="007553B9">
        <w:t xml:space="preserve"> </w:t>
      </w:r>
      <w:r>
        <w:t>muut</w:t>
      </w:r>
      <w:r w:rsidRPr="007553B9">
        <w:t xml:space="preserve"> v. Tur</w:t>
      </w:r>
      <w:r>
        <w:t>kki 19.1.2016). Lisäksi EIT on vakiintuneessa oikeuskäytännössä katsonut, että valtion on pitäydyttävä toimista, joilla voi olla yhteiskunnallista keskustelua näivettävä vaikutus (</w:t>
      </w:r>
      <w:proofErr w:type="spellStart"/>
      <w:r w:rsidRPr="007553B9">
        <w:rPr>
          <w:i/>
        </w:rPr>
        <w:t>chilling-effect</w:t>
      </w:r>
      <w:proofErr w:type="spellEnd"/>
      <w:r>
        <w:t xml:space="preserve">).  </w:t>
      </w:r>
      <w:r w:rsidR="00ED01B0">
        <w:t>Nämä ratkaisut voivat olla tosiasiallisia tai lainsäädännöllisiä.</w:t>
      </w:r>
    </w:p>
    <w:p w:rsidR="007553B9" w:rsidRPr="007553B9" w:rsidRDefault="00ED01B0" w:rsidP="007553B9">
      <w:r>
        <w:t>Lainsäädännön jatko</w:t>
      </w:r>
      <w:r w:rsidR="007553B9">
        <w:t xml:space="preserve">lainvalmistelussa on turvattava se, ettei tiedustelutoiminta missään olosuhteissa kohdistuisi journalisteihin. </w:t>
      </w:r>
      <w:r>
        <w:t xml:space="preserve">Lähdesuojan keskiössä on luottamus lähdesuojan säilymiseen. </w:t>
      </w:r>
      <w:r w:rsidR="007553B9">
        <w:t>Jos tiedustelutoiminta kohdistuu journalisteihin tai lähteen tietoihin, sillä on yhteisku</w:t>
      </w:r>
      <w:r>
        <w:t>nnallisesti näivettävä vaikutus. Lainsäädännön jatkovalmistelussa on analysoitava tarkemmin lähdesuojan suhde luottamukselliseen viestintään.</w:t>
      </w:r>
    </w:p>
    <w:p w:rsidR="007553B9" w:rsidRPr="007553B9" w:rsidRDefault="007553B9" w:rsidP="007553B9">
      <w:pPr>
        <w:rPr>
          <w:u w:val="single"/>
        </w:rPr>
      </w:pPr>
      <w:r w:rsidRPr="007553B9">
        <w:rPr>
          <w:u w:val="single"/>
        </w:rPr>
        <w:t>Julkisuuslaki</w:t>
      </w:r>
      <w:r w:rsidR="00615A9E">
        <w:rPr>
          <w:u w:val="single"/>
        </w:rPr>
        <w:t xml:space="preserve"> mahdollistaan median valvonnan</w:t>
      </w:r>
    </w:p>
    <w:p w:rsidR="007553B9" w:rsidRDefault="007553B9" w:rsidP="007553B9">
      <w:r>
        <w:lastRenderedPageBreak/>
        <w:t xml:space="preserve">Useassa Euroopan ihmisoikeustuomioistuimen ratkaisussa on korostettu, että tiedustelulainsäädännön valvonta on järjestettävä asianmukaisesti. Suomessa asianmukaisen tuomioistuin- ja yleisen laillisuusvalvonnan lisäksi on huolehdittava siitä, että medialla voi olla keskeinen rooli väärinkäytösten </w:t>
      </w:r>
      <w:proofErr w:type="spellStart"/>
      <w:r>
        <w:t>paljastana</w:t>
      </w:r>
      <w:proofErr w:type="spellEnd"/>
      <w:r>
        <w:t>. Tiedustelutoimintaan ja siitä</w:t>
      </w:r>
      <w:r w:rsidR="00ED01B0">
        <w:t xml:space="preserve"> tuotettaviin asiakirjoihin</w:t>
      </w:r>
      <w:r>
        <w:t xml:space="preserve"> </w:t>
      </w:r>
      <w:r w:rsidR="00615A9E">
        <w:t>on sovellettava julkisuuslakia.</w:t>
      </w:r>
    </w:p>
    <w:p w:rsidR="007553B9" w:rsidRDefault="007553B9" w:rsidP="007553B9">
      <w:r>
        <w:t xml:space="preserve">Valtakunnansyyttäjä Matti Nissinen on 30.12.2016 Twitter-viestissä todennut, että korruption torjunnan rikosoikeudelliset tulokset ovat suoraan verrannollisia median valppauteen. Muun muassa Jari Aarnion väärinkäytöksiin liittyvät epäilyt tulivat viranomaistutkintaan median kautta. </w:t>
      </w:r>
    </w:p>
    <w:p w:rsidR="00ED01B0" w:rsidRDefault="007553B9" w:rsidP="007553B9">
      <w:r>
        <w:t>Lopuksi Journalisti</w:t>
      </w:r>
      <w:r w:rsidR="00615A9E">
        <w:t>liitto haluaa kiinnittää huomiota</w:t>
      </w:r>
      <w:r>
        <w:t xml:space="preserve"> ilmoittajan (</w:t>
      </w:r>
      <w:proofErr w:type="spellStart"/>
      <w:r w:rsidRPr="007553B9">
        <w:rPr>
          <w:i/>
        </w:rPr>
        <w:t>whistleblower</w:t>
      </w:r>
      <w:proofErr w:type="spellEnd"/>
      <w:r>
        <w:t>) asemaa</w:t>
      </w:r>
      <w:r w:rsidR="00ED01B0">
        <w:t>n Suomen lainsäädännössä</w:t>
      </w:r>
      <w:r>
        <w:t xml:space="preserve">. </w:t>
      </w:r>
      <w:r w:rsidR="00ED01B0">
        <w:t xml:space="preserve">Perustuslain muuttamisen yhteydessä ilmoittajan asemaa </w:t>
      </w:r>
      <w:r w:rsidR="00615A9E">
        <w:t>on</w:t>
      </w:r>
      <w:r w:rsidR="00ED01B0">
        <w:t xml:space="preserve"> turvat</w:t>
      </w:r>
      <w:r w:rsidR="00615A9E">
        <w:t>t</w:t>
      </w:r>
      <w:r w:rsidR="00ED01B0">
        <w:t>a</w:t>
      </w:r>
      <w:r w:rsidR="00615A9E">
        <w:t>va</w:t>
      </w:r>
      <w:r w:rsidR="00ED01B0">
        <w:t xml:space="preserve"> vähintään samalla tavalla kuin Ruotsin lainsäädännössä. </w:t>
      </w:r>
      <w:r>
        <w:t xml:space="preserve">Ruotsissa on rikosoikeudellisesti sanktioitu viranomaislähteen etsiminen ja paljastaminen tilanteessa, jossa virkamies on vuotanut epäkohdasta medialle. </w:t>
      </w:r>
    </w:p>
    <w:p w:rsidR="007553B9" w:rsidRDefault="007553B9" w:rsidP="007553B9">
      <w:r>
        <w:t xml:space="preserve">Suomessa vastaavaa rangaistusuhkaa </w:t>
      </w:r>
      <w:r w:rsidR="00ED01B0">
        <w:t xml:space="preserve">ja kieltoa </w:t>
      </w:r>
      <w:r>
        <w:t xml:space="preserve">ei ole. </w:t>
      </w:r>
      <w:r w:rsidR="00ED01B0">
        <w:t xml:space="preserve"> </w:t>
      </w:r>
      <w:r>
        <w:t xml:space="preserve">Esimerkiksi </w:t>
      </w:r>
      <w:r w:rsidR="00ED01B0">
        <w:t>medialle paljastettiin, että Venäjän presidentti Vladimir Putin on merkitty keskusrikospoliisin epäiltyjen rekisteriin. V</w:t>
      </w:r>
      <w:r>
        <w:t xml:space="preserve">uotajaa lähdettiin etsimään valtakunnansyyttäjäviraston </w:t>
      </w:r>
      <w:r w:rsidR="00ED01B0">
        <w:t xml:space="preserve">ja poliisin </w:t>
      </w:r>
      <w:r>
        <w:t xml:space="preserve">toimesta. Olisiko kyseinen vuoto </w:t>
      </w:r>
      <w:r w:rsidR="00ED01B0">
        <w:t>tulkittu</w:t>
      </w:r>
      <w:r>
        <w:t xml:space="preserve"> Suomessa kansallista turvallisuutta uhkaavaksi toiminnaksi</w:t>
      </w:r>
      <w:r w:rsidR="00ED01B0">
        <w:t>, joka olisi mahdollistanut tiedustelutoiminnan</w:t>
      </w:r>
      <w:r>
        <w:t>?</w:t>
      </w:r>
      <w:r w:rsidR="00ED01B0">
        <w:t xml:space="preserve"> Ruotsin lainsäädäntöä vastaavat määräykset </w:t>
      </w:r>
      <w:r w:rsidR="00615A9E">
        <w:t>turvaavat</w:t>
      </w:r>
      <w:r w:rsidR="00ED01B0">
        <w:t xml:space="preserve"> lähteen l</w:t>
      </w:r>
      <w:r w:rsidR="00D64056">
        <w:t>uottamusta tiedustelutoimintaan, mistä lähdesuojasta on kysymys.</w:t>
      </w:r>
    </w:p>
    <w:p w:rsidR="003C7855" w:rsidRDefault="003C7855" w:rsidP="003C7855">
      <w:r>
        <w:t>Tiedustelutoiminnan väärinkäytöksistä on oltava ankara rikosoikeudellinen vastuu. Tiedustelutoiminnassa on kysymys kansalaisen luottamuksesta viranomaiseen. Perusoikeuksia koskevat väärinkäytökset romuttaisivat luottamusta yhteiskuntaan, mikäli rangaistusvastuu perustuisi rikoslain 40 luvun virkarikoksiin. Tiedustelutoimintaa koskevat kiellot voisivat muuten jäädä vähämerkityksellisiksi.</w:t>
      </w:r>
    </w:p>
    <w:p w:rsidR="003C7855" w:rsidRDefault="003C7855" w:rsidP="007553B9"/>
    <w:p w:rsidR="00ED01B0" w:rsidRDefault="003C7855" w:rsidP="007553B9">
      <w:r>
        <w:t>Helsingissä 20</w:t>
      </w:r>
      <w:r w:rsidR="00082697">
        <w:t>.1.2017</w:t>
      </w:r>
    </w:p>
    <w:p w:rsidR="00ED01B0" w:rsidRDefault="00ED01B0" w:rsidP="007553B9"/>
    <w:p w:rsidR="00ED01B0" w:rsidRDefault="00ED01B0" w:rsidP="007553B9">
      <w:r>
        <w:t>Petri Savolainen</w:t>
      </w:r>
      <w:r>
        <w:tab/>
      </w:r>
      <w:r>
        <w:tab/>
        <w:t>Jussi Salokangas</w:t>
      </w:r>
      <w:r>
        <w:br/>
        <w:t>Edunvalvontajohtaja, OTK</w:t>
      </w:r>
      <w:r>
        <w:tab/>
      </w:r>
      <w:r>
        <w:tab/>
        <w:t>Lakimies, OTM</w:t>
      </w:r>
    </w:p>
    <w:sectPr w:rsidR="00ED01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B82"/>
    <w:multiLevelType w:val="hybridMultilevel"/>
    <w:tmpl w:val="6CD0D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9"/>
    <w:rsid w:val="00000CE3"/>
    <w:rsid w:val="00003ABA"/>
    <w:rsid w:val="00004358"/>
    <w:rsid w:val="00005D5F"/>
    <w:rsid w:val="00010C16"/>
    <w:rsid w:val="00013365"/>
    <w:rsid w:val="0001727B"/>
    <w:rsid w:val="0002023A"/>
    <w:rsid w:val="00024299"/>
    <w:rsid w:val="0002611F"/>
    <w:rsid w:val="00026BB8"/>
    <w:rsid w:val="00030560"/>
    <w:rsid w:val="000319F0"/>
    <w:rsid w:val="0003216D"/>
    <w:rsid w:val="00032910"/>
    <w:rsid w:val="0003485F"/>
    <w:rsid w:val="000352AB"/>
    <w:rsid w:val="00035386"/>
    <w:rsid w:val="00042012"/>
    <w:rsid w:val="000421F8"/>
    <w:rsid w:val="00044E2B"/>
    <w:rsid w:val="00050596"/>
    <w:rsid w:val="00051025"/>
    <w:rsid w:val="000518D2"/>
    <w:rsid w:val="00051BA3"/>
    <w:rsid w:val="000608AC"/>
    <w:rsid w:val="000644AB"/>
    <w:rsid w:val="00066B52"/>
    <w:rsid w:val="00067015"/>
    <w:rsid w:val="0006794D"/>
    <w:rsid w:val="00074504"/>
    <w:rsid w:val="000809E3"/>
    <w:rsid w:val="00082697"/>
    <w:rsid w:val="000829F5"/>
    <w:rsid w:val="000864AD"/>
    <w:rsid w:val="00087E80"/>
    <w:rsid w:val="00093E1B"/>
    <w:rsid w:val="000952EC"/>
    <w:rsid w:val="00095423"/>
    <w:rsid w:val="00097A55"/>
    <w:rsid w:val="00097B84"/>
    <w:rsid w:val="000A2474"/>
    <w:rsid w:val="000A341F"/>
    <w:rsid w:val="000A485D"/>
    <w:rsid w:val="000A53FD"/>
    <w:rsid w:val="000B0230"/>
    <w:rsid w:val="000B3300"/>
    <w:rsid w:val="000B4C88"/>
    <w:rsid w:val="000C1EDE"/>
    <w:rsid w:val="000C33D3"/>
    <w:rsid w:val="000C365E"/>
    <w:rsid w:val="000C3BC6"/>
    <w:rsid w:val="000D1ABA"/>
    <w:rsid w:val="000D2843"/>
    <w:rsid w:val="000D2B23"/>
    <w:rsid w:val="000D39CA"/>
    <w:rsid w:val="000D49A7"/>
    <w:rsid w:val="000D5610"/>
    <w:rsid w:val="000D728C"/>
    <w:rsid w:val="000E27A0"/>
    <w:rsid w:val="000E2BC5"/>
    <w:rsid w:val="000E7571"/>
    <w:rsid w:val="000E7BC3"/>
    <w:rsid w:val="000E7CF3"/>
    <w:rsid w:val="001001F1"/>
    <w:rsid w:val="00100907"/>
    <w:rsid w:val="0010638B"/>
    <w:rsid w:val="00106500"/>
    <w:rsid w:val="001070FC"/>
    <w:rsid w:val="001072C7"/>
    <w:rsid w:val="0011073C"/>
    <w:rsid w:val="00110CEF"/>
    <w:rsid w:val="0011176D"/>
    <w:rsid w:val="00111C10"/>
    <w:rsid w:val="001127A1"/>
    <w:rsid w:val="00114688"/>
    <w:rsid w:val="0011502F"/>
    <w:rsid w:val="001344FC"/>
    <w:rsid w:val="00135610"/>
    <w:rsid w:val="001408CC"/>
    <w:rsid w:val="00141844"/>
    <w:rsid w:val="0015138D"/>
    <w:rsid w:val="00151A3C"/>
    <w:rsid w:val="00153F0E"/>
    <w:rsid w:val="00161B54"/>
    <w:rsid w:val="001620E5"/>
    <w:rsid w:val="001620F5"/>
    <w:rsid w:val="00165C1E"/>
    <w:rsid w:val="00182D93"/>
    <w:rsid w:val="00182FD2"/>
    <w:rsid w:val="0018305C"/>
    <w:rsid w:val="00183D2F"/>
    <w:rsid w:val="00185A64"/>
    <w:rsid w:val="001A1AE8"/>
    <w:rsid w:val="001A5EBB"/>
    <w:rsid w:val="001A641F"/>
    <w:rsid w:val="001A7E50"/>
    <w:rsid w:val="001B37A4"/>
    <w:rsid w:val="001B3B43"/>
    <w:rsid w:val="001B6CAB"/>
    <w:rsid w:val="001B6E80"/>
    <w:rsid w:val="001B7E0D"/>
    <w:rsid w:val="001C14EA"/>
    <w:rsid w:val="001C4343"/>
    <w:rsid w:val="001D04EB"/>
    <w:rsid w:val="001D07AC"/>
    <w:rsid w:val="001D331A"/>
    <w:rsid w:val="001D79FA"/>
    <w:rsid w:val="001E1039"/>
    <w:rsid w:val="001E17EB"/>
    <w:rsid w:val="001E2557"/>
    <w:rsid w:val="001E323D"/>
    <w:rsid w:val="001E457E"/>
    <w:rsid w:val="001E459D"/>
    <w:rsid w:val="001E79AD"/>
    <w:rsid w:val="001F4204"/>
    <w:rsid w:val="001F45E5"/>
    <w:rsid w:val="001F775F"/>
    <w:rsid w:val="001F7C57"/>
    <w:rsid w:val="002001F9"/>
    <w:rsid w:val="002018FD"/>
    <w:rsid w:val="002067B0"/>
    <w:rsid w:val="0020734F"/>
    <w:rsid w:val="00212E51"/>
    <w:rsid w:val="0022087E"/>
    <w:rsid w:val="00221520"/>
    <w:rsid w:val="0022284E"/>
    <w:rsid w:val="002238CF"/>
    <w:rsid w:val="00223AB3"/>
    <w:rsid w:val="00227949"/>
    <w:rsid w:val="002305C8"/>
    <w:rsid w:val="00231484"/>
    <w:rsid w:val="0023269E"/>
    <w:rsid w:val="002333CF"/>
    <w:rsid w:val="00234F9A"/>
    <w:rsid w:val="00244CC7"/>
    <w:rsid w:val="00246A4D"/>
    <w:rsid w:val="00247A53"/>
    <w:rsid w:val="00250FCC"/>
    <w:rsid w:val="002545CA"/>
    <w:rsid w:val="00255BFE"/>
    <w:rsid w:val="00255C08"/>
    <w:rsid w:val="002568A1"/>
    <w:rsid w:val="00260639"/>
    <w:rsid w:val="00260947"/>
    <w:rsid w:val="00262803"/>
    <w:rsid w:val="002717A6"/>
    <w:rsid w:val="00272FCA"/>
    <w:rsid w:val="00274ECE"/>
    <w:rsid w:val="0027676B"/>
    <w:rsid w:val="00276B39"/>
    <w:rsid w:val="00281F6C"/>
    <w:rsid w:val="002A3E5C"/>
    <w:rsid w:val="002A4CEA"/>
    <w:rsid w:val="002A6E8F"/>
    <w:rsid w:val="002B0962"/>
    <w:rsid w:val="002B4A8C"/>
    <w:rsid w:val="002B6F3D"/>
    <w:rsid w:val="002C1135"/>
    <w:rsid w:val="002C1C5A"/>
    <w:rsid w:val="002C4041"/>
    <w:rsid w:val="002C54EF"/>
    <w:rsid w:val="002D070F"/>
    <w:rsid w:val="002D15CF"/>
    <w:rsid w:val="002D1928"/>
    <w:rsid w:val="002D247E"/>
    <w:rsid w:val="002D3BC2"/>
    <w:rsid w:val="002E2E5F"/>
    <w:rsid w:val="002E5394"/>
    <w:rsid w:val="002F6D47"/>
    <w:rsid w:val="00301657"/>
    <w:rsid w:val="00303F54"/>
    <w:rsid w:val="00303F6F"/>
    <w:rsid w:val="0030407B"/>
    <w:rsid w:val="003100D9"/>
    <w:rsid w:val="00311DC1"/>
    <w:rsid w:val="0031295C"/>
    <w:rsid w:val="00315061"/>
    <w:rsid w:val="003170F8"/>
    <w:rsid w:val="003179D3"/>
    <w:rsid w:val="00320FD8"/>
    <w:rsid w:val="00321A39"/>
    <w:rsid w:val="00321D83"/>
    <w:rsid w:val="00327811"/>
    <w:rsid w:val="00331FD1"/>
    <w:rsid w:val="00332DC1"/>
    <w:rsid w:val="0033586E"/>
    <w:rsid w:val="003365AC"/>
    <w:rsid w:val="00340ABA"/>
    <w:rsid w:val="003435EA"/>
    <w:rsid w:val="0034617C"/>
    <w:rsid w:val="00347E0C"/>
    <w:rsid w:val="00350662"/>
    <w:rsid w:val="00351686"/>
    <w:rsid w:val="00354352"/>
    <w:rsid w:val="00365884"/>
    <w:rsid w:val="003674C5"/>
    <w:rsid w:val="00372768"/>
    <w:rsid w:val="00374930"/>
    <w:rsid w:val="00375313"/>
    <w:rsid w:val="00375C99"/>
    <w:rsid w:val="00381D8E"/>
    <w:rsid w:val="00382732"/>
    <w:rsid w:val="0039170D"/>
    <w:rsid w:val="00397E5A"/>
    <w:rsid w:val="003A2846"/>
    <w:rsid w:val="003A4512"/>
    <w:rsid w:val="003B0711"/>
    <w:rsid w:val="003B0A67"/>
    <w:rsid w:val="003B1549"/>
    <w:rsid w:val="003B22D6"/>
    <w:rsid w:val="003B3A64"/>
    <w:rsid w:val="003B3AE2"/>
    <w:rsid w:val="003C2F08"/>
    <w:rsid w:val="003C37F3"/>
    <w:rsid w:val="003C5434"/>
    <w:rsid w:val="003C7855"/>
    <w:rsid w:val="003D0B82"/>
    <w:rsid w:val="003D1F16"/>
    <w:rsid w:val="003D3548"/>
    <w:rsid w:val="003D45DD"/>
    <w:rsid w:val="003E2EBC"/>
    <w:rsid w:val="003E31ED"/>
    <w:rsid w:val="003E38F1"/>
    <w:rsid w:val="003E41EB"/>
    <w:rsid w:val="003E4AD7"/>
    <w:rsid w:val="003E5A31"/>
    <w:rsid w:val="003E6649"/>
    <w:rsid w:val="003E733F"/>
    <w:rsid w:val="003E77CB"/>
    <w:rsid w:val="003F357E"/>
    <w:rsid w:val="003F3718"/>
    <w:rsid w:val="003F68C8"/>
    <w:rsid w:val="00401D42"/>
    <w:rsid w:val="00402BCD"/>
    <w:rsid w:val="00404201"/>
    <w:rsid w:val="004046F3"/>
    <w:rsid w:val="0040618F"/>
    <w:rsid w:val="004062C4"/>
    <w:rsid w:val="00406D26"/>
    <w:rsid w:val="00411B63"/>
    <w:rsid w:val="00411CA5"/>
    <w:rsid w:val="00413495"/>
    <w:rsid w:val="00415D7A"/>
    <w:rsid w:val="00416CC6"/>
    <w:rsid w:val="00425211"/>
    <w:rsid w:val="00426531"/>
    <w:rsid w:val="004268D2"/>
    <w:rsid w:val="00435158"/>
    <w:rsid w:val="00436DEF"/>
    <w:rsid w:val="00444586"/>
    <w:rsid w:val="00451BC8"/>
    <w:rsid w:val="00453BC6"/>
    <w:rsid w:val="00456081"/>
    <w:rsid w:val="00462B87"/>
    <w:rsid w:val="004647D4"/>
    <w:rsid w:val="0046730D"/>
    <w:rsid w:val="00467953"/>
    <w:rsid w:val="00471FB4"/>
    <w:rsid w:val="00472BD6"/>
    <w:rsid w:val="00475DF2"/>
    <w:rsid w:val="00477E0D"/>
    <w:rsid w:val="00487967"/>
    <w:rsid w:val="0049021B"/>
    <w:rsid w:val="00491A4A"/>
    <w:rsid w:val="0049241B"/>
    <w:rsid w:val="00495352"/>
    <w:rsid w:val="004965A7"/>
    <w:rsid w:val="004A313E"/>
    <w:rsid w:val="004A4562"/>
    <w:rsid w:val="004A6A95"/>
    <w:rsid w:val="004A6F12"/>
    <w:rsid w:val="004A788D"/>
    <w:rsid w:val="004B6125"/>
    <w:rsid w:val="004C111A"/>
    <w:rsid w:val="004C3582"/>
    <w:rsid w:val="004C5A8C"/>
    <w:rsid w:val="004C73C9"/>
    <w:rsid w:val="004D005F"/>
    <w:rsid w:val="004D0347"/>
    <w:rsid w:val="004D1ADC"/>
    <w:rsid w:val="004E1EA1"/>
    <w:rsid w:val="004E2E9F"/>
    <w:rsid w:val="004E3F69"/>
    <w:rsid w:val="004E48D8"/>
    <w:rsid w:val="004E7A9B"/>
    <w:rsid w:val="004F1AA8"/>
    <w:rsid w:val="004F478C"/>
    <w:rsid w:val="004F7415"/>
    <w:rsid w:val="00501855"/>
    <w:rsid w:val="00501BBC"/>
    <w:rsid w:val="00502A32"/>
    <w:rsid w:val="00504FB4"/>
    <w:rsid w:val="005123F3"/>
    <w:rsid w:val="00512685"/>
    <w:rsid w:val="005138E8"/>
    <w:rsid w:val="0051429E"/>
    <w:rsid w:val="005152A7"/>
    <w:rsid w:val="00516785"/>
    <w:rsid w:val="00520638"/>
    <w:rsid w:val="00520921"/>
    <w:rsid w:val="00521AB4"/>
    <w:rsid w:val="005234FC"/>
    <w:rsid w:val="00523723"/>
    <w:rsid w:val="005243D6"/>
    <w:rsid w:val="00524E1D"/>
    <w:rsid w:val="00525E06"/>
    <w:rsid w:val="00533E2D"/>
    <w:rsid w:val="00534CF3"/>
    <w:rsid w:val="00540C5C"/>
    <w:rsid w:val="005457BA"/>
    <w:rsid w:val="0054680D"/>
    <w:rsid w:val="005507FD"/>
    <w:rsid w:val="00553FDA"/>
    <w:rsid w:val="00554916"/>
    <w:rsid w:val="00554D7F"/>
    <w:rsid w:val="005623C6"/>
    <w:rsid w:val="00564E78"/>
    <w:rsid w:val="005708F4"/>
    <w:rsid w:val="00570E35"/>
    <w:rsid w:val="00574836"/>
    <w:rsid w:val="005803B4"/>
    <w:rsid w:val="0058158E"/>
    <w:rsid w:val="00582D3E"/>
    <w:rsid w:val="00583BA5"/>
    <w:rsid w:val="00587DF1"/>
    <w:rsid w:val="00591470"/>
    <w:rsid w:val="00595205"/>
    <w:rsid w:val="00595D75"/>
    <w:rsid w:val="00596C15"/>
    <w:rsid w:val="0059786C"/>
    <w:rsid w:val="005978A7"/>
    <w:rsid w:val="005A1465"/>
    <w:rsid w:val="005A522D"/>
    <w:rsid w:val="005A58D8"/>
    <w:rsid w:val="005B136C"/>
    <w:rsid w:val="005B586E"/>
    <w:rsid w:val="005B683C"/>
    <w:rsid w:val="005B743D"/>
    <w:rsid w:val="005B7DA1"/>
    <w:rsid w:val="005C0724"/>
    <w:rsid w:val="005C31B4"/>
    <w:rsid w:val="005C31C2"/>
    <w:rsid w:val="005C44EF"/>
    <w:rsid w:val="005C61A1"/>
    <w:rsid w:val="005C7964"/>
    <w:rsid w:val="005C7D41"/>
    <w:rsid w:val="005D17E8"/>
    <w:rsid w:val="005D1FAA"/>
    <w:rsid w:val="005D2099"/>
    <w:rsid w:val="005D4C1F"/>
    <w:rsid w:val="005E1868"/>
    <w:rsid w:val="005E2FE4"/>
    <w:rsid w:val="005E352C"/>
    <w:rsid w:val="005E5F4C"/>
    <w:rsid w:val="005E614F"/>
    <w:rsid w:val="005E6CEA"/>
    <w:rsid w:val="005F4E81"/>
    <w:rsid w:val="006033E2"/>
    <w:rsid w:val="00606DD1"/>
    <w:rsid w:val="00607069"/>
    <w:rsid w:val="00610983"/>
    <w:rsid w:val="00610D23"/>
    <w:rsid w:val="00610E10"/>
    <w:rsid w:val="006110AE"/>
    <w:rsid w:val="0061338E"/>
    <w:rsid w:val="00615A9E"/>
    <w:rsid w:val="0062077B"/>
    <w:rsid w:val="00622485"/>
    <w:rsid w:val="0062339D"/>
    <w:rsid w:val="0062573B"/>
    <w:rsid w:val="006315EF"/>
    <w:rsid w:val="00632798"/>
    <w:rsid w:val="006421EE"/>
    <w:rsid w:val="00644085"/>
    <w:rsid w:val="0064525D"/>
    <w:rsid w:val="006453AC"/>
    <w:rsid w:val="006462FC"/>
    <w:rsid w:val="00646A5C"/>
    <w:rsid w:val="006478BF"/>
    <w:rsid w:val="006506D4"/>
    <w:rsid w:val="00650980"/>
    <w:rsid w:val="00653483"/>
    <w:rsid w:val="006548A7"/>
    <w:rsid w:val="00660552"/>
    <w:rsid w:val="00660894"/>
    <w:rsid w:val="00666508"/>
    <w:rsid w:val="00672D3F"/>
    <w:rsid w:val="006735D9"/>
    <w:rsid w:val="00676BB6"/>
    <w:rsid w:val="006847F7"/>
    <w:rsid w:val="00684939"/>
    <w:rsid w:val="00687688"/>
    <w:rsid w:val="006A63F6"/>
    <w:rsid w:val="006A7946"/>
    <w:rsid w:val="006B1A9F"/>
    <w:rsid w:val="006B514C"/>
    <w:rsid w:val="006B51D9"/>
    <w:rsid w:val="006B67C9"/>
    <w:rsid w:val="006C0B4D"/>
    <w:rsid w:val="006C1638"/>
    <w:rsid w:val="006D401A"/>
    <w:rsid w:val="006D6E9A"/>
    <w:rsid w:val="006E6C6B"/>
    <w:rsid w:val="00702439"/>
    <w:rsid w:val="00703B29"/>
    <w:rsid w:val="00704D23"/>
    <w:rsid w:val="007067ED"/>
    <w:rsid w:val="00707017"/>
    <w:rsid w:val="00717B05"/>
    <w:rsid w:val="0072299D"/>
    <w:rsid w:val="007233E5"/>
    <w:rsid w:val="00723FED"/>
    <w:rsid w:val="00725D61"/>
    <w:rsid w:val="007321B7"/>
    <w:rsid w:val="007342DF"/>
    <w:rsid w:val="007402B6"/>
    <w:rsid w:val="00743055"/>
    <w:rsid w:val="007449A2"/>
    <w:rsid w:val="00747B1C"/>
    <w:rsid w:val="00747C2D"/>
    <w:rsid w:val="00747EE9"/>
    <w:rsid w:val="00750441"/>
    <w:rsid w:val="00751D1D"/>
    <w:rsid w:val="00751DD5"/>
    <w:rsid w:val="00753CB3"/>
    <w:rsid w:val="00754CD9"/>
    <w:rsid w:val="007553B9"/>
    <w:rsid w:val="00756C50"/>
    <w:rsid w:val="00760EC1"/>
    <w:rsid w:val="00762A83"/>
    <w:rsid w:val="00764A7F"/>
    <w:rsid w:val="007670B1"/>
    <w:rsid w:val="00767183"/>
    <w:rsid w:val="00771E63"/>
    <w:rsid w:val="00772BFF"/>
    <w:rsid w:val="00776908"/>
    <w:rsid w:val="007800DC"/>
    <w:rsid w:val="00781EFD"/>
    <w:rsid w:val="0078288C"/>
    <w:rsid w:val="007829CA"/>
    <w:rsid w:val="007831FA"/>
    <w:rsid w:val="00785B5D"/>
    <w:rsid w:val="00786AC1"/>
    <w:rsid w:val="00790251"/>
    <w:rsid w:val="00792552"/>
    <w:rsid w:val="00792D3E"/>
    <w:rsid w:val="00793322"/>
    <w:rsid w:val="007958CD"/>
    <w:rsid w:val="00796493"/>
    <w:rsid w:val="007A04D8"/>
    <w:rsid w:val="007A076A"/>
    <w:rsid w:val="007A3011"/>
    <w:rsid w:val="007B38A9"/>
    <w:rsid w:val="007B5D6C"/>
    <w:rsid w:val="007B7015"/>
    <w:rsid w:val="007B73AA"/>
    <w:rsid w:val="007C346C"/>
    <w:rsid w:val="007C7315"/>
    <w:rsid w:val="007D0D94"/>
    <w:rsid w:val="007D366E"/>
    <w:rsid w:val="007D7101"/>
    <w:rsid w:val="007E1448"/>
    <w:rsid w:val="007E23A5"/>
    <w:rsid w:val="007E381E"/>
    <w:rsid w:val="007E4ECC"/>
    <w:rsid w:val="007F1991"/>
    <w:rsid w:val="007F35B4"/>
    <w:rsid w:val="007F68E2"/>
    <w:rsid w:val="007F7546"/>
    <w:rsid w:val="007F768B"/>
    <w:rsid w:val="00807D6A"/>
    <w:rsid w:val="008144F4"/>
    <w:rsid w:val="00815950"/>
    <w:rsid w:val="00816F2F"/>
    <w:rsid w:val="00821995"/>
    <w:rsid w:val="00824A04"/>
    <w:rsid w:val="008259A0"/>
    <w:rsid w:val="00825AA5"/>
    <w:rsid w:val="00831BD1"/>
    <w:rsid w:val="008347D5"/>
    <w:rsid w:val="00844B46"/>
    <w:rsid w:val="00844C32"/>
    <w:rsid w:val="00851C31"/>
    <w:rsid w:val="0085438E"/>
    <w:rsid w:val="00854C3F"/>
    <w:rsid w:val="00855B63"/>
    <w:rsid w:val="008645C4"/>
    <w:rsid w:val="00864C5A"/>
    <w:rsid w:val="0086508F"/>
    <w:rsid w:val="00866FF6"/>
    <w:rsid w:val="008706B0"/>
    <w:rsid w:val="00871277"/>
    <w:rsid w:val="008720E5"/>
    <w:rsid w:val="00874013"/>
    <w:rsid w:val="008748F3"/>
    <w:rsid w:val="008838A5"/>
    <w:rsid w:val="00885024"/>
    <w:rsid w:val="00885A73"/>
    <w:rsid w:val="008910E0"/>
    <w:rsid w:val="0089495F"/>
    <w:rsid w:val="0089535C"/>
    <w:rsid w:val="008A46F6"/>
    <w:rsid w:val="008A4842"/>
    <w:rsid w:val="008A5AE2"/>
    <w:rsid w:val="008A742B"/>
    <w:rsid w:val="008B036D"/>
    <w:rsid w:val="008B7839"/>
    <w:rsid w:val="008C0820"/>
    <w:rsid w:val="008C4989"/>
    <w:rsid w:val="008D2E7F"/>
    <w:rsid w:val="008D42D9"/>
    <w:rsid w:val="008D4609"/>
    <w:rsid w:val="008D4C98"/>
    <w:rsid w:val="008E175A"/>
    <w:rsid w:val="008E5150"/>
    <w:rsid w:val="008E7642"/>
    <w:rsid w:val="008E7A44"/>
    <w:rsid w:val="008E7C11"/>
    <w:rsid w:val="008F3BF5"/>
    <w:rsid w:val="008F52D2"/>
    <w:rsid w:val="008F70AC"/>
    <w:rsid w:val="009018A7"/>
    <w:rsid w:val="00902D13"/>
    <w:rsid w:val="009039CA"/>
    <w:rsid w:val="00904E74"/>
    <w:rsid w:val="0090525A"/>
    <w:rsid w:val="00907B04"/>
    <w:rsid w:val="00913D1C"/>
    <w:rsid w:val="0092300C"/>
    <w:rsid w:val="00924822"/>
    <w:rsid w:val="0092694B"/>
    <w:rsid w:val="00930AA2"/>
    <w:rsid w:val="00933732"/>
    <w:rsid w:val="009343F7"/>
    <w:rsid w:val="009351AE"/>
    <w:rsid w:val="009368DA"/>
    <w:rsid w:val="00937326"/>
    <w:rsid w:val="00940985"/>
    <w:rsid w:val="00940A45"/>
    <w:rsid w:val="009414BC"/>
    <w:rsid w:val="00944572"/>
    <w:rsid w:val="00946A86"/>
    <w:rsid w:val="00954253"/>
    <w:rsid w:val="00957707"/>
    <w:rsid w:val="00965973"/>
    <w:rsid w:val="00972B7F"/>
    <w:rsid w:val="00977642"/>
    <w:rsid w:val="0098095A"/>
    <w:rsid w:val="00981E3A"/>
    <w:rsid w:val="00982E7B"/>
    <w:rsid w:val="009848FB"/>
    <w:rsid w:val="0098559E"/>
    <w:rsid w:val="00985B99"/>
    <w:rsid w:val="009879CF"/>
    <w:rsid w:val="00987C19"/>
    <w:rsid w:val="00991C13"/>
    <w:rsid w:val="00991C30"/>
    <w:rsid w:val="009928DA"/>
    <w:rsid w:val="009A0C6F"/>
    <w:rsid w:val="009A5260"/>
    <w:rsid w:val="009A6611"/>
    <w:rsid w:val="009B2808"/>
    <w:rsid w:val="009C3859"/>
    <w:rsid w:val="009C3EFA"/>
    <w:rsid w:val="009C4C7B"/>
    <w:rsid w:val="009C743D"/>
    <w:rsid w:val="009C785A"/>
    <w:rsid w:val="009D1A4C"/>
    <w:rsid w:val="009D76B9"/>
    <w:rsid w:val="009E290B"/>
    <w:rsid w:val="009E2C80"/>
    <w:rsid w:val="009E617A"/>
    <w:rsid w:val="009F11FD"/>
    <w:rsid w:val="009F1BB8"/>
    <w:rsid w:val="009F463D"/>
    <w:rsid w:val="009F49F2"/>
    <w:rsid w:val="009F6301"/>
    <w:rsid w:val="00A00D23"/>
    <w:rsid w:val="00A05981"/>
    <w:rsid w:val="00A10BEC"/>
    <w:rsid w:val="00A12654"/>
    <w:rsid w:val="00A12933"/>
    <w:rsid w:val="00A14411"/>
    <w:rsid w:val="00A162D2"/>
    <w:rsid w:val="00A1657F"/>
    <w:rsid w:val="00A17DF8"/>
    <w:rsid w:val="00A21125"/>
    <w:rsid w:val="00A2384B"/>
    <w:rsid w:val="00A261F8"/>
    <w:rsid w:val="00A2683E"/>
    <w:rsid w:val="00A27C56"/>
    <w:rsid w:val="00A27FBE"/>
    <w:rsid w:val="00A306D5"/>
    <w:rsid w:val="00A32542"/>
    <w:rsid w:val="00A36C30"/>
    <w:rsid w:val="00A375F4"/>
    <w:rsid w:val="00A37B26"/>
    <w:rsid w:val="00A45BE8"/>
    <w:rsid w:val="00A469D7"/>
    <w:rsid w:val="00A46E44"/>
    <w:rsid w:val="00A52DF6"/>
    <w:rsid w:val="00A54C11"/>
    <w:rsid w:val="00A5606F"/>
    <w:rsid w:val="00A576B1"/>
    <w:rsid w:val="00A60F3F"/>
    <w:rsid w:val="00A6180D"/>
    <w:rsid w:val="00A642B5"/>
    <w:rsid w:val="00A65EAA"/>
    <w:rsid w:val="00A7098D"/>
    <w:rsid w:val="00A71BE2"/>
    <w:rsid w:val="00A7211A"/>
    <w:rsid w:val="00A736D0"/>
    <w:rsid w:val="00A7518A"/>
    <w:rsid w:val="00A76A05"/>
    <w:rsid w:val="00A76B26"/>
    <w:rsid w:val="00A83C2E"/>
    <w:rsid w:val="00A843F0"/>
    <w:rsid w:val="00A846C3"/>
    <w:rsid w:val="00A84C08"/>
    <w:rsid w:val="00A8799D"/>
    <w:rsid w:val="00AA1947"/>
    <w:rsid w:val="00AB205B"/>
    <w:rsid w:val="00AB432B"/>
    <w:rsid w:val="00AC07A8"/>
    <w:rsid w:val="00AC1AA6"/>
    <w:rsid w:val="00AC2E15"/>
    <w:rsid w:val="00AC4438"/>
    <w:rsid w:val="00AC45F6"/>
    <w:rsid w:val="00AC6C62"/>
    <w:rsid w:val="00AC7886"/>
    <w:rsid w:val="00AD0E4B"/>
    <w:rsid w:val="00AD5195"/>
    <w:rsid w:val="00AD5F69"/>
    <w:rsid w:val="00AE0AF5"/>
    <w:rsid w:val="00AE2546"/>
    <w:rsid w:val="00AE50B5"/>
    <w:rsid w:val="00AE5606"/>
    <w:rsid w:val="00AE696F"/>
    <w:rsid w:val="00AF069D"/>
    <w:rsid w:val="00AF371F"/>
    <w:rsid w:val="00AF51C4"/>
    <w:rsid w:val="00AF546B"/>
    <w:rsid w:val="00B059F4"/>
    <w:rsid w:val="00B06812"/>
    <w:rsid w:val="00B1094D"/>
    <w:rsid w:val="00B11269"/>
    <w:rsid w:val="00B137F8"/>
    <w:rsid w:val="00B172DE"/>
    <w:rsid w:val="00B174BF"/>
    <w:rsid w:val="00B2103A"/>
    <w:rsid w:val="00B23325"/>
    <w:rsid w:val="00B26365"/>
    <w:rsid w:val="00B34738"/>
    <w:rsid w:val="00B4071D"/>
    <w:rsid w:val="00B42B4F"/>
    <w:rsid w:val="00B431F2"/>
    <w:rsid w:val="00B4362B"/>
    <w:rsid w:val="00B43B02"/>
    <w:rsid w:val="00B445C1"/>
    <w:rsid w:val="00B47880"/>
    <w:rsid w:val="00B525C9"/>
    <w:rsid w:val="00B53568"/>
    <w:rsid w:val="00B622D9"/>
    <w:rsid w:val="00B63184"/>
    <w:rsid w:val="00B66939"/>
    <w:rsid w:val="00B67BCA"/>
    <w:rsid w:val="00B70F1D"/>
    <w:rsid w:val="00B71A4E"/>
    <w:rsid w:val="00B72ADF"/>
    <w:rsid w:val="00B73BB0"/>
    <w:rsid w:val="00B74EAF"/>
    <w:rsid w:val="00B751C7"/>
    <w:rsid w:val="00B80029"/>
    <w:rsid w:val="00B805C8"/>
    <w:rsid w:val="00B80B20"/>
    <w:rsid w:val="00B812EA"/>
    <w:rsid w:val="00B836E4"/>
    <w:rsid w:val="00B90F60"/>
    <w:rsid w:val="00B92576"/>
    <w:rsid w:val="00B927D5"/>
    <w:rsid w:val="00B94B81"/>
    <w:rsid w:val="00B953FF"/>
    <w:rsid w:val="00B96183"/>
    <w:rsid w:val="00B9718A"/>
    <w:rsid w:val="00B978F0"/>
    <w:rsid w:val="00BA5723"/>
    <w:rsid w:val="00BB6EB6"/>
    <w:rsid w:val="00BC10AC"/>
    <w:rsid w:val="00BC1633"/>
    <w:rsid w:val="00BC2DBA"/>
    <w:rsid w:val="00BC3D5A"/>
    <w:rsid w:val="00BC4199"/>
    <w:rsid w:val="00BC63FE"/>
    <w:rsid w:val="00BC710A"/>
    <w:rsid w:val="00BD07D8"/>
    <w:rsid w:val="00BD1A2E"/>
    <w:rsid w:val="00BD28B5"/>
    <w:rsid w:val="00BD2DE2"/>
    <w:rsid w:val="00BD65E8"/>
    <w:rsid w:val="00BE3314"/>
    <w:rsid w:val="00BE38DD"/>
    <w:rsid w:val="00BE42CE"/>
    <w:rsid w:val="00BE59D6"/>
    <w:rsid w:val="00BF7EEB"/>
    <w:rsid w:val="00C0528F"/>
    <w:rsid w:val="00C06D1C"/>
    <w:rsid w:val="00C10028"/>
    <w:rsid w:val="00C12938"/>
    <w:rsid w:val="00C1393B"/>
    <w:rsid w:val="00C15128"/>
    <w:rsid w:val="00C1513F"/>
    <w:rsid w:val="00C1584B"/>
    <w:rsid w:val="00C16837"/>
    <w:rsid w:val="00C17096"/>
    <w:rsid w:val="00C24948"/>
    <w:rsid w:val="00C24D31"/>
    <w:rsid w:val="00C26FEB"/>
    <w:rsid w:val="00C277DE"/>
    <w:rsid w:val="00C27C53"/>
    <w:rsid w:val="00C312E7"/>
    <w:rsid w:val="00C32AC8"/>
    <w:rsid w:val="00C33C78"/>
    <w:rsid w:val="00C33FB2"/>
    <w:rsid w:val="00C345D4"/>
    <w:rsid w:val="00C349E7"/>
    <w:rsid w:val="00C35BF6"/>
    <w:rsid w:val="00C37560"/>
    <w:rsid w:val="00C449D1"/>
    <w:rsid w:val="00C45031"/>
    <w:rsid w:val="00C45707"/>
    <w:rsid w:val="00C45BD4"/>
    <w:rsid w:val="00C46680"/>
    <w:rsid w:val="00C46696"/>
    <w:rsid w:val="00C518AA"/>
    <w:rsid w:val="00C521BA"/>
    <w:rsid w:val="00C52939"/>
    <w:rsid w:val="00C5309F"/>
    <w:rsid w:val="00C53A47"/>
    <w:rsid w:val="00C54401"/>
    <w:rsid w:val="00C564C2"/>
    <w:rsid w:val="00C643B1"/>
    <w:rsid w:val="00C66F1F"/>
    <w:rsid w:val="00C67853"/>
    <w:rsid w:val="00C73C00"/>
    <w:rsid w:val="00C81B59"/>
    <w:rsid w:val="00C8306A"/>
    <w:rsid w:val="00C842E3"/>
    <w:rsid w:val="00C85504"/>
    <w:rsid w:val="00C90D48"/>
    <w:rsid w:val="00CA11DD"/>
    <w:rsid w:val="00CA60B6"/>
    <w:rsid w:val="00CA63F4"/>
    <w:rsid w:val="00CA73A5"/>
    <w:rsid w:val="00CB0CEB"/>
    <w:rsid w:val="00CB19A1"/>
    <w:rsid w:val="00CB1F46"/>
    <w:rsid w:val="00CB5695"/>
    <w:rsid w:val="00CB76CC"/>
    <w:rsid w:val="00CC163E"/>
    <w:rsid w:val="00CC5BA5"/>
    <w:rsid w:val="00CD3BAA"/>
    <w:rsid w:val="00CD4285"/>
    <w:rsid w:val="00CD656F"/>
    <w:rsid w:val="00CD6D7F"/>
    <w:rsid w:val="00CE087A"/>
    <w:rsid w:val="00CE4A8C"/>
    <w:rsid w:val="00CE5744"/>
    <w:rsid w:val="00CE5D44"/>
    <w:rsid w:val="00CE7068"/>
    <w:rsid w:val="00CF591E"/>
    <w:rsid w:val="00CF7D85"/>
    <w:rsid w:val="00D00E82"/>
    <w:rsid w:val="00D01352"/>
    <w:rsid w:val="00D0216E"/>
    <w:rsid w:val="00D024F9"/>
    <w:rsid w:val="00D05C84"/>
    <w:rsid w:val="00D05E80"/>
    <w:rsid w:val="00D149DF"/>
    <w:rsid w:val="00D1529F"/>
    <w:rsid w:val="00D154D3"/>
    <w:rsid w:val="00D226D9"/>
    <w:rsid w:val="00D22C3A"/>
    <w:rsid w:val="00D25588"/>
    <w:rsid w:val="00D306DD"/>
    <w:rsid w:val="00D317E1"/>
    <w:rsid w:val="00D31ED9"/>
    <w:rsid w:val="00D356C1"/>
    <w:rsid w:val="00D36DA8"/>
    <w:rsid w:val="00D37DD3"/>
    <w:rsid w:val="00D42AD5"/>
    <w:rsid w:val="00D46DA5"/>
    <w:rsid w:val="00D51F79"/>
    <w:rsid w:val="00D52850"/>
    <w:rsid w:val="00D53B48"/>
    <w:rsid w:val="00D60436"/>
    <w:rsid w:val="00D64056"/>
    <w:rsid w:val="00D657AB"/>
    <w:rsid w:val="00D6585E"/>
    <w:rsid w:val="00D658B4"/>
    <w:rsid w:val="00D65ED7"/>
    <w:rsid w:val="00D66029"/>
    <w:rsid w:val="00D672AE"/>
    <w:rsid w:val="00D67F67"/>
    <w:rsid w:val="00D71199"/>
    <w:rsid w:val="00D74065"/>
    <w:rsid w:val="00D834AA"/>
    <w:rsid w:val="00D879D7"/>
    <w:rsid w:val="00D90951"/>
    <w:rsid w:val="00D90C0D"/>
    <w:rsid w:val="00D91314"/>
    <w:rsid w:val="00D955D3"/>
    <w:rsid w:val="00D967C2"/>
    <w:rsid w:val="00DA62BE"/>
    <w:rsid w:val="00DA69DB"/>
    <w:rsid w:val="00DA7260"/>
    <w:rsid w:val="00DB1166"/>
    <w:rsid w:val="00DB6891"/>
    <w:rsid w:val="00DB6DCB"/>
    <w:rsid w:val="00DB7E80"/>
    <w:rsid w:val="00DC0924"/>
    <w:rsid w:val="00DC32B5"/>
    <w:rsid w:val="00DC3563"/>
    <w:rsid w:val="00DC376C"/>
    <w:rsid w:val="00DC41EA"/>
    <w:rsid w:val="00DD0451"/>
    <w:rsid w:val="00DD1A62"/>
    <w:rsid w:val="00DD2098"/>
    <w:rsid w:val="00DD2694"/>
    <w:rsid w:val="00DD57D9"/>
    <w:rsid w:val="00DF0E06"/>
    <w:rsid w:val="00DF1592"/>
    <w:rsid w:val="00DF4EB5"/>
    <w:rsid w:val="00DF55B1"/>
    <w:rsid w:val="00DF776A"/>
    <w:rsid w:val="00E007C1"/>
    <w:rsid w:val="00E03385"/>
    <w:rsid w:val="00E05126"/>
    <w:rsid w:val="00E05D77"/>
    <w:rsid w:val="00E06FD2"/>
    <w:rsid w:val="00E07C8E"/>
    <w:rsid w:val="00E10F23"/>
    <w:rsid w:val="00E139C6"/>
    <w:rsid w:val="00E1441B"/>
    <w:rsid w:val="00E17C3A"/>
    <w:rsid w:val="00E17E05"/>
    <w:rsid w:val="00E208E7"/>
    <w:rsid w:val="00E22801"/>
    <w:rsid w:val="00E23119"/>
    <w:rsid w:val="00E2535D"/>
    <w:rsid w:val="00E26370"/>
    <w:rsid w:val="00E26B8A"/>
    <w:rsid w:val="00E31C8A"/>
    <w:rsid w:val="00E32231"/>
    <w:rsid w:val="00E3250D"/>
    <w:rsid w:val="00E35047"/>
    <w:rsid w:val="00E37152"/>
    <w:rsid w:val="00E501DA"/>
    <w:rsid w:val="00E5388B"/>
    <w:rsid w:val="00E65BE4"/>
    <w:rsid w:val="00E730FF"/>
    <w:rsid w:val="00E7369E"/>
    <w:rsid w:val="00E74450"/>
    <w:rsid w:val="00E75DB4"/>
    <w:rsid w:val="00E81440"/>
    <w:rsid w:val="00E91562"/>
    <w:rsid w:val="00E91A0E"/>
    <w:rsid w:val="00E92767"/>
    <w:rsid w:val="00E92A63"/>
    <w:rsid w:val="00E92CC3"/>
    <w:rsid w:val="00E92D93"/>
    <w:rsid w:val="00E95F71"/>
    <w:rsid w:val="00E96699"/>
    <w:rsid w:val="00EA0F62"/>
    <w:rsid w:val="00EA2853"/>
    <w:rsid w:val="00EA3EF4"/>
    <w:rsid w:val="00EB054A"/>
    <w:rsid w:val="00EB05D3"/>
    <w:rsid w:val="00EB6A07"/>
    <w:rsid w:val="00EC255C"/>
    <w:rsid w:val="00EC3085"/>
    <w:rsid w:val="00EC5673"/>
    <w:rsid w:val="00EC5F9E"/>
    <w:rsid w:val="00ED01B0"/>
    <w:rsid w:val="00ED1A3E"/>
    <w:rsid w:val="00ED5335"/>
    <w:rsid w:val="00ED63A0"/>
    <w:rsid w:val="00ED6523"/>
    <w:rsid w:val="00ED6CE5"/>
    <w:rsid w:val="00ED6EB5"/>
    <w:rsid w:val="00EE2B07"/>
    <w:rsid w:val="00EE3571"/>
    <w:rsid w:val="00EE6567"/>
    <w:rsid w:val="00EE7978"/>
    <w:rsid w:val="00EF0612"/>
    <w:rsid w:val="00EF269B"/>
    <w:rsid w:val="00EF6D9D"/>
    <w:rsid w:val="00F00AFF"/>
    <w:rsid w:val="00F03606"/>
    <w:rsid w:val="00F03786"/>
    <w:rsid w:val="00F15934"/>
    <w:rsid w:val="00F1698E"/>
    <w:rsid w:val="00F22055"/>
    <w:rsid w:val="00F22587"/>
    <w:rsid w:val="00F32A9E"/>
    <w:rsid w:val="00F40F37"/>
    <w:rsid w:val="00F4269B"/>
    <w:rsid w:val="00F462BF"/>
    <w:rsid w:val="00F53861"/>
    <w:rsid w:val="00F55026"/>
    <w:rsid w:val="00F55A56"/>
    <w:rsid w:val="00F56F03"/>
    <w:rsid w:val="00F578BF"/>
    <w:rsid w:val="00F6039A"/>
    <w:rsid w:val="00F71661"/>
    <w:rsid w:val="00F72078"/>
    <w:rsid w:val="00F76747"/>
    <w:rsid w:val="00F76E7E"/>
    <w:rsid w:val="00F851C4"/>
    <w:rsid w:val="00F87FF5"/>
    <w:rsid w:val="00F91F12"/>
    <w:rsid w:val="00F920F7"/>
    <w:rsid w:val="00F935F0"/>
    <w:rsid w:val="00F969EE"/>
    <w:rsid w:val="00F96A1D"/>
    <w:rsid w:val="00FA15D7"/>
    <w:rsid w:val="00FA3D79"/>
    <w:rsid w:val="00FA473E"/>
    <w:rsid w:val="00FA596D"/>
    <w:rsid w:val="00FB08C3"/>
    <w:rsid w:val="00FB1CD6"/>
    <w:rsid w:val="00FB4E94"/>
    <w:rsid w:val="00FB5B7C"/>
    <w:rsid w:val="00FB5F9F"/>
    <w:rsid w:val="00FC3113"/>
    <w:rsid w:val="00FC6BC3"/>
    <w:rsid w:val="00FC6D00"/>
    <w:rsid w:val="00FC70C3"/>
    <w:rsid w:val="00FC7EE8"/>
    <w:rsid w:val="00FD1595"/>
    <w:rsid w:val="00FD33EB"/>
    <w:rsid w:val="00FD3BDB"/>
    <w:rsid w:val="00FD7E95"/>
    <w:rsid w:val="00FE140A"/>
    <w:rsid w:val="00FE26DC"/>
    <w:rsid w:val="00FE4FC0"/>
    <w:rsid w:val="00FF0DA1"/>
    <w:rsid w:val="00FF70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B0A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0A67"/>
    <w:rPr>
      <w:rFonts w:ascii="Segoe UI" w:hAnsi="Segoe UI" w:cs="Segoe UI"/>
      <w:sz w:val="18"/>
      <w:szCs w:val="18"/>
    </w:rPr>
  </w:style>
  <w:style w:type="paragraph" w:styleId="Luettelokappale">
    <w:name w:val="List Paragraph"/>
    <w:basedOn w:val="Normaali"/>
    <w:uiPriority w:val="34"/>
    <w:qFormat/>
    <w:rsid w:val="000E2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B0A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0A67"/>
    <w:rPr>
      <w:rFonts w:ascii="Segoe UI" w:hAnsi="Segoe UI" w:cs="Segoe UI"/>
      <w:sz w:val="18"/>
      <w:szCs w:val="18"/>
    </w:rPr>
  </w:style>
  <w:style w:type="paragraph" w:styleId="Luettelokappale">
    <w:name w:val="List Paragraph"/>
    <w:basedOn w:val="Normaali"/>
    <w:uiPriority w:val="34"/>
    <w:qFormat/>
    <w:rsid w:val="000E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5001</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Salokangas Jussi</dc:creator>
  <cp:lastModifiedBy>Luomala Irene</cp:lastModifiedBy>
  <cp:revision>2</cp:revision>
  <cp:lastPrinted>2017-01-19T14:29:00Z</cp:lastPrinted>
  <dcterms:created xsi:type="dcterms:W3CDTF">2017-01-20T13:44:00Z</dcterms:created>
  <dcterms:modified xsi:type="dcterms:W3CDTF">2017-01-20T13:44:00Z</dcterms:modified>
</cp:coreProperties>
</file>