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blpY="-509"/>
        <w:tblW w:w="1034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6"/>
        <w:gridCol w:w="2617"/>
        <w:gridCol w:w="2565"/>
      </w:tblGrid>
      <w:tr w:rsidR="00916620" w:rsidRPr="00966B06" w14:paraId="754778AD" w14:textId="77777777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5ED116D4" w14:textId="77777777" w:rsidR="00916620" w:rsidRPr="00966B06" w:rsidRDefault="00916620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1665B7AF" w14:textId="77777777" w:rsidR="00916620" w:rsidRPr="00966B06" w:rsidRDefault="00916620" w:rsidP="00262656">
            <w:pPr>
              <w:pStyle w:val="Normaali9pt"/>
              <w:rPr>
                <w:b/>
              </w:rPr>
            </w:pPr>
            <w:r w:rsidRPr="00966B06">
              <w:rPr>
                <w:b/>
              </w:rPr>
              <w:fldChar w:fldCharType="begin"/>
            </w:r>
            <w:r w:rsidRPr="00966B06">
              <w:rPr>
                <w:b/>
              </w:rPr>
              <w:instrText xml:space="preserve"> DOCPROPERTY  tweb_doc_typename  \* MERGEFORMAT </w:instrText>
            </w:r>
            <w:r w:rsidRPr="00966B06">
              <w:rPr>
                <w:b/>
              </w:rPr>
              <w:fldChar w:fldCharType="separate"/>
            </w:r>
            <w:r w:rsidR="00262656">
              <w:rPr>
                <w:b/>
              </w:rPr>
              <w:t>Lausuntoyhteenveto</w:t>
            </w:r>
            <w:r w:rsidRPr="00966B06">
              <w:rPr>
                <w:b/>
              </w:rPr>
              <w:fldChar w:fldCharType="end"/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574460EE" w14:textId="77777777" w:rsidR="00916620" w:rsidRPr="00966B06" w:rsidRDefault="007075E2" w:rsidP="00262656">
            <w:pPr>
              <w:pStyle w:val="Normaali9pt"/>
            </w:pPr>
            <w:r>
              <w:fldChar w:fldCharType="begin"/>
            </w:r>
            <w:r>
              <w:instrText xml:space="preserve"> DOCPROPERTY  tweb_doc_otherid  \* MERGEFORMAT </w:instrText>
            </w:r>
            <w:r>
              <w:fldChar w:fldCharType="end"/>
            </w:r>
          </w:p>
        </w:tc>
      </w:tr>
      <w:tr w:rsidR="00FE355C" w:rsidRPr="00966B06" w14:paraId="6889D4B5" w14:textId="77777777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51ED8C78" w14:textId="77777777"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2132A8BE" w14:textId="77777777"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2F805000" w14:textId="77777777" w:rsidR="00FE355C" w:rsidRPr="00966B06" w:rsidRDefault="00FE355C" w:rsidP="00262656">
            <w:pPr>
              <w:pStyle w:val="Normaali9pt"/>
            </w:pPr>
          </w:p>
        </w:tc>
      </w:tr>
      <w:tr w:rsidR="00FE355C" w:rsidRPr="00966B06" w14:paraId="77347A51" w14:textId="77777777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0AB21340" w14:textId="77777777" w:rsidR="00FE355C" w:rsidRPr="00966B06" w:rsidRDefault="00262656" w:rsidP="00262656">
            <w:pPr>
              <w:pStyle w:val="Normaali9pt"/>
            </w:pPr>
            <w:r>
              <w:t>VEO</w:t>
            </w:r>
            <w:r w:rsidR="00CD249F" w:rsidRPr="00966B06">
              <w:t xml:space="preserve"> / </w:t>
            </w:r>
            <w:r>
              <w:t>VVS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6C993C83" w14:textId="77777777"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4DB36B9E" w14:textId="77777777" w:rsidR="00FE355C" w:rsidRPr="00966B06" w:rsidRDefault="00472DE3" w:rsidP="00262656">
            <w:pPr>
              <w:pStyle w:val="Normaali9pt"/>
            </w:pPr>
            <w:fldSimple w:instr=" DOCPROPERTY  tweb_doc_identifier  \* MERGEFORMAT ">
              <w:r w:rsidR="00262656" w:rsidRPr="00262656">
                <w:t>LVM/892/03/2019</w:t>
              </w:r>
            </w:fldSimple>
          </w:p>
        </w:tc>
      </w:tr>
      <w:tr w:rsidR="00FE355C" w:rsidRPr="00966B06" w14:paraId="724C9C2B" w14:textId="77777777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3345612C" w14:textId="72818465" w:rsidR="00FE355C" w:rsidRPr="00966B06" w:rsidRDefault="00262656" w:rsidP="002D334D">
            <w:pPr>
              <w:pStyle w:val="Normaali9pt"/>
            </w:pPr>
            <w:r>
              <w:t>Karppanen</w:t>
            </w:r>
            <w:r w:rsidR="0042797E">
              <w:t>, Lankinen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07ADB69F" w14:textId="4C0367A3" w:rsidR="00FE355C" w:rsidRPr="00966B06" w:rsidRDefault="00C7340C" w:rsidP="00262656">
            <w:pPr>
              <w:pStyle w:val="Normaali9pt"/>
            </w:pPr>
            <w:r>
              <w:t>29</w:t>
            </w:r>
            <w:r w:rsidR="00262656">
              <w:t>.8.2019</w:t>
            </w:r>
            <w:r w:rsidR="002227A0">
              <w:fldChar w:fldCharType="begin"/>
            </w:r>
            <w:r w:rsidR="002227A0">
              <w:instrText xml:space="preserve"> DOCPROPERTY  tweb_doc_created  \* MERGEFORMAT </w:instrText>
            </w:r>
            <w:r w:rsidR="002227A0">
              <w:fldChar w:fldCharType="end"/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2E4398E0" w14:textId="77777777" w:rsidR="00FE355C" w:rsidRPr="00966B06" w:rsidRDefault="002227A0" w:rsidP="00262656">
            <w:pPr>
              <w:pStyle w:val="Normaali9pt"/>
            </w:pPr>
            <w:r>
              <w:fldChar w:fldCharType="begin"/>
            </w:r>
            <w:r>
              <w:instrText xml:space="preserve"> DOCPROPERTY  tweb_doc_publicityclass  \* MERGEFORMAT </w:instrText>
            </w:r>
            <w:r>
              <w:fldChar w:fldCharType="end"/>
            </w:r>
          </w:p>
        </w:tc>
      </w:tr>
      <w:tr w:rsidR="00FE355C" w:rsidRPr="00966B06" w14:paraId="01E1A893" w14:textId="77777777" w:rsidTr="005C7446">
        <w:trPr>
          <w:cantSplit/>
          <w:trHeight w:hRule="exact" w:val="624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001012D0" w14:textId="77777777"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03AE6C57" w14:textId="77777777"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557EF09D" w14:textId="77777777" w:rsidR="00FE355C" w:rsidRPr="00966B06" w:rsidRDefault="002227A0" w:rsidP="00262656">
            <w:pPr>
              <w:pStyle w:val="Normaali9pt"/>
            </w:pPr>
            <w:r>
              <w:fldChar w:fldCharType="begin"/>
            </w:r>
            <w:r>
              <w:instrText xml:space="preserve"> DOCPROPERTY  tweb_doc_securityreason  \* MERGEFORMAT </w:instrText>
            </w:r>
            <w:r>
              <w:fldChar w:fldCharType="end"/>
            </w:r>
          </w:p>
        </w:tc>
      </w:tr>
    </w:tbl>
    <w:p w14:paraId="490CC221" w14:textId="77777777" w:rsidR="000E60B6" w:rsidRPr="00966B06" w:rsidRDefault="000E60B6" w:rsidP="009F18EF">
      <w:pPr>
        <w:sectPr w:rsidR="000E60B6" w:rsidRPr="00966B06" w:rsidSect="00F916C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567" w:bottom="1616" w:left="1134" w:header="612" w:footer="284" w:gutter="0"/>
          <w:cols w:space="720"/>
          <w:titlePg/>
          <w:docGrid w:linePitch="360"/>
        </w:sectPr>
      </w:pPr>
    </w:p>
    <w:p w14:paraId="098044B6" w14:textId="77777777" w:rsidR="009F18EF" w:rsidRPr="00966B06" w:rsidRDefault="001578A8" w:rsidP="001578A8">
      <w:pPr>
        <w:pStyle w:val="Leipteksti"/>
        <w:ind w:left="0"/>
      </w:pPr>
      <w:r w:rsidRPr="001578A8">
        <w:rPr>
          <w:rFonts w:asciiTheme="majorHAnsi" w:eastAsiaTheme="majorEastAsia" w:hAnsiTheme="majorHAnsi" w:cstheme="majorHAnsi"/>
          <w:b/>
          <w:kern w:val="28"/>
          <w:szCs w:val="52"/>
        </w:rPr>
        <w:t>ICAO:n Pekingin yleissopimuksen, Pekingin pöytäkirjan ja Montrealin pöytäkirjan kansallinen voimaansaattamine</w:t>
      </w:r>
      <w:r>
        <w:rPr>
          <w:rFonts w:asciiTheme="majorHAnsi" w:eastAsiaTheme="majorEastAsia" w:hAnsiTheme="majorHAnsi" w:cstheme="majorHAnsi"/>
          <w:b/>
          <w:kern w:val="28"/>
          <w:szCs w:val="52"/>
        </w:rPr>
        <w:t>n - Lausuntoyhteenveto</w:t>
      </w:r>
    </w:p>
    <w:p w14:paraId="18D8A0A2" w14:textId="77777777" w:rsidR="000E60B6" w:rsidRPr="00966B06" w:rsidRDefault="000E60B6" w:rsidP="00FC3B1A">
      <w:pPr>
        <w:pStyle w:val="Leipteksti"/>
      </w:pPr>
    </w:p>
    <w:p w14:paraId="49972844" w14:textId="77777777" w:rsidR="00DB3905" w:rsidRPr="00966B06" w:rsidRDefault="00DB3905" w:rsidP="00FC3B1A">
      <w:pPr>
        <w:pStyle w:val="Leipteksti"/>
      </w:pPr>
    </w:p>
    <w:p w14:paraId="46F08222" w14:textId="7FC76F20" w:rsidR="009F18EF" w:rsidRDefault="001578A8" w:rsidP="00D628C9">
      <w:pPr>
        <w:pStyle w:val="Leipteksti"/>
        <w:ind w:left="0"/>
      </w:pPr>
      <w:r>
        <w:t xml:space="preserve">Liikenne- ja viestintäministeriön sekä ulkoministeriön yhteistyössä laatima lausuntopyyntö koskien </w:t>
      </w:r>
      <w:r w:rsidRPr="001578A8">
        <w:t>ICAO:n Pekingin yleissopimuksen, Pekingin pöytäkirjan ja M</w:t>
      </w:r>
      <w:r w:rsidR="004F5AD1">
        <w:t xml:space="preserve">ontrealin pöytäkirjan kansallista voimaansaattamista oli lausunnoilla 5.6.-1.8.2019 lausuntopalvelu.fi-sivustolla. Lausuntoja annettiin yhteensä </w:t>
      </w:r>
      <w:r w:rsidR="00FE009C">
        <w:t>seitsemän</w:t>
      </w:r>
      <w:r w:rsidR="004F5AD1">
        <w:t xml:space="preserve"> kappaletta.</w:t>
      </w:r>
      <w:r w:rsidR="00D628C9">
        <w:t xml:space="preserve"> Lausunnon antoivat </w:t>
      </w:r>
      <w:r w:rsidR="006C4D4C">
        <w:t xml:space="preserve">sisäministeriö, </w:t>
      </w:r>
      <w:r w:rsidR="00D628C9">
        <w:t>oikeusministeriö</w:t>
      </w:r>
      <w:r w:rsidR="0035246A">
        <w:t>,</w:t>
      </w:r>
      <w:r w:rsidR="00FE009C">
        <w:t xml:space="preserve"> työ- ja elinkeinoministeriö,</w:t>
      </w:r>
      <w:r w:rsidR="0035246A">
        <w:t xml:space="preserve"> puolustusministeriö</w:t>
      </w:r>
      <w:r w:rsidR="00C366B5">
        <w:t xml:space="preserve">, Liikenne- ja viestintävirasto, </w:t>
      </w:r>
      <w:r w:rsidR="00D628C9">
        <w:t>Mikkelin kaupunki</w:t>
      </w:r>
      <w:r w:rsidR="00C366B5">
        <w:t xml:space="preserve"> </w:t>
      </w:r>
      <w:r w:rsidR="00450AAD">
        <w:t>sekä</w:t>
      </w:r>
      <w:r w:rsidR="00C366B5" w:rsidRPr="00FE009C">
        <w:t xml:space="preserve"> Suomen Lentäjäliitto ry</w:t>
      </w:r>
      <w:r w:rsidR="00D628C9" w:rsidRPr="00FE009C">
        <w:t>.</w:t>
      </w:r>
      <w:r w:rsidR="004F5AD1">
        <w:t xml:space="preserve"> </w:t>
      </w:r>
      <w:r w:rsidR="00D628C9">
        <w:t xml:space="preserve">Lausunnoissa suhtauduttiin myönteisesti kansainvälisen sopimuksen ja pöytäkirjojen </w:t>
      </w:r>
      <w:r w:rsidR="00C7340C">
        <w:t>tavoitteisiin ja kansalliseen voimaansaattamiseen</w:t>
      </w:r>
      <w:r w:rsidR="00D628C9">
        <w:t>.</w:t>
      </w:r>
    </w:p>
    <w:p w14:paraId="13BD2C7E" w14:textId="77777777" w:rsidR="00D628C9" w:rsidRPr="00966B06" w:rsidRDefault="00D628C9" w:rsidP="00D628C9">
      <w:pPr>
        <w:pStyle w:val="Leipteksti"/>
        <w:ind w:left="0"/>
      </w:pPr>
    </w:p>
    <w:p w14:paraId="5B60A4F4" w14:textId="1768B821" w:rsidR="0014104C" w:rsidRDefault="0014104C" w:rsidP="0014104C">
      <w:pPr>
        <w:pStyle w:val="Leipteksti"/>
        <w:ind w:left="0"/>
      </w:pPr>
      <w:r>
        <w:t>Sisäministeriö, työ- ja elinkeinoministeriö, puolustusministeriö, Liikenne- ja viestintävirasto</w:t>
      </w:r>
      <w:r w:rsidR="00C7340C">
        <w:t>, Suomen Lentäjäliitto ry</w:t>
      </w:r>
      <w:r>
        <w:t xml:space="preserve"> ja Mikkelin kaupunki </w:t>
      </w:r>
      <w:r w:rsidRPr="0002251B">
        <w:t>puolta</w:t>
      </w:r>
      <w:r>
        <w:t>v</w:t>
      </w:r>
      <w:r w:rsidRPr="0002251B">
        <w:t>a</w:t>
      </w:r>
      <w:r>
        <w:t>t</w:t>
      </w:r>
      <w:r w:rsidRPr="0002251B">
        <w:t xml:space="preserve"> </w:t>
      </w:r>
      <w:r w:rsidR="00C7340C">
        <w:t>Suomen liittymistä Pekingin yleissopimukseen, Pekingin pöytäkirjaan sekä Montrealin pöytäkirjaan</w:t>
      </w:r>
      <w:r>
        <w:t xml:space="preserve">. Sisäministeriö lausui, että sopimusten mahdollisesta voimaansaattamisesta aiheutuvia muutoksia esimerkiksi sisäministeriön hallinnonalan resursseihin ja käytäntöihin tulee arvioida tarkemmin, jos sopimuksiin sitoutumisen suhteen edetään. Työ- ja elinkeinoministeriö lausui valmistelevansa muutoksia vaarallisten kemikaalien ja räjähteiden turvallisesta käsittelystä annettuun lakiin (390/2005), joilla tietoisuutta turvauhkista ja niihin varautumista edistetään. Työ- ja elinkeinoministeriö pitää tärkeänä, että kaikilla kaupallisen toiminnan aloilla tehdään tehokkaita toimia, joilla tehostetaan valmiutta torjua turvauhkia. </w:t>
      </w:r>
    </w:p>
    <w:p w14:paraId="25A513E9" w14:textId="77777777" w:rsidR="0014104C" w:rsidRDefault="0014104C" w:rsidP="0014104C">
      <w:pPr>
        <w:pStyle w:val="Leipteksti"/>
        <w:ind w:left="0"/>
      </w:pPr>
    </w:p>
    <w:p w14:paraId="48F9A15E" w14:textId="40695306" w:rsidR="009F18EF" w:rsidRDefault="00D628C9" w:rsidP="00D628C9">
      <w:pPr>
        <w:pStyle w:val="Leipteksti"/>
        <w:ind w:left="0"/>
      </w:pPr>
      <w:r>
        <w:t xml:space="preserve">Oikeusministeriön lausunnossa </w:t>
      </w:r>
      <w:r w:rsidR="00C7340C">
        <w:t>todetaan</w:t>
      </w:r>
      <w:r>
        <w:t xml:space="preserve"> Pekingin yleissopimuksen velvoittavan säätämään </w:t>
      </w:r>
      <w:r w:rsidRPr="00D628C9">
        <w:t>rangaistaviksi siinä kuvatut laittomat ja tahalliset teot. Yleisesti ottaen Suomen rikoslainsäädäntö kattaa laajasti artiklan mukaiset rikokset.</w:t>
      </w:r>
      <w:r>
        <w:t xml:space="preserve"> Y</w:t>
      </w:r>
      <w:r w:rsidRPr="00D628C9">
        <w:t xml:space="preserve">leissopimuksen kohteena ovat terrorismityyppiset rikokset, </w:t>
      </w:r>
      <w:r>
        <w:t>mutta 1 artiklan sanamuodon mukaan</w:t>
      </w:r>
      <w:r w:rsidRPr="00D628C9">
        <w:t xml:space="preserve"> terroristinen tarkoitus liittyy nimenomaisesti vain artiklan 1(i)(1) kohdan mukaisiin tekoihin. </w:t>
      </w:r>
      <w:r>
        <w:t xml:space="preserve">Lausunnossa on esitetty yksityiskohtaisia näkemyksiä siitä, miten sopimuksen mukaiset teot on kriminalisoitu nykyisin sekä arvioita siitä, millaisia muutoksia </w:t>
      </w:r>
      <w:r w:rsidR="00A37D61">
        <w:t xml:space="preserve">rikoslakiin </w:t>
      </w:r>
      <w:r>
        <w:t>mahdollisesti tarvittaisiin.</w:t>
      </w:r>
      <w:r w:rsidR="0002251B">
        <w:t xml:space="preserve"> Lausunnossa todetaan, että </w:t>
      </w:r>
      <w:r w:rsidR="0002251B" w:rsidRPr="0002251B">
        <w:t>lainsäädäntö jo pitkälti vastaa asiakirjojen velvoitteita</w:t>
      </w:r>
      <w:r w:rsidR="0002251B">
        <w:t>. Lausunnossa pidetään mahdollisena, mutta ei aivan välttämättömänä, sopimuksiin liittymi</w:t>
      </w:r>
      <w:r w:rsidR="00FB3639">
        <w:t>stä, sillä muutostarpeisiin voit</w:t>
      </w:r>
      <w:r w:rsidR="0002251B">
        <w:t>a</w:t>
      </w:r>
      <w:r w:rsidR="00FB3639">
        <w:t>isii</w:t>
      </w:r>
      <w:r w:rsidR="0002251B">
        <w:t>n vastata muissakin lainsäädäntöhankkeissa.</w:t>
      </w:r>
    </w:p>
    <w:p w14:paraId="2BB0772E" w14:textId="77777777" w:rsidR="00450AAD" w:rsidRDefault="00450AAD" w:rsidP="00450AAD">
      <w:pPr>
        <w:pStyle w:val="Leipteksti"/>
        <w:ind w:left="0"/>
      </w:pPr>
    </w:p>
    <w:p w14:paraId="2BD8E5FF" w14:textId="49DA5267" w:rsidR="0014104C" w:rsidRDefault="00450AAD" w:rsidP="00450AAD">
      <w:pPr>
        <w:pStyle w:val="Leipteksti"/>
        <w:ind w:left="0"/>
      </w:pPr>
      <w:r>
        <w:t xml:space="preserve">Suomen Lentäjäliitto ry korostaa </w:t>
      </w:r>
      <w:r w:rsidR="0014104C">
        <w:t>sopimusten</w:t>
      </w:r>
      <w:r>
        <w:t xml:space="preserve"> tärkeyttä, sillä ne sisältävät myös sellaisia </w:t>
      </w:r>
      <w:r w:rsidR="00FC7FF0">
        <w:t xml:space="preserve">toistaiseksi tapahtumattomien, mutta alalla mahdollisena pidettävien </w:t>
      </w:r>
      <w:r>
        <w:t>terroritek</w:t>
      </w:r>
      <w:r w:rsidR="00FC7FF0">
        <w:t>ojen kriminalisointivaatimuksia</w:t>
      </w:r>
      <w:r>
        <w:t xml:space="preserve">. </w:t>
      </w:r>
      <w:r w:rsidR="00BF34FF">
        <w:t xml:space="preserve">Erityisesti </w:t>
      </w:r>
      <w:r w:rsidR="00E54B44">
        <w:t xml:space="preserve">lausunnossa nostetaan esiin kyberhyökkäysten </w:t>
      </w:r>
      <w:r w:rsidR="00C65C35">
        <w:t>näkökulmasta</w:t>
      </w:r>
      <w:r w:rsidR="00E54B44">
        <w:t xml:space="preserve"> </w:t>
      </w:r>
      <w:r w:rsidR="00F21548">
        <w:t xml:space="preserve">tärkeänä </w:t>
      </w:r>
      <w:r w:rsidR="00E54B44">
        <w:t>kohta, joka koskee sellaisen informaation kommunikointia, jonka lähettäjä tietää vääräksi tai väärennetyksi, ja joka voi aiheuttaa ilma-alukselle vaaraa. Lausu</w:t>
      </w:r>
      <w:r w:rsidR="00705F4C">
        <w:t>nnon mukaan sopimusten kansallis</w:t>
      </w:r>
      <w:r w:rsidR="00E54B44">
        <w:t>e</w:t>
      </w:r>
      <w:r w:rsidR="00705F4C">
        <w:t>lla</w:t>
      </w:r>
      <w:r w:rsidR="00E54B44">
        <w:t xml:space="preserve"> voimaan</w:t>
      </w:r>
      <w:r w:rsidR="00E54B44" w:rsidRPr="00E54B44">
        <w:t>saattami</w:t>
      </w:r>
      <w:r w:rsidR="00A96348">
        <w:t>s</w:t>
      </w:r>
      <w:r w:rsidR="00E54B44" w:rsidRPr="00E54B44">
        <w:t>e</w:t>
      </w:r>
      <w:r w:rsidR="00A96348">
        <w:t>lla</w:t>
      </w:r>
      <w:r w:rsidR="00E54B44" w:rsidRPr="00E54B44">
        <w:t xml:space="preserve"> </w:t>
      </w:r>
      <w:r w:rsidR="00FC7FF0">
        <w:t>tunnist</w:t>
      </w:r>
      <w:r w:rsidR="00A96348">
        <w:t>ett</w:t>
      </w:r>
      <w:r w:rsidR="00FC7FF0">
        <w:t>aisi</w:t>
      </w:r>
      <w:r w:rsidR="00A96348">
        <w:t>in</w:t>
      </w:r>
      <w:r w:rsidR="00E54B44" w:rsidRPr="00E54B44">
        <w:t xml:space="preserve"> </w:t>
      </w:r>
      <w:r w:rsidR="00A96348">
        <w:t xml:space="preserve">osaltaan </w:t>
      </w:r>
      <w:r w:rsidR="00E54B44" w:rsidRPr="00E54B44">
        <w:t>lentoliikennettä uhkaavien v</w:t>
      </w:r>
      <w:r w:rsidR="00FC7FF0">
        <w:t>aarojen moninaisuu</w:t>
      </w:r>
      <w:r w:rsidR="00A96348">
        <w:t>s</w:t>
      </w:r>
      <w:r w:rsidR="00FC7FF0">
        <w:t xml:space="preserve"> ja edist</w:t>
      </w:r>
      <w:r w:rsidR="00A96348">
        <w:t>ett</w:t>
      </w:r>
      <w:r w:rsidR="00FC7FF0">
        <w:t>äisi</w:t>
      </w:r>
      <w:r w:rsidR="00A96348">
        <w:t>in</w:t>
      </w:r>
      <w:r w:rsidR="00E54B44" w:rsidRPr="00E54B44">
        <w:t xml:space="preserve"> kansallisen lainsäädännön mahdollisuuksia vastata näihin uhkiin.</w:t>
      </w:r>
      <w:r w:rsidR="00E54B44">
        <w:t xml:space="preserve"> Suomen Lentäjäliitto ry:n mukaan Montrealin pöytäkirja</w:t>
      </w:r>
      <w:r w:rsidR="00FC724B">
        <w:t>n sisältämät määräykset</w:t>
      </w:r>
      <w:r w:rsidR="00705F4C">
        <w:t xml:space="preserve"> </w:t>
      </w:r>
      <w:r w:rsidR="00E54B44" w:rsidRPr="00E54B44">
        <w:t>ehkäise</w:t>
      </w:r>
      <w:r w:rsidR="00FC724B">
        <w:t>vät</w:t>
      </w:r>
      <w:r w:rsidR="00E54B44" w:rsidRPr="00E54B44">
        <w:t xml:space="preserve"> maailmanlaajuisesti yleistyvää </w:t>
      </w:r>
      <w:r w:rsidR="00FC724B">
        <w:t xml:space="preserve">ja resursseja sitovaa </w:t>
      </w:r>
      <w:r w:rsidR="00E54B44" w:rsidRPr="00E54B44">
        <w:t>häiriökäyttäytymistä lennoilla</w:t>
      </w:r>
      <w:r w:rsidR="00E54B44">
        <w:t xml:space="preserve">. Lausunnossa tuodaan esiin myös, että moni sopimusten </w:t>
      </w:r>
      <w:r w:rsidR="00FC724B">
        <w:t xml:space="preserve">määräys </w:t>
      </w:r>
      <w:r w:rsidR="00E54B44" w:rsidRPr="00E54B44">
        <w:t>sisältyy jo suomalaiseen lainsäädäntöön, joten näihin sitoutuminen ei aiheuta kohtuuttoman raskaita juridisia prosesseja. Kuitenkin Suomen ilmailun turvaamisen kannalta ne sisältävät tärkeitä parannuksia.</w:t>
      </w:r>
      <w:r w:rsidR="00E54B44">
        <w:t xml:space="preserve"> </w:t>
      </w:r>
      <w:r w:rsidR="00C7340C" w:rsidRPr="00C7340C">
        <w:t>Lausunnon mukaan Suomi voisi Montrealin pöytäkirjaan liittymällä mahdollisesti osaltaan edistää sen kansainvälistä voimaanastumista.</w:t>
      </w:r>
      <w:bookmarkStart w:id="0" w:name="_GoBack"/>
      <w:bookmarkEnd w:id="0"/>
    </w:p>
    <w:p w14:paraId="3AFC29A6" w14:textId="77777777" w:rsidR="00FC7FF0" w:rsidRDefault="00FC7FF0" w:rsidP="00450AAD">
      <w:pPr>
        <w:pStyle w:val="Leipteksti"/>
        <w:ind w:left="0"/>
      </w:pPr>
    </w:p>
    <w:p w14:paraId="76D6A01D" w14:textId="77777777" w:rsidR="0002251B" w:rsidRPr="00966B06" w:rsidRDefault="00FC7FF0" w:rsidP="00D628C9">
      <w:pPr>
        <w:pStyle w:val="Leipteksti"/>
        <w:ind w:left="0"/>
      </w:pPr>
      <w:r>
        <w:t xml:space="preserve">Liikenne- ja viestintäviraston lausunnossa puolestaan tuodaan esiin se, että useat EU-maat ovat jo liittyneet sopimuksiin. </w:t>
      </w:r>
      <w:r w:rsidR="00A64CBD">
        <w:t xml:space="preserve">Lisäksi </w:t>
      </w:r>
      <w:r w:rsidR="0002251B">
        <w:t>Mikkelin kaupungin lausunnossa tuodaan esiin, että e</w:t>
      </w:r>
      <w:r w:rsidR="0002251B" w:rsidRPr="0002251B">
        <w:t>rityisesti ilma-</w:t>
      </w:r>
      <w:r w:rsidR="0002251B" w:rsidRPr="0002251B">
        <w:lastRenderedPageBreak/>
        <w:t>alusten käyttäminen henkeen, terveyteen, omaisuuteen tai ympäristöön kohdistuvan vahingon aiheuttamiseksi tulee yleistymään miehittämättömän ilmailun vahvan kasvun myötä.</w:t>
      </w:r>
    </w:p>
    <w:p w14:paraId="22C97E6F" w14:textId="77777777" w:rsidR="009F18EF" w:rsidRPr="00966B06" w:rsidRDefault="009F18EF" w:rsidP="00234E3B"/>
    <w:sectPr w:rsidR="009F18EF" w:rsidRPr="00966B06" w:rsidSect="00F916C2">
      <w:headerReference w:type="default" r:id="rId11"/>
      <w:type w:val="continuous"/>
      <w:pgSz w:w="11906" w:h="16838" w:code="9"/>
      <w:pgMar w:top="1525" w:right="851" w:bottom="1616" w:left="1134" w:header="612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89BA1" w14:textId="77777777" w:rsidR="00AA17EC" w:rsidRDefault="00AA17EC">
      <w:r>
        <w:separator/>
      </w:r>
    </w:p>
  </w:endnote>
  <w:endnote w:type="continuationSeparator" w:id="0">
    <w:p w14:paraId="5FE8AADC" w14:textId="77777777" w:rsidR="00AA17EC" w:rsidRDefault="00AA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4C69D" w14:textId="77777777" w:rsidR="00F916C2" w:rsidRDefault="00F916C2" w:rsidP="00F916C2"/>
  <w:p w14:paraId="3AA43B18" w14:textId="77777777" w:rsidR="00F916C2" w:rsidRDefault="00472DE3" w:rsidP="00F916C2">
    <w:pPr>
      <w:pStyle w:val="LVMAsiakirjanidver"/>
    </w:pPr>
    <w:fldSimple w:instr=" DOCPROPERTY  tweb_doc_id  \* MERGEFORMAT ">
      <w:r w:rsidR="00B658A8">
        <w:t>Id</w:t>
      </w:r>
    </w:fldSimple>
    <w:r w:rsidR="00F916C2">
      <w:t xml:space="preserve">  </w:t>
    </w:r>
    <w:fldSimple w:instr=" DOCPROPERTY  tweb_doc_mamiversion  \* MERGEFORMAT ">
      <w:r w:rsidR="00B658A8">
        <w:t>Versionumero</w:t>
      </w:r>
    </w:fldSimple>
  </w:p>
  <w:p w14:paraId="497BDB30" w14:textId="77777777" w:rsidR="00F916C2" w:rsidRPr="00653640" w:rsidRDefault="00F916C2" w:rsidP="00F916C2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F916C2" w14:paraId="33DDDBF9" w14:textId="77777777" w:rsidTr="001E775F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14:paraId="2F94A79D" w14:textId="77777777" w:rsidR="00F916C2" w:rsidRDefault="00F916C2" w:rsidP="001E775F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14:paraId="74EF1071" w14:textId="77777777" w:rsidR="00F916C2" w:rsidRDefault="00F916C2" w:rsidP="001E775F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14:paraId="1256BA29" w14:textId="77777777" w:rsidR="00F916C2" w:rsidRDefault="00F916C2" w:rsidP="001E775F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14:paraId="24307B28" w14:textId="77777777" w:rsidR="00F916C2" w:rsidRDefault="00F916C2" w:rsidP="001E775F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14:paraId="72F17336" w14:textId="77777777" w:rsidR="00F916C2" w:rsidRDefault="00F916C2" w:rsidP="001E775F">
          <w:pPr>
            <w:pStyle w:val="Alatunniste"/>
          </w:pPr>
        </w:p>
      </w:tc>
    </w:tr>
    <w:tr w:rsidR="00F916C2" w14:paraId="1FF427CB" w14:textId="77777777" w:rsidTr="001E775F">
      <w:trPr>
        <w:cantSplit/>
        <w:trHeight w:hRule="exact" w:val="227"/>
      </w:trPr>
      <w:tc>
        <w:tcPr>
          <w:tcW w:w="2628" w:type="dxa"/>
          <w:noWrap/>
        </w:tcPr>
        <w:p w14:paraId="614CB4F3" w14:textId="77777777" w:rsidR="00F916C2" w:rsidRDefault="00F916C2" w:rsidP="001E775F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14:paraId="56C6B1C8" w14:textId="77777777" w:rsidR="00F916C2" w:rsidRDefault="00F916C2" w:rsidP="001E775F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14:paraId="1F9F27E4" w14:textId="77777777" w:rsidR="00F916C2" w:rsidRDefault="00F916C2" w:rsidP="001E775F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14:paraId="37CA0E53" w14:textId="77777777" w:rsidR="00F916C2" w:rsidRDefault="00F916C2" w:rsidP="001E775F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14:paraId="5D945E57" w14:textId="77777777" w:rsidR="00F916C2" w:rsidRDefault="00F916C2" w:rsidP="001E775F">
          <w:pPr>
            <w:pStyle w:val="Alatunniste"/>
          </w:pPr>
          <w:r>
            <w:t>www.lvm.fi</w:t>
          </w:r>
        </w:p>
      </w:tc>
    </w:tr>
    <w:tr w:rsidR="00F916C2" w14:paraId="1100F329" w14:textId="77777777" w:rsidTr="001E775F">
      <w:trPr>
        <w:cantSplit/>
        <w:trHeight w:hRule="exact" w:val="227"/>
      </w:trPr>
      <w:tc>
        <w:tcPr>
          <w:tcW w:w="2628" w:type="dxa"/>
        </w:tcPr>
        <w:p w14:paraId="74A757B5" w14:textId="77777777" w:rsidR="00F916C2" w:rsidRDefault="00F916C2" w:rsidP="001E775F">
          <w:pPr>
            <w:pStyle w:val="Alatunniste"/>
          </w:pPr>
        </w:p>
      </w:tc>
      <w:tc>
        <w:tcPr>
          <w:tcW w:w="1796" w:type="dxa"/>
        </w:tcPr>
        <w:p w14:paraId="52DCA719" w14:textId="77777777" w:rsidR="00F916C2" w:rsidRDefault="00F916C2" w:rsidP="001E775F">
          <w:pPr>
            <w:pStyle w:val="Alatunniste"/>
          </w:pPr>
          <w:r>
            <w:t xml:space="preserve">Eteläesplanadi 16 </w:t>
          </w:r>
        </w:p>
      </w:tc>
      <w:tc>
        <w:tcPr>
          <w:tcW w:w="2057" w:type="dxa"/>
        </w:tcPr>
        <w:p w14:paraId="76035D18" w14:textId="77777777" w:rsidR="00F916C2" w:rsidRDefault="00F916C2" w:rsidP="001E775F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14:paraId="7A175AF3" w14:textId="77777777" w:rsidR="00F916C2" w:rsidRDefault="00F916C2" w:rsidP="001E775F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14:paraId="6D091895" w14:textId="77777777" w:rsidR="00F916C2" w:rsidRDefault="00F916C2" w:rsidP="001E775F">
          <w:pPr>
            <w:pStyle w:val="Alatunniste"/>
          </w:pPr>
          <w:r>
            <w:t>etunimi.sukunimi@lvm.fi</w:t>
          </w:r>
        </w:p>
      </w:tc>
    </w:tr>
    <w:tr w:rsidR="00F916C2" w14:paraId="16DDFC0A" w14:textId="77777777" w:rsidTr="001E775F">
      <w:trPr>
        <w:cantSplit/>
        <w:trHeight w:hRule="exact" w:val="227"/>
      </w:trPr>
      <w:tc>
        <w:tcPr>
          <w:tcW w:w="2628" w:type="dxa"/>
        </w:tcPr>
        <w:p w14:paraId="6C7D1614" w14:textId="77777777" w:rsidR="00F916C2" w:rsidRDefault="00F916C2" w:rsidP="001E775F">
          <w:pPr>
            <w:pStyle w:val="Alatunniste"/>
          </w:pPr>
        </w:p>
      </w:tc>
      <w:tc>
        <w:tcPr>
          <w:tcW w:w="1796" w:type="dxa"/>
        </w:tcPr>
        <w:p w14:paraId="15C4E139" w14:textId="77777777" w:rsidR="00F916C2" w:rsidRDefault="00234E3B" w:rsidP="001E775F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14:paraId="3D01072C" w14:textId="77777777" w:rsidR="00F916C2" w:rsidRDefault="00F916C2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14:paraId="6B7CF70D" w14:textId="77777777" w:rsidR="00F916C2" w:rsidRDefault="00F916C2" w:rsidP="001E775F">
          <w:pPr>
            <w:pStyle w:val="Alatunniste"/>
          </w:pPr>
        </w:p>
      </w:tc>
      <w:tc>
        <w:tcPr>
          <w:tcW w:w="2551" w:type="dxa"/>
        </w:tcPr>
        <w:p w14:paraId="341EA649" w14:textId="77777777" w:rsidR="00F916C2" w:rsidRDefault="00F916C2" w:rsidP="001E775F">
          <w:pPr>
            <w:pStyle w:val="Alatunniste"/>
          </w:pPr>
          <w:r>
            <w:t>kirjaamo@lvm.fi</w:t>
          </w:r>
        </w:p>
      </w:tc>
    </w:tr>
    <w:tr w:rsidR="00F916C2" w14:paraId="16766ED9" w14:textId="77777777" w:rsidTr="001E775F">
      <w:trPr>
        <w:cantSplit/>
        <w:trHeight w:hRule="exact" w:val="227"/>
      </w:trPr>
      <w:tc>
        <w:tcPr>
          <w:tcW w:w="2628" w:type="dxa"/>
        </w:tcPr>
        <w:p w14:paraId="5D1AC3FA" w14:textId="77777777" w:rsidR="00F916C2" w:rsidRDefault="00F916C2" w:rsidP="001E775F">
          <w:pPr>
            <w:pStyle w:val="Alatunniste"/>
          </w:pPr>
        </w:p>
      </w:tc>
      <w:tc>
        <w:tcPr>
          <w:tcW w:w="1796" w:type="dxa"/>
        </w:tcPr>
        <w:p w14:paraId="66DD3E6F" w14:textId="77777777" w:rsidR="00F916C2" w:rsidRDefault="00F916C2" w:rsidP="001E775F">
          <w:pPr>
            <w:pStyle w:val="Alatunniste"/>
          </w:pPr>
        </w:p>
      </w:tc>
      <w:tc>
        <w:tcPr>
          <w:tcW w:w="2057" w:type="dxa"/>
        </w:tcPr>
        <w:p w14:paraId="50B128C0" w14:textId="77777777" w:rsidR="00F916C2" w:rsidRDefault="00F916C2" w:rsidP="001E775F">
          <w:pPr>
            <w:pStyle w:val="Alatunniste"/>
          </w:pPr>
        </w:p>
      </w:tc>
      <w:tc>
        <w:tcPr>
          <w:tcW w:w="1316" w:type="dxa"/>
        </w:tcPr>
        <w:p w14:paraId="37753454" w14:textId="77777777" w:rsidR="00F916C2" w:rsidRDefault="00F916C2" w:rsidP="001E775F">
          <w:pPr>
            <w:pStyle w:val="Alatunniste"/>
          </w:pPr>
        </w:p>
      </w:tc>
      <w:tc>
        <w:tcPr>
          <w:tcW w:w="2551" w:type="dxa"/>
        </w:tcPr>
        <w:p w14:paraId="2665478B" w14:textId="77777777" w:rsidR="00F916C2" w:rsidRDefault="00F916C2" w:rsidP="001E775F">
          <w:pPr>
            <w:pStyle w:val="Alatunniste"/>
          </w:pPr>
        </w:p>
      </w:tc>
    </w:tr>
  </w:tbl>
  <w:p w14:paraId="58873C05" w14:textId="77777777" w:rsidR="009F18EF" w:rsidRPr="00F916C2" w:rsidRDefault="009F18EF" w:rsidP="00F916C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FAC05" w14:textId="77777777" w:rsidR="00653640" w:rsidRDefault="00653640" w:rsidP="00037954"/>
  <w:p w14:paraId="25871A3A" w14:textId="77777777" w:rsidR="00037954" w:rsidRPr="00653640" w:rsidRDefault="00037954" w:rsidP="00037954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653640" w14:paraId="0BD66F27" w14:textId="77777777" w:rsidTr="00F916C2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14:paraId="4B05F7D0" w14:textId="77777777" w:rsidR="00653640" w:rsidRDefault="00653640" w:rsidP="00653640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14:paraId="3F00D11C" w14:textId="77777777" w:rsidR="00653640" w:rsidRDefault="00653640" w:rsidP="00653640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14:paraId="1D630441" w14:textId="77777777" w:rsidR="00653640" w:rsidRDefault="00653640" w:rsidP="00653640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14:paraId="7AA6E65C" w14:textId="77777777" w:rsidR="00653640" w:rsidRDefault="00653640" w:rsidP="00653640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14:paraId="6FE052D4" w14:textId="77777777" w:rsidR="00653640" w:rsidRDefault="00653640" w:rsidP="00653640">
          <w:pPr>
            <w:pStyle w:val="Alatunniste"/>
          </w:pPr>
        </w:p>
      </w:tc>
    </w:tr>
    <w:tr w:rsidR="00037954" w14:paraId="31F18584" w14:textId="77777777" w:rsidTr="00653640">
      <w:trPr>
        <w:cantSplit/>
        <w:trHeight w:hRule="exact" w:val="227"/>
      </w:trPr>
      <w:tc>
        <w:tcPr>
          <w:tcW w:w="2628" w:type="dxa"/>
          <w:noWrap/>
        </w:tcPr>
        <w:p w14:paraId="3C72E071" w14:textId="77777777" w:rsidR="00037954" w:rsidRDefault="00037954" w:rsidP="00653640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14:paraId="1E192E83" w14:textId="77777777" w:rsidR="00037954" w:rsidRDefault="00037954" w:rsidP="00653640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14:paraId="471A1ACD" w14:textId="77777777" w:rsidR="00037954" w:rsidRDefault="00037954" w:rsidP="00653640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14:paraId="4F8301B0" w14:textId="77777777" w:rsidR="00037954" w:rsidRDefault="00037954" w:rsidP="00653640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14:paraId="6FE4A742" w14:textId="77777777" w:rsidR="00037954" w:rsidRDefault="00037954" w:rsidP="00653640">
          <w:pPr>
            <w:pStyle w:val="Alatunniste"/>
          </w:pPr>
          <w:r>
            <w:t>www.lvm.fi</w:t>
          </w:r>
        </w:p>
      </w:tc>
    </w:tr>
    <w:tr w:rsidR="00037954" w14:paraId="66FD15A0" w14:textId="77777777" w:rsidTr="00653640">
      <w:trPr>
        <w:cantSplit/>
        <w:trHeight w:hRule="exact" w:val="227"/>
      </w:trPr>
      <w:tc>
        <w:tcPr>
          <w:tcW w:w="2628" w:type="dxa"/>
        </w:tcPr>
        <w:p w14:paraId="199BDA38" w14:textId="77777777" w:rsidR="00037954" w:rsidRDefault="00037954" w:rsidP="00653640">
          <w:pPr>
            <w:pStyle w:val="Alatunniste"/>
          </w:pPr>
        </w:p>
      </w:tc>
      <w:tc>
        <w:tcPr>
          <w:tcW w:w="1796" w:type="dxa"/>
        </w:tcPr>
        <w:p w14:paraId="0B0F51D7" w14:textId="77777777" w:rsidR="00037954" w:rsidRDefault="004E5453" w:rsidP="00653640">
          <w:pPr>
            <w:pStyle w:val="Alatunniste"/>
          </w:pPr>
          <w:r>
            <w:t>Eteläesplanadi 16</w:t>
          </w:r>
          <w:r w:rsidR="00037954">
            <w:t xml:space="preserve"> </w:t>
          </w:r>
        </w:p>
      </w:tc>
      <w:tc>
        <w:tcPr>
          <w:tcW w:w="2057" w:type="dxa"/>
        </w:tcPr>
        <w:p w14:paraId="65C3611F" w14:textId="77777777" w:rsidR="00037954" w:rsidRDefault="00037954" w:rsidP="00653640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14:paraId="1371CF10" w14:textId="77777777" w:rsidR="00037954" w:rsidRDefault="00CF779F" w:rsidP="00653640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14:paraId="10214267" w14:textId="77777777" w:rsidR="00037954" w:rsidRDefault="00037954" w:rsidP="00653640">
          <w:pPr>
            <w:pStyle w:val="Alatunniste"/>
          </w:pPr>
          <w:r>
            <w:t>etunimi.sukunimi@lvm.fi</w:t>
          </w:r>
        </w:p>
      </w:tc>
    </w:tr>
    <w:tr w:rsidR="00653640" w14:paraId="3E211BA0" w14:textId="77777777" w:rsidTr="00653640">
      <w:trPr>
        <w:cantSplit/>
        <w:trHeight w:hRule="exact" w:val="227"/>
      </w:trPr>
      <w:tc>
        <w:tcPr>
          <w:tcW w:w="2628" w:type="dxa"/>
        </w:tcPr>
        <w:p w14:paraId="16337B69" w14:textId="77777777"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14:paraId="50122E48" w14:textId="77777777" w:rsidR="00653640" w:rsidRDefault="00C310E8" w:rsidP="00653640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14:paraId="64865067" w14:textId="77777777" w:rsidR="00653640" w:rsidRDefault="00653640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14:paraId="0FC76DDE" w14:textId="77777777"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14:paraId="70CE8715" w14:textId="77777777" w:rsidR="00653640" w:rsidRDefault="00653640" w:rsidP="001E775F">
          <w:pPr>
            <w:pStyle w:val="Alatunniste"/>
          </w:pPr>
          <w:r>
            <w:t>kirjaamo@lvm.fi</w:t>
          </w:r>
        </w:p>
      </w:tc>
    </w:tr>
    <w:tr w:rsidR="00653640" w14:paraId="3F767156" w14:textId="77777777" w:rsidTr="00653640">
      <w:trPr>
        <w:cantSplit/>
        <w:trHeight w:hRule="exact" w:val="227"/>
      </w:trPr>
      <w:tc>
        <w:tcPr>
          <w:tcW w:w="2628" w:type="dxa"/>
        </w:tcPr>
        <w:p w14:paraId="172DB1A7" w14:textId="77777777"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14:paraId="4F05160E" w14:textId="77777777" w:rsidR="00653640" w:rsidRDefault="00653640" w:rsidP="001E775F">
          <w:pPr>
            <w:pStyle w:val="Alatunniste"/>
          </w:pPr>
        </w:p>
      </w:tc>
      <w:tc>
        <w:tcPr>
          <w:tcW w:w="2057" w:type="dxa"/>
        </w:tcPr>
        <w:p w14:paraId="112BEE61" w14:textId="77777777" w:rsidR="00653640" w:rsidRDefault="00653640" w:rsidP="001E775F">
          <w:pPr>
            <w:pStyle w:val="Alatunniste"/>
          </w:pPr>
        </w:p>
      </w:tc>
      <w:tc>
        <w:tcPr>
          <w:tcW w:w="1316" w:type="dxa"/>
        </w:tcPr>
        <w:p w14:paraId="5D64CA2A" w14:textId="77777777"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14:paraId="7EAC9FAB" w14:textId="77777777" w:rsidR="00653640" w:rsidRDefault="00653640" w:rsidP="001E775F">
          <w:pPr>
            <w:pStyle w:val="Alatunniste"/>
          </w:pPr>
        </w:p>
      </w:tc>
    </w:tr>
  </w:tbl>
  <w:p w14:paraId="3DE6C0CA" w14:textId="77777777" w:rsidR="00037954" w:rsidRDefault="0003795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AD83E" w14:textId="77777777" w:rsidR="00AA17EC" w:rsidRDefault="00AA17EC">
      <w:r>
        <w:separator/>
      </w:r>
    </w:p>
  </w:footnote>
  <w:footnote w:type="continuationSeparator" w:id="0">
    <w:p w14:paraId="20F57E20" w14:textId="77777777" w:rsidR="00AA17EC" w:rsidRDefault="00AA1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44AFD" w14:textId="77777777" w:rsidR="00F20007" w:rsidRDefault="00F20007">
    <w:pPr>
      <w:pStyle w:val="Yltunniste"/>
    </w:pP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E56509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B658A8">
      <w:rPr>
        <w:rStyle w:val="Sivunumero"/>
        <w:noProof/>
      </w:rPr>
      <w:t>1</w:t>
    </w:r>
    <w:r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EEDE5" w14:textId="7A687B8E" w:rsidR="00B80601" w:rsidRPr="00EB5F36" w:rsidRDefault="00B80601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C7340C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C7340C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14:paraId="67A9303F" w14:textId="77777777" w:rsidR="00653640" w:rsidRDefault="00E61DC5">
    <w:pPr>
      <w:pStyle w:val="Yltunniste"/>
    </w:pPr>
    <w:r>
      <w:rPr>
        <w:noProof/>
      </w:rPr>
      <w:drawing>
        <wp:anchor distT="0" distB="0" distL="114300" distR="114300" simplePos="0" relativeHeight="251659264" behindDoc="1" locked="0" layoutInCell="0" allowOverlap="1" wp14:anchorId="322379AA" wp14:editId="15FF44B4">
          <wp:simplePos x="0" y="0"/>
          <wp:positionH relativeFrom="page">
            <wp:posOffset>558165</wp:posOffset>
          </wp:positionH>
          <wp:positionV relativeFrom="page">
            <wp:posOffset>252095</wp:posOffset>
          </wp:positionV>
          <wp:extent cx="2804400" cy="590400"/>
          <wp:effectExtent l="0" t="0" r="0" b="635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M_LA12_logo___fi_V9____BW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4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A6DEC" w14:textId="4FCD18BE" w:rsidR="00EB5F36" w:rsidRPr="00EB5F36" w:rsidRDefault="00EB5F36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C7340C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C7340C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14:paraId="4BE7BCDE" w14:textId="77777777" w:rsidR="00EB5F36" w:rsidRDefault="00EB5F36" w:rsidP="00EB5F36">
    <w:pPr>
      <w:pStyle w:val="Yltunniste"/>
    </w:pPr>
  </w:p>
  <w:p w14:paraId="14456B17" w14:textId="77777777" w:rsidR="00E56509" w:rsidRPr="00EB5F36" w:rsidRDefault="00E56509" w:rsidP="00EB5F3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36D169F"/>
    <w:multiLevelType w:val="hybridMultilevel"/>
    <w:tmpl w:val="1B8C0AB0"/>
    <w:lvl w:ilvl="0" w:tplc="00227264">
      <w:start w:val="1"/>
      <w:numFmt w:val="decimal"/>
      <w:pStyle w:val="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C016EA"/>
    <w:multiLevelType w:val="multilevel"/>
    <w:tmpl w:val="111E2F62"/>
    <w:lvl w:ilvl="0">
      <w:start w:val="1"/>
      <w:numFmt w:val="bullet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A06215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2DA7239A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8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19" w15:restartNumberingAfterBreak="0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BCE1ED1"/>
    <w:multiLevelType w:val="multilevel"/>
    <w:tmpl w:val="B6E891E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2" w15:restartNumberingAfterBreak="0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3" w15:restartNumberingAfterBreak="0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4250E65"/>
    <w:multiLevelType w:val="multilevel"/>
    <w:tmpl w:val="F2CC246E"/>
    <w:lvl w:ilvl="0">
      <w:start w:val="1"/>
      <w:numFmt w:val="decimal"/>
      <w:pStyle w:val="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5" w15:restartNumberingAfterBreak="0">
    <w:nsid w:val="4A45036B"/>
    <w:multiLevelType w:val="multilevel"/>
    <w:tmpl w:val="173832AA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26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7" w15:restartNumberingAfterBreak="0">
    <w:nsid w:val="4CE654F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9" w15:restartNumberingAfterBreak="0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0" w15:restartNumberingAfterBreak="0">
    <w:nsid w:val="608D51EF"/>
    <w:multiLevelType w:val="multilevel"/>
    <w:tmpl w:val="22D82C84"/>
    <w:lvl w:ilvl="0">
      <w:start w:val="1"/>
      <w:numFmt w:val="bullet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1" w15:restartNumberingAfterBreak="0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C664DE"/>
    <w:multiLevelType w:val="multilevel"/>
    <w:tmpl w:val="862A886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3" w15:restartNumberingAfterBreak="0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37B09ED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4F4024F"/>
    <w:multiLevelType w:val="hybridMultilevel"/>
    <w:tmpl w:val="63620E74"/>
    <w:lvl w:ilvl="0" w:tplc="785E2730">
      <w:start w:val="1"/>
      <w:numFmt w:val="bullet"/>
      <w:pStyle w:val="Luettelo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8134D8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28"/>
  </w:num>
  <w:num w:numId="5">
    <w:abstractNumId w:val="15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22"/>
  </w:num>
  <w:num w:numId="15">
    <w:abstractNumId w:val="22"/>
  </w:num>
  <w:num w:numId="16">
    <w:abstractNumId w:val="30"/>
  </w:num>
  <w:num w:numId="17">
    <w:abstractNumId w:val="30"/>
  </w:num>
  <w:num w:numId="18">
    <w:abstractNumId w:val="30"/>
  </w:num>
  <w:num w:numId="19">
    <w:abstractNumId w:val="8"/>
  </w:num>
  <w:num w:numId="20">
    <w:abstractNumId w:val="30"/>
  </w:num>
  <w:num w:numId="21">
    <w:abstractNumId w:val="7"/>
  </w:num>
  <w:num w:numId="22">
    <w:abstractNumId w:val="31"/>
  </w:num>
  <w:num w:numId="23">
    <w:abstractNumId w:val="18"/>
  </w:num>
  <w:num w:numId="24">
    <w:abstractNumId w:val="25"/>
  </w:num>
  <w:num w:numId="25">
    <w:abstractNumId w:val="21"/>
  </w:num>
  <w:num w:numId="26">
    <w:abstractNumId w:val="32"/>
  </w:num>
  <w:num w:numId="27">
    <w:abstractNumId w:val="39"/>
  </w:num>
  <w:num w:numId="28">
    <w:abstractNumId w:val="41"/>
  </w:num>
  <w:num w:numId="29">
    <w:abstractNumId w:val="11"/>
  </w:num>
  <w:num w:numId="30">
    <w:abstractNumId w:val="12"/>
  </w:num>
  <w:num w:numId="31">
    <w:abstractNumId w:val="37"/>
  </w:num>
  <w:num w:numId="32">
    <w:abstractNumId w:val="19"/>
  </w:num>
  <w:num w:numId="33">
    <w:abstractNumId w:val="20"/>
  </w:num>
  <w:num w:numId="34">
    <w:abstractNumId w:val="35"/>
  </w:num>
  <w:num w:numId="35">
    <w:abstractNumId w:val="33"/>
  </w:num>
  <w:num w:numId="36">
    <w:abstractNumId w:val="23"/>
  </w:num>
  <w:num w:numId="37">
    <w:abstractNumId w:val="9"/>
  </w:num>
  <w:num w:numId="38">
    <w:abstractNumId w:val="34"/>
  </w:num>
  <w:num w:numId="39">
    <w:abstractNumId w:val="29"/>
  </w:num>
  <w:num w:numId="40">
    <w:abstractNumId w:val="25"/>
  </w:num>
  <w:num w:numId="41">
    <w:abstractNumId w:val="21"/>
  </w:num>
  <w:num w:numId="42">
    <w:abstractNumId w:val="32"/>
  </w:num>
  <w:num w:numId="43">
    <w:abstractNumId w:val="40"/>
  </w:num>
  <w:num w:numId="44">
    <w:abstractNumId w:val="16"/>
  </w:num>
  <w:num w:numId="45">
    <w:abstractNumId w:val="13"/>
  </w:num>
  <w:num w:numId="46">
    <w:abstractNumId w:val="24"/>
  </w:num>
  <w:num w:numId="47">
    <w:abstractNumId w:val="27"/>
  </w:num>
  <w:num w:numId="48">
    <w:abstractNumId w:val="36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A8"/>
    <w:rsid w:val="00005269"/>
    <w:rsid w:val="0002251B"/>
    <w:rsid w:val="00037954"/>
    <w:rsid w:val="000660CE"/>
    <w:rsid w:val="00083F94"/>
    <w:rsid w:val="00084321"/>
    <w:rsid w:val="000959E2"/>
    <w:rsid w:val="000B20ED"/>
    <w:rsid w:val="000C3795"/>
    <w:rsid w:val="000D096F"/>
    <w:rsid w:val="000E505E"/>
    <w:rsid w:val="000E60B6"/>
    <w:rsid w:val="000F2157"/>
    <w:rsid w:val="00140EF8"/>
    <w:rsid w:val="0014104C"/>
    <w:rsid w:val="00146B2A"/>
    <w:rsid w:val="00150D84"/>
    <w:rsid w:val="001578A8"/>
    <w:rsid w:val="001710DD"/>
    <w:rsid w:val="00186449"/>
    <w:rsid w:val="001A132E"/>
    <w:rsid w:val="001A33A8"/>
    <w:rsid w:val="001D0C86"/>
    <w:rsid w:val="00210627"/>
    <w:rsid w:val="002227A0"/>
    <w:rsid w:val="00226CB2"/>
    <w:rsid w:val="00234E3B"/>
    <w:rsid w:val="002457DC"/>
    <w:rsid w:val="002568A7"/>
    <w:rsid w:val="00256C44"/>
    <w:rsid w:val="00262656"/>
    <w:rsid w:val="00280CFF"/>
    <w:rsid w:val="002C1927"/>
    <w:rsid w:val="002D334D"/>
    <w:rsid w:val="002D7A71"/>
    <w:rsid w:val="002E635F"/>
    <w:rsid w:val="002F34C4"/>
    <w:rsid w:val="002F5C73"/>
    <w:rsid w:val="003221EF"/>
    <w:rsid w:val="00323503"/>
    <w:rsid w:val="003241A6"/>
    <w:rsid w:val="003323E0"/>
    <w:rsid w:val="003343B7"/>
    <w:rsid w:val="0035246A"/>
    <w:rsid w:val="003564B3"/>
    <w:rsid w:val="00374779"/>
    <w:rsid w:val="00385A23"/>
    <w:rsid w:val="003B0583"/>
    <w:rsid w:val="003B7A8E"/>
    <w:rsid w:val="003C2F72"/>
    <w:rsid w:val="003C7039"/>
    <w:rsid w:val="003D18C3"/>
    <w:rsid w:val="003E6477"/>
    <w:rsid w:val="003F3EC5"/>
    <w:rsid w:val="0041305E"/>
    <w:rsid w:val="0041565A"/>
    <w:rsid w:val="00423292"/>
    <w:rsid w:val="0042797E"/>
    <w:rsid w:val="00432AC3"/>
    <w:rsid w:val="00450AAD"/>
    <w:rsid w:val="00472DE3"/>
    <w:rsid w:val="004740E7"/>
    <w:rsid w:val="00494FD4"/>
    <w:rsid w:val="004B2020"/>
    <w:rsid w:val="004B6034"/>
    <w:rsid w:val="004C72E8"/>
    <w:rsid w:val="004D0F99"/>
    <w:rsid w:val="004D63CE"/>
    <w:rsid w:val="004E5453"/>
    <w:rsid w:val="004E756B"/>
    <w:rsid w:val="004F5AD1"/>
    <w:rsid w:val="00511EF2"/>
    <w:rsid w:val="00512645"/>
    <w:rsid w:val="00523A2C"/>
    <w:rsid w:val="005308DE"/>
    <w:rsid w:val="00541595"/>
    <w:rsid w:val="0059215F"/>
    <w:rsid w:val="0059738C"/>
    <w:rsid w:val="005A559B"/>
    <w:rsid w:val="005B4E1B"/>
    <w:rsid w:val="005C4A69"/>
    <w:rsid w:val="005C7446"/>
    <w:rsid w:val="0063146D"/>
    <w:rsid w:val="00653640"/>
    <w:rsid w:val="006565EA"/>
    <w:rsid w:val="00657F29"/>
    <w:rsid w:val="0066014C"/>
    <w:rsid w:val="00671118"/>
    <w:rsid w:val="006765B8"/>
    <w:rsid w:val="00677470"/>
    <w:rsid w:val="00684BB4"/>
    <w:rsid w:val="006C4D4C"/>
    <w:rsid w:val="006C7FE9"/>
    <w:rsid w:val="006E4F2E"/>
    <w:rsid w:val="006F1C67"/>
    <w:rsid w:val="006F4ECD"/>
    <w:rsid w:val="00701471"/>
    <w:rsid w:val="00705F4C"/>
    <w:rsid w:val="007075E2"/>
    <w:rsid w:val="007177C2"/>
    <w:rsid w:val="00732D08"/>
    <w:rsid w:val="0074332B"/>
    <w:rsid w:val="00743526"/>
    <w:rsid w:val="00744876"/>
    <w:rsid w:val="0077386C"/>
    <w:rsid w:val="00786285"/>
    <w:rsid w:val="007863D8"/>
    <w:rsid w:val="007A4F32"/>
    <w:rsid w:val="007A598C"/>
    <w:rsid w:val="007A6624"/>
    <w:rsid w:val="007B3232"/>
    <w:rsid w:val="007D053C"/>
    <w:rsid w:val="007D631B"/>
    <w:rsid w:val="00817C85"/>
    <w:rsid w:val="00826BF0"/>
    <w:rsid w:val="008338FD"/>
    <w:rsid w:val="008423BA"/>
    <w:rsid w:val="0087522E"/>
    <w:rsid w:val="00891E12"/>
    <w:rsid w:val="008B2352"/>
    <w:rsid w:val="008B73C6"/>
    <w:rsid w:val="008C20D8"/>
    <w:rsid w:val="008D59A2"/>
    <w:rsid w:val="008E25B4"/>
    <w:rsid w:val="008F0CB0"/>
    <w:rsid w:val="008F3A17"/>
    <w:rsid w:val="009044E9"/>
    <w:rsid w:val="009067C7"/>
    <w:rsid w:val="00916620"/>
    <w:rsid w:val="00931E23"/>
    <w:rsid w:val="00937C01"/>
    <w:rsid w:val="009506EF"/>
    <w:rsid w:val="00956FCF"/>
    <w:rsid w:val="00966B06"/>
    <w:rsid w:val="009840D5"/>
    <w:rsid w:val="009A2A64"/>
    <w:rsid w:val="009B3467"/>
    <w:rsid w:val="009D1FDC"/>
    <w:rsid w:val="009F18EF"/>
    <w:rsid w:val="009F7F40"/>
    <w:rsid w:val="00A3353E"/>
    <w:rsid w:val="00A377EB"/>
    <w:rsid w:val="00A37D61"/>
    <w:rsid w:val="00A514B8"/>
    <w:rsid w:val="00A64CBD"/>
    <w:rsid w:val="00A7748B"/>
    <w:rsid w:val="00A96348"/>
    <w:rsid w:val="00A96DD0"/>
    <w:rsid w:val="00AA112C"/>
    <w:rsid w:val="00AA17EC"/>
    <w:rsid w:val="00AD0375"/>
    <w:rsid w:val="00AD59BE"/>
    <w:rsid w:val="00AE1BB8"/>
    <w:rsid w:val="00AE1F5A"/>
    <w:rsid w:val="00AF01F5"/>
    <w:rsid w:val="00B22847"/>
    <w:rsid w:val="00B45F0E"/>
    <w:rsid w:val="00B53AA1"/>
    <w:rsid w:val="00B658A8"/>
    <w:rsid w:val="00B72A80"/>
    <w:rsid w:val="00B80601"/>
    <w:rsid w:val="00BA18F6"/>
    <w:rsid w:val="00BD08C5"/>
    <w:rsid w:val="00BF34FF"/>
    <w:rsid w:val="00C0067E"/>
    <w:rsid w:val="00C00CBE"/>
    <w:rsid w:val="00C0562A"/>
    <w:rsid w:val="00C12430"/>
    <w:rsid w:val="00C17399"/>
    <w:rsid w:val="00C30C05"/>
    <w:rsid w:val="00C310E8"/>
    <w:rsid w:val="00C31C77"/>
    <w:rsid w:val="00C366B5"/>
    <w:rsid w:val="00C43D6E"/>
    <w:rsid w:val="00C47B5A"/>
    <w:rsid w:val="00C5102E"/>
    <w:rsid w:val="00C560E6"/>
    <w:rsid w:val="00C65C35"/>
    <w:rsid w:val="00C7340C"/>
    <w:rsid w:val="00C8246F"/>
    <w:rsid w:val="00C87EF0"/>
    <w:rsid w:val="00CC0BA5"/>
    <w:rsid w:val="00CC46FE"/>
    <w:rsid w:val="00CD23F4"/>
    <w:rsid w:val="00CD249F"/>
    <w:rsid w:val="00CF779F"/>
    <w:rsid w:val="00D0671F"/>
    <w:rsid w:val="00D20185"/>
    <w:rsid w:val="00D22A93"/>
    <w:rsid w:val="00D32FC1"/>
    <w:rsid w:val="00D429A7"/>
    <w:rsid w:val="00D628C9"/>
    <w:rsid w:val="00D70D30"/>
    <w:rsid w:val="00D8152F"/>
    <w:rsid w:val="00DA12E1"/>
    <w:rsid w:val="00DA3D6E"/>
    <w:rsid w:val="00DB28A1"/>
    <w:rsid w:val="00DB3905"/>
    <w:rsid w:val="00DC079E"/>
    <w:rsid w:val="00DD0E5A"/>
    <w:rsid w:val="00DD756D"/>
    <w:rsid w:val="00DE26FA"/>
    <w:rsid w:val="00DF29AA"/>
    <w:rsid w:val="00E067F2"/>
    <w:rsid w:val="00E54B44"/>
    <w:rsid w:val="00E56509"/>
    <w:rsid w:val="00E61C8E"/>
    <w:rsid w:val="00E61DC5"/>
    <w:rsid w:val="00E6398E"/>
    <w:rsid w:val="00E63DB5"/>
    <w:rsid w:val="00E6594D"/>
    <w:rsid w:val="00E65E18"/>
    <w:rsid w:val="00E805AA"/>
    <w:rsid w:val="00E84F18"/>
    <w:rsid w:val="00E86C00"/>
    <w:rsid w:val="00EB5F36"/>
    <w:rsid w:val="00EC3253"/>
    <w:rsid w:val="00ED752B"/>
    <w:rsid w:val="00EF7A80"/>
    <w:rsid w:val="00F0076F"/>
    <w:rsid w:val="00F12AA5"/>
    <w:rsid w:val="00F134EA"/>
    <w:rsid w:val="00F20007"/>
    <w:rsid w:val="00F21548"/>
    <w:rsid w:val="00F377E5"/>
    <w:rsid w:val="00F42114"/>
    <w:rsid w:val="00F46EBC"/>
    <w:rsid w:val="00F52E07"/>
    <w:rsid w:val="00F83734"/>
    <w:rsid w:val="00F916C2"/>
    <w:rsid w:val="00F96954"/>
    <w:rsid w:val="00FB3639"/>
    <w:rsid w:val="00FC03FF"/>
    <w:rsid w:val="00FC3B1A"/>
    <w:rsid w:val="00FC45AC"/>
    <w:rsid w:val="00FC724B"/>
    <w:rsid w:val="00FC7FF0"/>
    <w:rsid w:val="00FD0590"/>
    <w:rsid w:val="00FE009C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B6FFB0"/>
  <w15:docId w15:val="{4E9860D6-2B03-46BA-B865-C3E59253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377E5"/>
    <w:rPr>
      <w:rFonts w:asciiTheme="minorHAnsi" w:hAnsiTheme="minorHAnsi"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46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49"/>
      </w:numPr>
      <w:ind w:left="357" w:hanging="357"/>
      <w:contextualSpacing/>
    </w:pPr>
  </w:style>
  <w:style w:type="character" w:styleId="Kommentinviite">
    <w:name w:val="annotation reference"/>
    <w:basedOn w:val="Kappaleenoletusfontti"/>
    <w:semiHidden/>
    <w:unhideWhenUsed/>
    <w:rsid w:val="00450AAD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450AAD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450AAD"/>
    <w:rPr>
      <w:rFonts w:asciiTheme="minorHAnsi" w:hAnsiTheme="minorHAnsi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450AA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450AAD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0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4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8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99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58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0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83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533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724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3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653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511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6560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5600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747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LVM">
      <a:dk1>
        <a:sysClr val="windowText" lastClr="000000"/>
      </a:dk1>
      <a:lt1>
        <a:sysClr val="window" lastClr="FFFFFF"/>
      </a:lt1>
      <a:dk2>
        <a:srgbClr val="0000FF"/>
      </a:dk2>
      <a:lt2>
        <a:srgbClr val="E7E6E6"/>
      </a:lt2>
      <a:accent1>
        <a:srgbClr val="0000FF"/>
      </a:accent1>
      <a:accent2>
        <a:srgbClr val="A51890"/>
      </a:accent2>
      <a:accent3>
        <a:srgbClr val="CE0037"/>
      </a:accent3>
      <a:accent4>
        <a:srgbClr val="ED8B00"/>
      </a:accent4>
      <a:accent5>
        <a:srgbClr val="97D700"/>
      </a:accent5>
      <a:accent6>
        <a:srgbClr val="00A499"/>
      </a:accent6>
      <a:hlink>
        <a:srgbClr val="0563C1"/>
      </a:hlink>
      <a:folHlink>
        <a:srgbClr val="954F72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Liikenne- ja viestintäministeriö Mahti-asiakirjamalli</vt:lpstr>
    </vt:vector>
  </TitlesOfParts>
  <Company>LVM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Liikenne- ja viestintäministeriö Mahti-asiakirjamalli</dc:title>
  <dc:subject>Tweb asiakirjamalli</dc:subject>
  <dc:creator>Karppanen Mira</dc:creator>
  <cp:lastModifiedBy>Karppanen Mira</cp:lastModifiedBy>
  <cp:revision>3</cp:revision>
  <cp:lastPrinted>2016-01-03T11:59:00Z</cp:lastPrinted>
  <dcterms:created xsi:type="dcterms:W3CDTF">2019-08-29T07:21:00Z</dcterms:created>
  <dcterms:modified xsi:type="dcterms:W3CDTF">2019-08-29T07:23:00Z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</Properties>
</file>