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26" w:rsidRPr="00CE395C" w:rsidRDefault="00F64CA7" w:rsidP="00856026">
      <w:pPr>
        <w:pStyle w:val="LLEsityksennimi"/>
        <w:ind w:left="5216"/>
        <w:rPr>
          <w:b w:val="0"/>
        </w:rPr>
      </w:pPr>
      <w:r>
        <w:rPr>
          <w:b w:val="0"/>
        </w:rPr>
        <w:t>Luonnos 19</w:t>
      </w:r>
      <w:r w:rsidR="00856026">
        <w:rPr>
          <w:b w:val="0"/>
        </w:rPr>
        <w:t>.8.</w:t>
      </w:r>
      <w:r w:rsidR="008F3BA3">
        <w:rPr>
          <w:b w:val="0"/>
        </w:rPr>
        <w:t>2019</w:t>
      </w:r>
    </w:p>
    <w:p w:rsidR="00856026" w:rsidRDefault="00856026" w:rsidP="00856026">
      <w:pPr>
        <w:pStyle w:val="LLEsityksennimi"/>
      </w:pPr>
      <w:r>
        <w:t xml:space="preserve">Hallituksen esitys eduskunnalle </w:t>
      </w:r>
      <w:r w:rsidRPr="003A35F4">
        <w:t>vuod</w:t>
      </w:r>
      <w:r>
        <w:t>en 2020 tuloveroasteikkolaiksi sekä laeiksi</w:t>
      </w:r>
      <w:r w:rsidRPr="003A35F4">
        <w:rPr>
          <w:rFonts w:cs="Times New Roman"/>
          <w:b w:val="0"/>
          <w:sz w:val="24"/>
        </w:rPr>
        <w:t xml:space="preserve"> </w:t>
      </w:r>
      <w:r w:rsidRPr="003A35F4">
        <w:t>tuloverolain</w:t>
      </w:r>
      <w:r>
        <w:t xml:space="preserve"> muuttamisesta ja</w:t>
      </w:r>
      <w:r w:rsidRPr="003A35F4">
        <w:t xml:space="preserve"> </w:t>
      </w:r>
      <w:r>
        <w:t xml:space="preserve">väliaikaisesta muuttamisesta sekä </w:t>
      </w:r>
      <w:r w:rsidRPr="003A35F4">
        <w:t>ulkomailta tulevan palka</w:t>
      </w:r>
      <w:r>
        <w:t xml:space="preserve">nsaajan lähdeverosta annetun lain 3 ja 12 §:n </w:t>
      </w:r>
      <w:r w:rsidRPr="003A35F4">
        <w:t>muuttamisesta</w:t>
      </w:r>
    </w:p>
    <w:p w:rsidR="00856026" w:rsidRDefault="00856026" w:rsidP="00856026">
      <w:pPr>
        <w:pStyle w:val="LLPasiallinensislt"/>
        <w:jc w:val="both"/>
      </w:pPr>
      <w:r>
        <w:t>Esityksen pääasiallinen sisältö</w:t>
      </w:r>
    </w:p>
    <w:p w:rsidR="00856026" w:rsidRDefault="00856026" w:rsidP="00856026">
      <w:pPr>
        <w:pStyle w:val="LLPerustelujenkappalejako"/>
      </w:pPr>
      <w:r>
        <w:t>[</w:t>
      </w:r>
      <w:r w:rsidRPr="00B6487C">
        <w:t>Esitystä täydennetään myöhemmin ansiotu</w:t>
      </w:r>
      <w:r>
        <w:t>loveroperusteisiin vuodelle 2020</w:t>
      </w:r>
      <w:r w:rsidRPr="00B6487C">
        <w:t xml:space="preserve"> ehdotettavilla muutoksilla budjettiriihessä tehtävien päätösten perusteella.</w:t>
      </w:r>
      <w:r>
        <w:t>]</w:t>
      </w:r>
    </w:p>
    <w:p w:rsidR="00856026" w:rsidRDefault="00856026" w:rsidP="00856026">
      <w:pPr>
        <w:pStyle w:val="LLPerustelujenkappalejako"/>
      </w:pPr>
      <w:r w:rsidRPr="009C5F56">
        <w:t>Kotitalousvähennyksen enimmäismäärää</w:t>
      </w:r>
      <w:r>
        <w:t xml:space="preserve"> ehdotetaan alennettavaksi 2 400 eurosta 2 250 euroon.</w:t>
      </w:r>
      <w:r w:rsidRPr="009C5F56">
        <w:t xml:space="preserve"> Samoin vähennettävää prosenttiosuutta kustannuksista</w:t>
      </w:r>
      <w:r>
        <w:t xml:space="preserve"> ehdotetaan alennettavaksi työkorvausten osalta 50 prosentista 40 prosenttiin ja palkkojen osalta 20 prosentista 15 prosenttiin.</w:t>
      </w:r>
    </w:p>
    <w:p w:rsidR="00856026" w:rsidRPr="000C02FC" w:rsidRDefault="00856026" w:rsidP="00856026">
      <w:pPr>
        <w:pStyle w:val="LLPerustelujenkappalejako"/>
      </w:pPr>
      <w:r>
        <w:t>Asunto</w:t>
      </w:r>
      <w:r w:rsidRPr="009C5F56">
        <w:t xml:space="preserve">velan koron </w:t>
      </w:r>
      <w:r>
        <w:t xml:space="preserve">vähennysoikeudesta ehdotetaan luovuttavaksi asteittain. </w:t>
      </w:r>
      <w:r w:rsidRPr="000C02FC">
        <w:t xml:space="preserve">Korkojen vähennyskelpoista osuutta pienennettäisiin </w:t>
      </w:r>
      <w:r>
        <w:t>kymmenellä</w:t>
      </w:r>
      <w:r w:rsidRPr="000C02FC">
        <w:t xml:space="preserve"> prosenttiyksiköllä vuodelle 2020 ja siitä eteenpäin </w:t>
      </w:r>
      <w:r>
        <w:t>viidellä</w:t>
      </w:r>
      <w:r w:rsidRPr="000C02FC">
        <w:t xml:space="preserve"> prosenttiyksiköllä vuosittain.</w:t>
      </w:r>
      <w:r w:rsidRPr="009C5F56">
        <w:t xml:space="preserve"> </w:t>
      </w:r>
      <w:r w:rsidRPr="000C02FC">
        <w:t>Vuodesta 2023 alkaen asuntovelkojen korkoväh</w:t>
      </w:r>
      <w:r>
        <w:t>ennysoikeus poistuisi kokonaan.</w:t>
      </w:r>
    </w:p>
    <w:p w:rsidR="00856026" w:rsidRDefault="00856026" w:rsidP="00856026">
      <w:pPr>
        <w:pStyle w:val="LLPerustelujenkappalejako"/>
      </w:pPr>
      <w:r>
        <w:t>Työnantajan maksamien muuttokustannusten veronalaista osuutta huojennettaisiin siten, että veronalaista ansiotuloa olisi 50 prosenttia työnantajan maksamista muuttokustannuksista.</w:t>
      </w:r>
    </w:p>
    <w:p w:rsidR="00856026" w:rsidRPr="00630B38" w:rsidRDefault="00856026" w:rsidP="00856026">
      <w:pPr>
        <w:pStyle w:val="LLPerustelujenkappalejako"/>
      </w:pPr>
      <w:r>
        <w:t>Ulkomailta tulevan palkansaajan lähdeverosta annettu laki säädettäisiin pysyväksi.</w:t>
      </w:r>
      <w:r w:rsidRPr="00630B38">
        <w:t xml:space="preserve"> Lisäksi laissa tarkoitettua lähdeveroprosenttia alennettaisiin 35 prosentista 32 prosenttiin.</w:t>
      </w:r>
    </w:p>
    <w:p w:rsidR="00856026" w:rsidRDefault="00856026" w:rsidP="00856026">
      <w:pPr>
        <w:pStyle w:val="LLPerustelujenkappalejako"/>
      </w:pPr>
      <w:r>
        <w:t>Tuloverolaissa säädettyä verotusyhtymän käsitettä supistettaisiin.</w:t>
      </w:r>
    </w:p>
    <w:p w:rsidR="00856026" w:rsidRDefault="00856026" w:rsidP="00856026">
      <w:pPr>
        <w:pStyle w:val="LLPerustelujenkappalejako"/>
      </w:pPr>
      <w:r>
        <w:t>Esitys liittyy valtion vuoden 2020 talousarvioesitykseen ja on tarkoitettu käsiteltäväksi sen yhteydessä.</w:t>
      </w:r>
    </w:p>
    <w:p w:rsidR="00856026" w:rsidRPr="000C02FC" w:rsidRDefault="00856026" w:rsidP="00856026">
      <w:pPr>
        <w:pStyle w:val="LLPerustelujenkappalejako"/>
      </w:pPr>
      <w:r w:rsidRPr="000C02FC">
        <w:t>Lait ovat tarkoite</w:t>
      </w:r>
      <w:r>
        <w:t>tut tulemaan voimaan vuoden 2020</w:t>
      </w:r>
      <w:r w:rsidRPr="000C02FC">
        <w:t xml:space="preserve"> alusta. Tuloverolain asuntovelan korkovähennysoikeutta koskeva väliaikainen säännös olisi voimassa vuo</w:t>
      </w:r>
      <w:r>
        <w:t>den 2022 loppuun.</w:t>
      </w:r>
    </w:p>
    <w:p w:rsidR="00856026" w:rsidRPr="000C02FC" w:rsidRDefault="00856026" w:rsidP="00856026">
      <w:pPr>
        <w:pStyle w:val="LLPerustelujenkappalejako"/>
      </w:pPr>
      <w:r w:rsidRPr="000C02FC">
        <w:t xml:space="preserve">Lakeja sovellettaisiin </w:t>
      </w:r>
      <w:r>
        <w:t>ensimmäisen kerran vuodelta 2020 toimitettavassa verotuksessa.</w:t>
      </w:r>
    </w:p>
    <w:p w:rsidR="00856026" w:rsidRDefault="00856026" w:rsidP="00856026">
      <w:pPr>
        <w:pStyle w:val="LLNormaali"/>
        <w:jc w:val="center"/>
      </w:pPr>
      <w:r>
        <w:t>—————</w:t>
      </w:r>
    </w:p>
    <w:p w:rsidR="00856026" w:rsidRDefault="00856026" w:rsidP="00856026">
      <w:pPr>
        <w:pStyle w:val="LLperustelut"/>
        <w:jc w:val="both"/>
      </w:pPr>
      <w:r>
        <w:br w:type="page"/>
      </w:r>
      <w:r>
        <w:lastRenderedPageBreak/>
        <w:t>Perustelut</w:t>
      </w:r>
    </w:p>
    <w:p w:rsidR="00856026" w:rsidRDefault="00856026" w:rsidP="00856026">
      <w:pPr>
        <w:pStyle w:val="LLP1Otsikkotaso"/>
        <w:jc w:val="both"/>
      </w:pPr>
      <w:r>
        <w:t>Nykytila</w:t>
      </w:r>
    </w:p>
    <w:p w:rsidR="00856026" w:rsidRDefault="00856026" w:rsidP="00856026">
      <w:pPr>
        <w:pStyle w:val="LLP2Otsikkotaso"/>
        <w:numPr>
          <w:ilvl w:val="0"/>
          <w:numId w:val="0"/>
        </w:numPr>
        <w:jc w:val="both"/>
      </w:pPr>
      <w:r>
        <w:t>1.1 Ansiotulojen verotus</w:t>
      </w:r>
    </w:p>
    <w:p w:rsidR="00856026" w:rsidRPr="00B6487C" w:rsidRDefault="00856026" w:rsidP="00856026">
      <w:pPr>
        <w:pStyle w:val="LLNormaali"/>
        <w:jc w:val="both"/>
      </w:pPr>
      <w:r w:rsidRPr="00B6487C">
        <w:t>[Täydennetään myöhemmin budjettiriihessä tehtävien päätösten perusteella.]</w:t>
      </w:r>
    </w:p>
    <w:p w:rsidR="00856026" w:rsidRDefault="00856026" w:rsidP="00856026">
      <w:pPr>
        <w:pStyle w:val="LLP2Otsikkotaso"/>
        <w:numPr>
          <w:ilvl w:val="0"/>
          <w:numId w:val="0"/>
        </w:numPr>
        <w:jc w:val="both"/>
      </w:pPr>
    </w:p>
    <w:p w:rsidR="00856026" w:rsidRDefault="00856026" w:rsidP="00856026">
      <w:pPr>
        <w:pStyle w:val="LLP2Otsikkotaso"/>
        <w:numPr>
          <w:ilvl w:val="0"/>
          <w:numId w:val="0"/>
        </w:numPr>
        <w:jc w:val="both"/>
      </w:pPr>
      <w:r>
        <w:t>1.2. Tuloverolain muutokset</w:t>
      </w:r>
    </w:p>
    <w:p w:rsidR="00856026" w:rsidRDefault="00856026" w:rsidP="00D10B0D">
      <w:pPr>
        <w:pStyle w:val="LLYLP3Otsikkotaso"/>
      </w:pPr>
      <w:r>
        <w:t>1.2.1 Kotitalousvähennys</w:t>
      </w:r>
    </w:p>
    <w:p w:rsidR="00856026" w:rsidRPr="000065A8" w:rsidRDefault="00856026" w:rsidP="00D10B0D">
      <w:pPr>
        <w:pStyle w:val="LLPerustelujenkappalejako"/>
      </w:pPr>
      <w:r>
        <w:t>Kotitalousvähennys on verotuki, jonka</w:t>
      </w:r>
      <w:r w:rsidRPr="000065A8">
        <w:t xml:space="preserve"> keskeisin tavoite on ollut työllisyyden parantaminen yhteiskunnan myöntämän tuen avulla. Tarkoitus on kannustaa kotitalouksia teettämään ulkopuolisella sellaisia töitä, jotka ne ovat aikaisemmin tehneet itse. Lisäksi tarkoituksena on vähentää pimeän työvoiman käyttöä.</w:t>
      </w:r>
    </w:p>
    <w:p w:rsidR="00856026" w:rsidRDefault="00856026" w:rsidP="00D10B0D">
      <w:pPr>
        <w:pStyle w:val="LLPerustelujenkappalejako"/>
      </w:pPr>
      <w:r w:rsidRPr="00242E1F">
        <w:t xml:space="preserve">Verovelvollinen saa vähentää tuloverolain </w:t>
      </w:r>
      <w:r>
        <w:t>(</w:t>
      </w:r>
      <w:r w:rsidRPr="002B5ADB">
        <w:t>1535/1992</w:t>
      </w:r>
      <w:r>
        <w:t xml:space="preserve">) </w:t>
      </w:r>
      <w:r w:rsidRPr="00242E1F">
        <w:t>127 a §:n perusteella kotitalousvähennyksenä verosta osan käyttämässään asunnossa tai vapaa-ajan asunnossa tehdystä työstä maksamistaan määristä. Kotitalousvähennys myönnetään myös työstä, joka on tehty verovelvollisen, hänen puolisonsa tai edesmenneen puolisonsa vanhempien, ottovanhempien, kasvattivanhempien tai näiden suoraan ylenevässä polvessa olevien sukulaisten tai edellä mainittujen henkilöiden puolisoiden käyttämässä asunnossa tai vapaa-ajanasunnossa. Vähennykseen oikeuttaa tavanomainen kotitalous-, hoiva- tai hoitotyö sekä asunnon tai vapaa-ajan asunnon kunnossapito- tai perusparannustyö. Vähennys on enintään 2</w:t>
      </w:r>
      <w:r>
        <w:t> </w:t>
      </w:r>
      <w:r w:rsidRPr="00242E1F">
        <w:t>400 euroa vuodessa ja se myönnetään vain siltä osin kuin 127 b §:ssä tarkoitettu vähennettävä osa kustannuksista ylittää 100 euroa.</w:t>
      </w:r>
    </w:p>
    <w:p w:rsidR="00856026" w:rsidRDefault="00856026" w:rsidP="00D10B0D">
      <w:pPr>
        <w:pStyle w:val="LLPerustelujenkappalejako"/>
      </w:pPr>
      <w:r w:rsidRPr="00242E1F">
        <w:t>Verovelvollinen saa vähentää työnantajan sosiaaliturvamaksun, pakollisen työeläkemaksun, tapaturmavakuutusmaksun, työttömyysvakuutusmaksun ja ryhmähen</w:t>
      </w:r>
      <w:r>
        <w:t>kivakuutusmaksun sekä lisäksi 20</w:t>
      </w:r>
      <w:r w:rsidRPr="00242E1F">
        <w:t xml:space="preserve"> prosenttia maksamastaan palkasta. Kotitalousvähennykseen oikeuttavasta työstä ennakkoperintälain (1118/1996) 25 §:ssä tarkoitetulle ennakkoperintärekisteriin merkitylle tuloveronalaista toimintaa harjoittavalle maksetusta työkorvauksesta verovelvollinen saa vähent</w:t>
      </w:r>
      <w:r>
        <w:t>ää 50</w:t>
      </w:r>
      <w:r w:rsidRPr="00242E1F">
        <w:t xml:space="preserve"> prosenttia.</w:t>
      </w:r>
    </w:p>
    <w:p w:rsidR="00856026" w:rsidRPr="004342E9" w:rsidRDefault="00856026" w:rsidP="00D10B0D">
      <w:pPr>
        <w:pStyle w:val="LLPerustelujenkappalejako"/>
      </w:pPr>
      <w:r w:rsidRPr="004342E9">
        <w:t>Vuonna 2017 kotitalousvähennys myönnettiin 426</w:t>
      </w:r>
      <w:r>
        <w:t> </w:t>
      </w:r>
      <w:r w:rsidRPr="004342E9">
        <w:t>000 verovelvolliselle ja vähennysten yhteismäärä oli noin 444 miljoonaa euroa.</w:t>
      </w:r>
    </w:p>
    <w:p w:rsidR="00856026" w:rsidRPr="00EC22CB" w:rsidRDefault="00856026" w:rsidP="00D10B0D">
      <w:pPr>
        <w:pStyle w:val="LLYLP3Otsikkotaso"/>
        <w:rPr>
          <w:b/>
        </w:rPr>
      </w:pPr>
      <w:r w:rsidRPr="00EC22CB">
        <w:t xml:space="preserve">1.2.2 </w:t>
      </w:r>
      <w:r>
        <w:t>Asuntovelan</w:t>
      </w:r>
      <w:r w:rsidRPr="00EC22CB">
        <w:t xml:space="preserve"> korkovähennys</w:t>
      </w:r>
    </w:p>
    <w:p w:rsidR="00856026" w:rsidRDefault="00856026" w:rsidP="00D10B0D">
      <w:pPr>
        <w:pStyle w:val="LLPerustelujenkappalejako"/>
      </w:pPr>
      <w:r>
        <w:t>Tuloverolain 58 §:n 2 momentin mukaan verovelvollisella on oikeus vähentää 25 prosenttia asuntovelan koroistaan.</w:t>
      </w:r>
      <w:r w:rsidRPr="006A75F2">
        <w:t xml:space="preserve"> </w:t>
      </w:r>
      <w:r>
        <w:t>A</w:t>
      </w:r>
      <w:r w:rsidRPr="006A75F2">
        <w:t>suntovelkaa on velka, joka kohdistuu verovelvollisen tai hänen perheensä vakituisen asunnon han</w:t>
      </w:r>
      <w:r>
        <w:t>kkimiseen tai peruskorjaukseen.</w:t>
      </w:r>
    </w:p>
    <w:p w:rsidR="00856026" w:rsidRDefault="00856026" w:rsidP="00D10B0D">
      <w:pPr>
        <w:pStyle w:val="LLPerustelujenkappalejako"/>
      </w:pPr>
      <w:r w:rsidRPr="006A75F2">
        <w:t>Vähennys tehdä</w:t>
      </w:r>
      <w:r>
        <w:t xml:space="preserve">än ensisijaisesti pääomatulosta. </w:t>
      </w:r>
      <w:r w:rsidRPr="00E41529">
        <w:t>Jos asuntovelan korkojen yhteismäärä on suurempi kuin veronalaiset pääomatulot, muodostuu pääomatulolajin alijäämä, jonka perusteella verovelvollisella on oikeus tehdä tuloverolain 131—134 §:ssä tarkoitettu alijäämähyvitys. Alijäämähyvitys tehdään pääomatuloveroprosentin suuruisena suoraan ansiotulojen verosta. Tuloverolain 131 §:n 3 ja 4 momentissa tarkoitetun ensiasunnon hankintaan otetun velan korkojen osalta alijäämähyvitys on kuitenkin kaksi prosenttiyksikköä pääomatuloverokantaa korkeampi. Oikeus korotettuun alijäämähyvitykseen on niin kauan kuin ensiasuntoon kohdistuvaa velkaa on jäljellä, kuitenkin enintään kymmeneltä vuodelta.</w:t>
      </w:r>
    </w:p>
    <w:p w:rsidR="00856026" w:rsidRPr="006A75F2" w:rsidRDefault="00856026" w:rsidP="00D10B0D">
      <w:pPr>
        <w:pStyle w:val="LLPerustelujenkappalejako"/>
      </w:pPr>
      <w:r w:rsidRPr="00242E1F">
        <w:lastRenderedPageBreak/>
        <w:t>Asuntovelan korkovähennysoikeus on omistusasuntojen han</w:t>
      </w:r>
      <w:r>
        <w:t>kintaan myönnetty verotuki, jonka on katsottu osaltaan suosivan</w:t>
      </w:r>
      <w:r w:rsidRPr="00242E1F">
        <w:t xml:space="preserve"> omistusasumis</w:t>
      </w:r>
      <w:r>
        <w:t>ta verrattuna vuokra-asumiseen.</w:t>
      </w:r>
      <w:r w:rsidRPr="006A75F2">
        <w:t xml:space="preserve"> </w:t>
      </w:r>
      <w:r>
        <w:t>V</w:t>
      </w:r>
      <w:r w:rsidRPr="006A75F2">
        <w:t>uokra- ja omistusasumisen verokohtelun yhtenäistämiseksi asuntolainojen korkojen vähennysoikeutta</w:t>
      </w:r>
      <w:r>
        <w:t xml:space="preserve"> on kavennettu</w:t>
      </w:r>
      <w:r w:rsidRPr="006A75F2">
        <w:t xml:space="preserve"> maltillisesti ja asteittain</w:t>
      </w:r>
      <w:r>
        <w:t xml:space="preserve"> vuodesta 2012 siten, että vuonna 2019 vähennyskelpoista on 25 prosenttia asuntovelan koroista.</w:t>
      </w:r>
    </w:p>
    <w:p w:rsidR="00856026" w:rsidRPr="00242E1F" w:rsidRDefault="00856026" w:rsidP="00D10B0D">
      <w:pPr>
        <w:pStyle w:val="LLPerustelujenkappalejako"/>
      </w:pPr>
      <w:r w:rsidRPr="00242E1F">
        <w:t>Korkovähennysoikeuden rajoittaminen</w:t>
      </w:r>
      <w:r>
        <w:t xml:space="preserve"> on koskenut</w:t>
      </w:r>
      <w:r w:rsidRPr="00242E1F">
        <w:t xml:space="preserve"> kaikkia verovelvollisten asuntovelkoja mukaan lukien </w:t>
      </w:r>
      <w:r>
        <w:t xml:space="preserve">tuloverolain </w:t>
      </w:r>
      <w:r w:rsidRPr="00242E1F">
        <w:t>131 §</w:t>
      </w:r>
      <w:r>
        <w:t>:n 3 ja 4 momentissa tarkoitettua</w:t>
      </w:r>
      <w:r w:rsidRPr="00242E1F">
        <w:t xml:space="preserve"> ensiasunnon hankintaan otettua velkaa riippumatta siitä, milloin velka on otettu.</w:t>
      </w:r>
    </w:p>
    <w:p w:rsidR="00856026" w:rsidRPr="00856026" w:rsidRDefault="00C130C3" w:rsidP="00D10B0D">
      <w:pPr>
        <w:pStyle w:val="LLYLP3Otsikkotaso"/>
      </w:pPr>
      <w:r>
        <w:t>1.2.3</w:t>
      </w:r>
      <w:r w:rsidR="00856026" w:rsidRPr="00856026">
        <w:t xml:space="preserve"> Työnantajan maksamien muuttokustannusten verotus</w:t>
      </w:r>
    </w:p>
    <w:p w:rsidR="00856026" w:rsidRPr="00856026" w:rsidRDefault="00856026" w:rsidP="00856026">
      <w:pPr>
        <w:pStyle w:val="LLPerustelujenkappalejako"/>
        <w:rPr>
          <w:color w:val="000000"/>
        </w:rPr>
      </w:pPr>
      <w:r w:rsidRPr="00856026">
        <w:rPr>
          <w:color w:val="000000"/>
        </w:rPr>
        <w:t>Työnantajan maksamien työntekijän muutosta johtuvien kustannusten verotuskohtelusta Suomen sisäisissä muutoissa tai tilanteissa, joissa muutto tapahtuu ulkomailta Suomeen, ei ole erikseen säädetty tuloverolaissa. Niiden verotus määräytyy tuloverolain yleisten säännösten perusteella. Suomen ansiotuloverojärjestelmä perustuu laajaan tulokäsitteeseen. Tuloverolain 29 §:n mukaan</w:t>
      </w:r>
      <w:r w:rsidRPr="00856026">
        <w:rPr>
          <w:i/>
          <w:iCs/>
          <w:color w:val="000000"/>
        </w:rPr>
        <w:t xml:space="preserve"> </w:t>
      </w:r>
      <w:r w:rsidRPr="00856026">
        <w:rPr>
          <w:iCs/>
          <w:color w:val="000000"/>
        </w:rPr>
        <w:t>veronalaista tuloa</w:t>
      </w:r>
      <w:r w:rsidRPr="00856026">
        <w:rPr>
          <w:color w:val="000000"/>
        </w:rPr>
        <w:t xml:space="preserve"> ovat verovelvollisen rahana tai rahanarvoisena etuutena saamat tulot</w:t>
      </w:r>
      <w:r w:rsidR="008F3BA3">
        <w:rPr>
          <w:color w:val="000000"/>
        </w:rPr>
        <w:t>,</w:t>
      </w:r>
      <w:r w:rsidRPr="00856026">
        <w:rPr>
          <w:color w:val="000000"/>
        </w:rPr>
        <w:t xml:space="preserve"> ellei tuloa ole erikseen säädetty verovapaaksi. Ennakkoperintälain 13 §:n mukaan palkalla tarkoitetaan kaikenlaatuista palkkaa, palkkiota, etuutta ja korvausta, joka saadaan työ- tai virkasuhteessa. Lisäksi palkkaan rinnastetaan kokouspalkkio, henkilökohtainen luento- ja esitelmäpalkkio, hallintoelimen jäsenyydestä saatu palkkio, toimitusjohtajan palkkio, avoimen yhtiön ja kommandiittiyhtiön yhtiömiehen nostama palkka sekä luottamustoimesta saatu korvaus.</w:t>
      </w:r>
    </w:p>
    <w:p w:rsidR="00856026" w:rsidRPr="00856026" w:rsidRDefault="00856026" w:rsidP="00856026">
      <w:pPr>
        <w:pStyle w:val="LLPerustelujenkappalejako"/>
        <w:rPr>
          <w:color w:val="000000"/>
        </w:rPr>
      </w:pPr>
      <w:r w:rsidRPr="00856026">
        <w:rPr>
          <w:color w:val="000000"/>
        </w:rPr>
        <w:t>Verotuksessa on lähtökohtana, että työnantaja ei voi korvata verovapaasti työntekijänsä elantomenoja. Jos työnantaja korvaa työntekijänsä elantomenoja, kysymys on työntekijän saamasta veronalaisesta palkasta. Muuttokustannuksia on pidetty vakiintuneesti verotuskäytännössä elantomenoina, joten niiden korvaamisesta työntekijälle syntyy pääsääntöisesti veronalaista tuloa. Kyse on veronalaisesta edusta esimerkiksi silloin, kun palkansaaja työsuhteen alkaessa tai muutoin omasta aloitteestaan muuttaa uuteen asuinpaikkaan. Sen sijaan, jos palkansaaja työsuhteen aikana muuttaa työnantajan määräyksestä työpaikan siirtymisen vuoksi tai muutoin työpaikkansa säilyttääkseen, työnantajan suorittamista muuttokustannuksista ei ole katsottu muodostuvan veronalaista etua (KHO 1976 T 1854, KHO 1985 II 566).</w:t>
      </w:r>
    </w:p>
    <w:p w:rsidR="00856026" w:rsidRPr="00856026" w:rsidRDefault="00856026" w:rsidP="00856026">
      <w:pPr>
        <w:pStyle w:val="LLPerustelujenkappalejako"/>
        <w:rPr>
          <w:color w:val="000000"/>
        </w:rPr>
      </w:pPr>
      <w:r w:rsidRPr="00856026">
        <w:rPr>
          <w:color w:val="000000"/>
        </w:rPr>
        <w:t>Keskusverolautakunnan ratkaisussa KVL:010/2006 muuttokustannusten korvausta ei pidetty työntekijän veronalaisena ansiotulona kyseisessä tapauksessa olleissa olosuhteissa. Työntekijän muutto Suomeen oli tapahtunut konsernin aloitteesta tarkoituksena siirtää osaamista konserniyhtiöiden kesken, jolloin katsottiin kyseessä olevan pääasiallisesti työnantajayhtiön intressissä tapahtuneen komennuksen.</w:t>
      </w:r>
    </w:p>
    <w:p w:rsidR="00856026" w:rsidRPr="00856026" w:rsidRDefault="00856026" w:rsidP="00856026">
      <w:pPr>
        <w:pStyle w:val="LLPerustelujenkappalejako"/>
        <w:rPr>
          <w:color w:val="000000"/>
        </w:rPr>
      </w:pPr>
      <w:r w:rsidRPr="00856026">
        <w:rPr>
          <w:color w:val="000000"/>
        </w:rPr>
        <w:t>Tuloverolain 76 §:n 1 momentin 5 kohdassa säädetyn erityissäännöksen nojalla työnantaja voi korvata verovapaasti ulkomailla tapahtuvasta työskentelystä johtuvat verovelvollisen ja hänen perheenjäsenensä muutto- ja matkakustannukset.</w:t>
      </w:r>
      <w:r w:rsidRPr="00DE1CCE">
        <w:rPr>
          <w:i/>
          <w:sz w:val="24"/>
          <w:szCs w:val="20"/>
        </w:rPr>
        <w:t xml:space="preserve"> </w:t>
      </w:r>
      <w:r w:rsidRPr="00856026">
        <w:rPr>
          <w:color w:val="000000"/>
        </w:rPr>
        <w:t>Suomesta ulkomaille muuttavan työntekijän ulkomaantyöskentelystä saama palkka on toisaalta yleensä verovapaata myös tuloverolain 77 §:n kuuden kuukauden säännön perusteella, joten muuttokustannusten verovapautta koskevan säännöksen merkitys on käytännössä vähäinen.</w:t>
      </w:r>
    </w:p>
    <w:p w:rsidR="00856026" w:rsidRPr="00856026" w:rsidRDefault="00C130C3" w:rsidP="00D10B0D">
      <w:pPr>
        <w:pStyle w:val="LLYLP3Otsikkotaso"/>
      </w:pPr>
      <w:r>
        <w:t>1.2.4</w:t>
      </w:r>
      <w:r w:rsidR="00856026" w:rsidRPr="00856026">
        <w:t xml:space="preserve"> Verotusyhtymät</w:t>
      </w:r>
    </w:p>
    <w:p w:rsidR="00856026" w:rsidRPr="00856026" w:rsidRDefault="00856026" w:rsidP="00856026">
      <w:pPr>
        <w:pStyle w:val="LLPerustelujenkappalejako"/>
        <w:rPr>
          <w:color w:val="000000"/>
        </w:rPr>
      </w:pPr>
      <w:r w:rsidRPr="00856026">
        <w:rPr>
          <w:color w:val="000000"/>
        </w:rPr>
        <w:t xml:space="preserve">Tuloverolain mukaan kahden tai useamman henkilön muodostamaa yhteenliittymää, jonka tarkoituksena on kiinteistön viljely tai hallinta, pidetään </w:t>
      </w:r>
      <w:r w:rsidRPr="00856026">
        <w:rPr>
          <w:i/>
          <w:color w:val="000000"/>
        </w:rPr>
        <w:t>verotusyhtymänä</w:t>
      </w:r>
      <w:r w:rsidRPr="00856026">
        <w:rPr>
          <w:color w:val="000000"/>
        </w:rPr>
        <w:t xml:space="preserve">. Verotusyhtymä on verotuksellinen laskentasubjekti. Verotusyhtymä ei ole yksityisoikeudellinen oikeushenkilö. Se ei </w:t>
      </w:r>
      <w:r w:rsidRPr="00856026">
        <w:rPr>
          <w:color w:val="000000"/>
        </w:rPr>
        <w:lastRenderedPageBreak/>
        <w:t>esimerkiksi voi omistaa kiinteistöä, vaan kiinteistön omistavat yleensä yhtymän osakkaat määräosin.</w:t>
      </w:r>
    </w:p>
    <w:p w:rsidR="00856026" w:rsidRPr="00856026" w:rsidRDefault="00856026" w:rsidP="00856026">
      <w:pPr>
        <w:pStyle w:val="LLPerustelujenkappalejako"/>
        <w:rPr>
          <w:color w:val="000000"/>
        </w:rPr>
      </w:pPr>
      <w:r w:rsidRPr="00856026">
        <w:rPr>
          <w:color w:val="000000"/>
        </w:rPr>
        <w:t>Verotusyhtymän taustana on tulolähdeajattelu. Kiinteistön on taloudellisena yksikkönä katsottu muodostavan yhden tulolähteen. Kun useat eri verovelvolliset toimivat saman tulolähteen piirissä ja omistavat sen yhteisesti, on pidetty perusteltuna, että tulolähde on verotuksessa erillinen tuloksenlaskentakohde. Verotusyhtymän katsotaan muodostuvan osakkaiden tahdosta riippumatta tiettyjen objektiivisten tunnusmerkkien täyttyessä. Verotusyhtymä muodostuu vakiintuneen käytännön mukaan, kun kaksi tai useampi luonnollinen henkilö tai oikeushenkilö omistavat yhdessä kiinteistön. Jos kiinteistöä ei hallita yhteiseen lukuun, kuten silloin kun yhteisomistajat ovat tehneet kiinteistötietojärjestelmään merkityn kiinteistön hallinnanjakosopimuksen, verotusyhtymää ei kuitenkaan muodostu. Verotusyhtymä ei myöskään muodostu puolisoiden yhteisomistuksen perusteella. Puolisoiden yhdessä harjoittamasta metsätaloudesta saadun tulon verotukseen sovelletaan kuitenkin erityissäännöksen perusteella verotusyhtymää koskevia säännöksiä.</w:t>
      </w:r>
    </w:p>
    <w:p w:rsidR="00856026" w:rsidRPr="00856026" w:rsidRDefault="00856026" w:rsidP="00856026">
      <w:pPr>
        <w:pStyle w:val="LLPerustelujenkappalejako"/>
        <w:rPr>
          <w:color w:val="000000"/>
        </w:rPr>
      </w:pPr>
      <w:r w:rsidRPr="00856026">
        <w:rPr>
          <w:color w:val="000000"/>
        </w:rPr>
        <w:t>Verotusyhtymään kuuluvalla kiinteistöllä voidaan harjoittaa tulonhankkimistoimintaa, kuten maataloutta ja metsätaloutta, tai kiinteistö voi olla vuokralle annettuna. Kiinteistö voi olla myös muussa kuin tuloa tuottavassa käytössä. Tuloverotuksessa verotusyhtymä muodostuu siitä riippumatta, onko kiinteistöstä tuloa vai ei. Siten verotusyhtymä muodostuu silloinkin, kun kiinteistö on yhteisomistajien omassa käytössä esimerkiksi vakituisena asuntona tai loma-asuntona. Myös tällaiset yhteenliittymät rekisteröidään yhtymiksi ja niille annetaan yritys- ja yhteisötunnus. Verotusyhtymä lakkaa esimerkiksi silloin, kun kiinteistö myydään uudelle omistajalle tai kiinteistöosuudet tulevat saman omistajan omistukseen tai kun asuinkiinteistön yhteisomistajat solmivat avioliiton.</w:t>
      </w:r>
    </w:p>
    <w:p w:rsidR="00856026" w:rsidRPr="00856026" w:rsidRDefault="00856026" w:rsidP="00856026">
      <w:pPr>
        <w:pStyle w:val="LLPerustelujenkappalejako"/>
        <w:rPr>
          <w:color w:val="000000"/>
        </w:rPr>
      </w:pPr>
      <w:r w:rsidRPr="00856026">
        <w:rPr>
          <w:color w:val="000000"/>
        </w:rPr>
        <w:t>Tuloverotuksessa verotusyhtymää ei veroteta erillisenä verovelvollisena eikä sille määrätä veroa, mutta sen on annettava veroilmoitus, jossa on ilmoitettava kiinteistöstä saatu tulo ja siihen kohdistuvat menot. Yhtymän tulon hankkimisesta johtuvat menot, kuten vuokratun rakennuksen hankintamenon poisto, vähennetään yhtymäverotuksessa. Kiinteistön hankintaan tai peruskorjaukseen kohdistuvat korkomenot ja matkakustannuksensa osakkaat vähentävät kuitenkin henkilökohtaisessa verotuksessaan. Yhtymälle vahvistettu puhdas tulo tai tappiollinen puhdas tulo jaetaan osakkaille yhtymäosuuksien suhteessa. Luonnollisen henkilön ja kuolinpesän osuus verotusyhtymän muusta kuin maatalouden tulosta luetaan pääomatuloon ja osuus yhtymän muun toiminnan tappiollisesta puhtaasta tulosta vähennetään pääomatulosta. Kiinteistön luovutusta ei käsitellä yhtymäverotuksessa, vaan kunkin osakkaan kiinteistöosuudestaan saama luovutusvoitto tai -tappio vahvistetaan osakkaan verotuksessa.</w:t>
      </w:r>
    </w:p>
    <w:p w:rsidR="00856026" w:rsidRPr="00856026" w:rsidRDefault="00856026" w:rsidP="00856026">
      <w:pPr>
        <w:pStyle w:val="LLPerustelujenkappalejako"/>
        <w:rPr>
          <w:color w:val="000000"/>
        </w:rPr>
      </w:pPr>
      <w:r w:rsidRPr="00856026">
        <w:rPr>
          <w:color w:val="000000"/>
        </w:rPr>
        <w:t>Kiinteistöverotuksessa veroa ei lasketa eikä määrätä verotusyhtymälle. Kiinteistövero määrätään suoraan kiinteistön omistajille heidän osuudestaan kiinteistöön.</w:t>
      </w:r>
    </w:p>
    <w:p w:rsidR="00856026" w:rsidRDefault="00856026" w:rsidP="00856026">
      <w:pPr>
        <w:pStyle w:val="LLPerustelujenkappalejako"/>
        <w:rPr>
          <w:color w:val="000000"/>
        </w:rPr>
      </w:pPr>
      <w:r w:rsidRPr="00856026">
        <w:rPr>
          <w:color w:val="000000"/>
        </w:rPr>
        <w:t>Arvonlisäverolain (1501/1993) mukaan sellaisen yhtymän harjoittamasta toiminnasta, jonka kaksi tai useampi on muodostanut liikkeen harjoittamista varten ja joka on tarkoitettu toimimaan osakkaiden yhteiseen lukuun, verovelvollinen on yhtymä. Yhtymän osakkaat ovat verovastuussa yhtymän veron suorittamisesta. Tuloverolaissa tarkoitetuista verotusyhtymistä arvonlisäverovelvollisia yhtymiä voivat olla maataloutta ja metsätaloutta harjoittavat yhtymät. Arvonlisäverovelvollisia ovat myös sellaiset yhtymät, jotka harjoittavat arvonlisäverolaissa erikseen määriteltyä kiinteistön hallintaa tai ovat hakeutuneet arvonlisäverovelvollisiksi kiinteistön käyttöoikeuden luovutuksesta.</w:t>
      </w:r>
    </w:p>
    <w:p w:rsidR="00D10B0D" w:rsidRPr="00856026" w:rsidRDefault="00D10B0D" w:rsidP="00856026">
      <w:pPr>
        <w:pStyle w:val="LLPerustelujenkappalejako"/>
        <w:rPr>
          <w:color w:val="000000"/>
        </w:rPr>
      </w:pPr>
    </w:p>
    <w:p w:rsidR="00856026" w:rsidRPr="00856026" w:rsidRDefault="00856026" w:rsidP="00856026">
      <w:pPr>
        <w:pStyle w:val="LLPerustelujenkappalejako"/>
        <w:rPr>
          <w:b/>
          <w:color w:val="000000"/>
        </w:rPr>
      </w:pPr>
      <w:r w:rsidRPr="00856026">
        <w:rPr>
          <w:b/>
          <w:color w:val="000000"/>
        </w:rPr>
        <w:lastRenderedPageBreak/>
        <w:t>1.3. Laki ulkomailta tulevan palkansaajan lähdeverosta</w:t>
      </w:r>
    </w:p>
    <w:p w:rsidR="00856026" w:rsidRPr="00856026" w:rsidRDefault="00856026" w:rsidP="00856026">
      <w:pPr>
        <w:pStyle w:val="LLPerustelujenkappalejako"/>
        <w:rPr>
          <w:color w:val="000000"/>
        </w:rPr>
      </w:pPr>
      <w:r w:rsidRPr="00856026">
        <w:rPr>
          <w:color w:val="000000"/>
        </w:rPr>
        <w:t>Vuoden 1996 alusta voimassa olleen ulkomailta tulevan palkansaajan lähdeverosta annetun lain (1551/1995) mukaan ulkomailta tulevat henkilöt, joilla on erityisasiantuntemusta taikka jotka toimivat opettajina suomalaisessa ylemmässä oppilaitoksessa, esimerkiksi yliopistossa, tai harjoittavat tieteellistä tutkimusta yleiseksi eduksi, voivat Suomesta saadun palkkatulonsa verotuksessa tietyin edellytyksin valita tavallisen tuloverotuksen asemesta palkkatulon lähdeverotuksen enintään 48 kuukauden ajaksi. Lähdeveron piiriin tulevat avainhenkilöt maksavat lähdeveroa kunnallisveron, valtion ansiotuloveron sekä vakuutetun sairausvakuutusmaksun sijasta. Palkkatulon lähdevero on 35 prosenttia palkan kokonaismäärästä.</w:t>
      </w:r>
    </w:p>
    <w:p w:rsidR="00856026" w:rsidRPr="00856026" w:rsidRDefault="00856026" w:rsidP="00856026">
      <w:pPr>
        <w:pStyle w:val="LLPerustelujenkappalejako"/>
        <w:rPr>
          <w:color w:val="000000"/>
        </w:rPr>
      </w:pPr>
      <w:r w:rsidRPr="00856026">
        <w:rPr>
          <w:color w:val="000000"/>
        </w:rPr>
        <w:t>Lakia sovellettiin sen ensimmäisenä soveltamisvuonna 1996 noin 40 henkilöön. Viimeisen kymmenen vuoden aikana lain soveltamisen piirissä olevien henkilöiden määrä on vaihdellut vuosittain noin 400 ja 750 henkilön välillä. Vuosina 2017 ja 2018 lakia sovellettiin noin 550 henkilöön.</w:t>
      </w:r>
    </w:p>
    <w:p w:rsidR="00856026" w:rsidRPr="00856026" w:rsidRDefault="00856026" w:rsidP="00856026">
      <w:pPr>
        <w:pStyle w:val="LLPerustelujenkappalejako"/>
        <w:rPr>
          <w:color w:val="000000"/>
        </w:rPr>
      </w:pPr>
      <w:r w:rsidRPr="00856026">
        <w:rPr>
          <w:color w:val="000000"/>
        </w:rPr>
        <w:t>Lain voimassaolo on tarkoitettu määräaikaiseksi. Siten lakia sovellettiin alkuperäisessä muodossaan vain kahden vuoden ajan eli vuosina 1996 ja 1997 alkaneeseen työskentelyyn. Lain päätarkoitus eli pyrkimys edistää sellaisten henkilöiden Suomeen tuloa, joilla on erityisasiantuntemusta, ei kuitenkaan toteutunut toivotussa laajuudessa. Elinkeinoelämän edustajien mielestä syynä oli lain lyhyt soveltamisaika, jonka vuoksi lain soveltamista jatkettiin.</w:t>
      </w:r>
    </w:p>
    <w:p w:rsidR="00856026" w:rsidRPr="00856026" w:rsidRDefault="00856026" w:rsidP="00856026">
      <w:pPr>
        <w:pStyle w:val="LLPerustelujenkappalejako"/>
        <w:rPr>
          <w:color w:val="000000"/>
        </w:rPr>
      </w:pPr>
      <w:r w:rsidRPr="00856026">
        <w:rPr>
          <w:color w:val="000000"/>
        </w:rPr>
        <w:t>Joulukuussa 1999 Suomi teki Euroopan yhteisöjen komissiolle ilmoituksen, jossa pyydettiin komission kannanottoa siitä, onko ulkomailta tulevaan palkansaajaan sovellettava lähdeverojärjestelmä yhteensopiva yhteisön lainsäädännön kanssa. Suomessa järjestelmää ei pidetty valtion tukena. Ilmoituksen olivat Suomea ennen tehneet vastaavista järjestelmistään myös Tanska ja Ruotsi. Komission ratkaisua odotettaessa lain soveltaminen oli keskeytyneenä vuonna 2000 alkaneen työskentelyn osalta. Kesäkuussa 2000 Suomelle antamassaan kannanotossa komissio totesi, että ulkomailta tulevaan palkansaajaan sovellettava lähdeverojärjestelmä on niin sanottu yleinen toimenpide, joka ei ole yhteisön lainsäädännön vastainen.</w:t>
      </w:r>
    </w:p>
    <w:p w:rsidR="00856026" w:rsidRPr="00856026" w:rsidRDefault="00856026" w:rsidP="00856026">
      <w:pPr>
        <w:pStyle w:val="LLPerustelujenkappalejako"/>
        <w:rPr>
          <w:color w:val="000000"/>
        </w:rPr>
      </w:pPr>
      <w:r w:rsidRPr="00856026">
        <w:rPr>
          <w:color w:val="000000"/>
        </w:rPr>
        <w:t>Lain soveltamista on tämän jälkeen jatkettu kuusi kertaa. Viimeksi lailla 1550/2015 soveltamista jatkettiin vuosina 2016—2019 alkaneeseen työskentelyyn.</w:t>
      </w:r>
    </w:p>
    <w:p w:rsidR="00856026" w:rsidRDefault="00856026" w:rsidP="00856026">
      <w:pPr>
        <w:pStyle w:val="LLP1Otsikkotaso"/>
        <w:jc w:val="both"/>
      </w:pPr>
      <w:r w:rsidRPr="006B7B5D">
        <w:t xml:space="preserve">Nykytilan arviointi ja </w:t>
      </w:r>
      <w:r>
        <w:t>ehdotetut muutokset</w:t>
      </w:r>
    </w:p>
    <w:p w:rsidR="00856026" w:rsidRDefault="00856026" w:rsidP="00856026">
      <w:pPr>
        <w:pStyle w:val="LLNormaali"/>
        <w:jc w:val="both"/>
      </w:pPr>
      <w:r>
        <w:t>Pääministeri Rinteen hallituksen ohjelman mukaan h</w:t>
      </w:r>
      <w:r w:rsidRPr="004342E9">
        <w:t>allitus toteuttaa aktiivista ja vastuullista finanssipolitiikkaa, joka mitoitetaan suhdannetilanteen edellyttämällä tavalla. Hallituksen päätösperäiset pysyvät lisämenot katetaan pääosin päätösperäisin pysyvin lisätuloin. Pysyviä menoja lisätään hallituksen päätöksin 1,230 miljardia euroa vuoden 2023 tasolla verrattuna kevään 2019 tekniseen julkisen talouden suunnitelmaan.</w:t>
      </w:r>
      <w:r>
        <w:t xml:space="preserve"> Päätösperäisistä menolisäyksistä 730</w:t>
      </w:r>
      <w:r w:rsidR="008F3BA3">
        <w:t xml:space="preserve"> </w:t>
      </w:r>
      <w:r>
        <w:t>miljoonaa euroa</w:t>
      </w:r>
      <w:r w:rsidRPr="00EF1D44">
        <w:t xml:space="preserve"> rahoitetaan</w:t>
      </w:r>
      <w:r>
        <w:t xml:space="preserve"> verotuloja lisäämällä.</w:t>
      </w:r>
    </w:p>
    <w:p w:rsidR="00856026" w:rsidRDefault="00856026" w:rsidP="00856026">
      <w:pPr>
        <w:pStyle w:val="LLNormaali"/>
        <w:jc w:val="both"/>
      </w:pPr>
    </w:p>
    <w:p w:rsidR="00856026" w:rsidRPr="004310E6" w:rsidRDefault="00856026" w:rsidP="00856026">
      <w:pPr>
        <w:pStyle w:val="LLNormaali"/>
        <w:jc w:val="both"/>
      </w:pPr>
      <w:r w:rsidRPr="004310E6">
        <w:t>Verotuksen tulee tukea talous- ja työllisyyspolitiikalle asetettuja tavoitteita, kansainvälistä kilpailukykyä ja koko Suomen elinvoimaisuutta.</w:t>
      </w:r>
      <w:r>
        <w:t xml:space="preserve"> </w:t>
      </w:r>
      <w:r w:rsidRPr="004310E6">
        <w:t>Julkisten palveluiden kestävä rahoitus edellyttää veropohjan tiivistämistä kansainvälisesti ja kansallisesti, jotta suomalaisten palkansaajien ja yritysten maksutaakkaa voidaan huojentaa ja kasvun edellytyksiä tukea.</w:t>
      </w:r>
      <w:r>
        <w:t xml:space="preserve"> </w:t>
      </w:r>
      <w:r w:rsidRPr="004310E6">
        <w:t>Verotuksen tehtävä on myös tulontasaus pieni- ja keskituloisten hyväksi, mikä onnistuu ottamalla huomioon maksu</w:t>
      </w:r>
      <w:r>
        <w:t>kyky verotuksen perusteissa.</w:t>
      </w:r>
    </w:p>
    <w:p w:rsidR="00856026" w:rsidRDefault="00856026" w:rsidP="00856026">
      <w:pPr>
        <w:pStyle w:val="LLNormaali"/>
      </w:pPr>
    </w:p>
    <w:p w:rsidR="00D10B0D" w:rsidRDefault="00D10B0D" w:rsidP="00856026">
      <w:pPr>
        <w:pStyle w:val="LLNormaali"/>
      </w:pPr>
    </w:p>
    <w:p w:rsidR="00D10B0D" w:rsidRDefault="00D10B0D" w:rsidP="00856026">
      <w:pPr>
        <w:pStyle w:val="LLNormaali"/>
      </w:pPr>
    </w:p>
    <w:p w:rsidR="00856026" w:rsidRDefault="00856026" w:rsidP="00856026">
      <w:pPr>
        <w:pStyle w:val="LLP2Otsikkotaso"/>
        <w:jc w:val="both"/>
      </w:pPr>
      <w:r>
        <w:lastRenderedPageBreak/>
        <w:t>Ansiotulojen verotus</w:t>
      </w:r>
    </w:p>
    <w:p w:rsidR="00856026" w:rsidRDefault="00856026" w:rsidP="00856026">
      <w:pPr>
        <w:pStyle w:val="LLNormaali"/>
        <w:jc w:val="both"/>
      </w:pPr>
      <w:r w:rsidRPr="00B6487C">
        <w:t>[Täydennetään myöhemmin budjettiriihessä tehtävien päätösten perusteella.]</w:t>
      </w:r>
    </w:p>
    <w:p w:rsidR="00856026" w:rsidRPr="00B6487C" w:rsidRDefault="00856026" w:rsidP="00856026">
      <w:pPr>
        <w:pStyle w:val="LLNormaali"/>
        <w:jc w:val="both"/>
      </w:pPr>
    </w:p>
    <w:p w:rsidR="00856026" w:rsidRDefault="00856026" w:rsidP="00856026">
      <w:pPr>
        <w:pStyle w:val="LLP2Otsikkotaso"/>
        <w:jc w:val="both"/>
      </w:pPr>
      <w:r>
        <w:t>Tuloverolaki</w:t>
      </w:r>
    </w:p>
    <w:p w:rsidR="00856026" w:rsidRDefault="00D10B0D" w:rsidP="00D10B0D">
      <w:pPr>
        <w:pStyle w:val="LLYLP3Otsikkotaso"/>
      </w:pPr>
      <w:r>
        <w:t xml:space="preserve">2.2.1 </w:t>
      </w:r>
      <w:r w:rsidR="00856026">
        <w:t>Kotitalousvähennys</w:t>
      </w:r>
    </w:p>
    <w:p w:rsidR="00856026" w:rsidRPr="004379EA" w:rsidRDefault="00856026" w:rsidP="00D10B0D">
      <w:pPr>
        <w:pStyle w:val="LLPerustelujenkappalejako"/>
        <w:rPr>
          <w:szCs w:val="22"/>
        </w:rPr>
      </w:pPr>
      <w:r w:rsidRPr="004379EA">
        <w:rPr>
          <w:szCs w:val="22"/>
        </w:rPr>
        <w:t>Hallitusohjelman mukaan 1,230 miljardin euron päätösperusteisista menolisäyksistä 730</w:t>
      </w:r>
      <w:r>
        <w:rPr>
          <w:szCs w:val="22"/>
        </w:rPr>
        <w:t> </w:t>
      </w:r>
      <w:r w:rsidRPr="004379EA">
        <w:rPr>
          <w:szCs w:val="22"/>
        </w:rPr>
        <w:t>miljoonaa euroa rahoitetaan verotuloja lisäämällä. Osana tätä verotulojen lisäämistä hallitusohjelmassa on sovittu kotitalousvähennyksen supistamisesta. Kotitalousvähennyksen supistaminen on myös osa hallituksen veropohjaa tiivistäviä toimenpiteitä.</w:t>
      </w:r>
    </w:p>
    <w:p w:rsidR="00856026" w:rsidRDefault="00856026" w:rsidP="00D10B0D">
      <w:pPr>
        <w:pStyle w:val="LLPerustelujenkappalejako"/>
      </w:pPr>
      <w:r w:rsidRPr="00342C9D">
        <w:t>T</w:t>
      </w:r>
      <w:r w:rsidRPr="00342C9D">
        <w:rPr>
          <w:iCs/>
        </w:rPr>
        <w:t>uloverolain 127 a §:</w:t>
      </w:r>
      <w:r w:rsidRPr="005E4D9A">
        <w:t>ää ehdotetaan muutetavaksi siten, että kotitalousvähennyksen enimmäismäärä laskisi</w:t>
      </w:r>
      <w:r>
        <w:t xml:space="preserve"> nykyisestä 2 400 eurosta 2 250</w:t>
      </w:r>
      <w:r w:rsidRPr="005E4D9A">
        <w:t xml:space="preserve"> euroon.</w:t>
      </w:r>
    </w:p>
    <w:p w:rsidR="00856026" w:rsidRDefault="00856026" w:rsidP="00D10B0D">
      <w:pPr>
        <w:pStyle w:val="LLPerustelujenkappalejako"/>
      </w:pPr>
      <w:r w:rsidRPr="005E4D9A">
        <w:t xml:space="preserve">Tämän lisäksi kotitalousvähennyksen perusteisiin ehdotetaan muutoksia. </w:t>
      </w:r>
      <w:r w:rsidRPr="00342C9D">
        <w:rPr>
          <w:iCs/>
        </w:rPr>
        <w:t>Tuloverolain 127</w:t>
      </w:r>
      <w:r>
        <w:rPr>
          <w:iCs/>
        </w:rPr>
        <w:t> </w:t>
      </w:r>
      <w:r w:rsidRPr="00342C9D">
        <w:rPr>
          <w:iCs/>
        </w:rPr>
        <w:t>b</w:t>
      </w:r>
      <w:r>
        <w:rPr>
          <w:iCs/>
        </w:rPr>
        <w:t> </w:t>
      </w:r>
      <w:r w:rsidRPr="00342C9D">
        <w:rPr>
          <w:iCs/>
        </w:rPr>
        <w:t>§</w:t>
      </w:r>
      <w:r w:rsidRPr="005E4D9A">
        <w:rPr>
          <w:i/>
          <w:iCs/>
        </w:rPr>
        <w:t>:</w:t>
      </w:r>
      <w:r w:rsidRPr="005E4D9A">
        <w:t>ää ehdotetaan muutettavaksi siten, että verovelvollinen olisi oi</w:t>
      </w:r>
      <w:r>
        <w:t>keutettu vähentämään nykyisen 50 prosentin sijasta 40</w:t>
      </w:r>
      <w:r w:rsidRPr="005E4D9A">
        <w:t xml:space="preserve"> prosenttia kotitalousvähennykseen oikeuttavasta työstä ennakkoperintälain 25 §:ssä tarkoitetulle ennakkoperintärekisteriin merkitylle tuloveronalaista toimintaa harjoittavalle maksetusta työkorvauksesta taikka tavanomaisesta kotitalous-, hoiva- ja hoitotyöstä tuloverolain 22 §:ssä tarkoitetulle yleishyödylliselle yhteisölle maksetusta työkorvauksesta.</w:t>
      </w:r>
    </w:p>
    <w:p w:rsidR="00856026" w:rsidRDefault="00856026" w:rsidP="00D10B0D">
      <w:pPr>
        <w:pStyle w:val="LLPerustelujenkappalejako"/>
      </w:pPr>
      <w:r w:rsidRPr="005E4D9A">
        <w:t>Lain 127 b §:ää ehdotetaan lisäksi muutettavaksi siten, että verovelvollinen saa vähentää kotitalousvähennykseen oikeuttavasta työstä maksamastaan p</w:t>
      </w:r>
      <w:r>
        <w:t>alkasta 15 prosenttia nykyisen 2</w:t>
      </w:r>
      <w:r w:rsidRPr="005E4D9A">
        <w:t>0</w:t>
      </w:r>
      <w:r w:rsidR="008F3BA3">
        <w:t xml:space="preserve"> </w:t>
      </w:r>
      <w:r w:rsidRPr="005E4D9A">
        <w:t>prosentin sijaan. Työn perusteella maksamansa työnantajan sosiaaliturvamaksun, pakollisen työeläkemaksun, tapaturmavakuutusmaksun, työttömyysvakuutusmaksun ja ryhmähenkivakuutusmaksun verovelvollinen olisi oikeutettu vähentämään nykyisen mukaisesti täysimääräisesti.</w:t>
      </w:r>
    </w:p>
    <w:p w:rsidR="00856026" w:rsidRDefault="00856026" w:rsidP="00D10B0D">
      <w:pPr>
        <w:pStyle w:val="LLPerustelujenkappalejako"/>
      </w:pPr>
      <w:r w:rsidRPr="005E4D9A">
        <w:t>Vähennykseen oikeuttavaan työhön ei esitetä muutoksia, joten nykyiseen tapaan kotitalousvähennykseen oikeuttaisi tavanomainen kotitalous-, hoiva tai hoitotyö sekä asunnon tai vapaa-ajan asunnon kunnossapito- tai perusparannustyö.</w:t>
      </w:r>
    </w:p>
    <w:p w:rsidR="00856026" w:rsidRDefault="00D10B0D" w:rsidP="00D10B0D">
      <w:pPr>
        <w:pStyle w:val="LLPerustelujenkappalejako"/>
        <w:rPr>
          <w:b/>
          <w:szCs w:val="22"/>
        </w:rPr>
      </w:pPr>
      <w:r>
        <w:rPr>
          <w:szCs w:val="22"/>
        </w:rPr>
        <w:t xml:space="preserve">2.2.2 </w:t>
      </w:r>
      <w:r w:rsidR="00856026">
        <w:rPr>
          <w:szCs w:val="22"/>
        </w:rPr>
        <w:t>Asuntovelan</w:t>
      </w:r>
      <w:r w:rsidR="00856026" w:rsidRPr="00E20124">
        <w:rPr>
          <w:szCs w:val="22"/>
        </w:rPr>
        <w:t xml:space="preserve"> korkovähennys</w:t>
      </w:r>
    </w:p>
    <w:p w:rsidR="00856026" w:rsidRPr="000E488F" w:rsidRDefault="00856026" w:rsidP="00D10B0D">
      <w:pPr>
        <w:pStyle w:val="LLPerustelujenkappalejako"/>
      </w:pPr>
      <w:r>
        <w:t>Osana hallitusohjelmassa sovittuja 730 miljoonan euron veronlisäyksiä ja veropohjaa tiivistäviä toimenpiteitä h</w:t>
      </w:r>
      <w:r w:rsidRPr="000E488F">
        <w:t>allitus jatkaa edellisten hallitusten linjaa, jossa oman asunnon asuntolainan korkojen verovähennyksistä luovutaan asteittain.</w:t>
      </w:r>
      <w:r>
        <w:t xml:space="preserve"> Hallitusohjelman mukaan j</w:t>
      </w:r>
      <w:r w:rsidRPr="000E488F">
        <w:t>äljelle jäänyt verovähennys poistuu kokonaan hallituskauden aikana.</w:t>
      </w:r>
    </w:p>
    <w:p w:rsidR="00856026" w:rsidRDefault="00856026" w:rsidP="00D10B0D">
      <w:pPr>
        <w:pStyle w:val="LLPerustelujenkappalejako"/>
      </w:pPr>
      <w:r>
        <w:t>Tämän johdosta esityksessä ehdotetaan asuntovelan korkovähennysoikeutta kavennettavaksi asteittain siten, että vähennys poistuisi kokonaan vuodesta 2023 alkaen. Muutos toteutettaisiin kumoamalla tuloverolain 58 §:n 2 momentti ja lisäämällä lakiin väliaikaisesti uusi 58 b §.</w:t>
      </w:r>
    </w:p>
    <w:p w:rsidR="00856026" w:rsidRDefault="00856026" w:rsidP="00D10B0D">
      <w:pPr>
        <w:pStyle w:val="LLPerustelujenkappalejako"/>
      </w:pPr>
      <w:r>
        <w:t>Korkojen vähennyskelpoista osuutta pienennettäisiin kymmenellä prosenttiyksiköllä vuodelle 2020 ja siitä eteenpäin viidellä prosenttiyksiköllä vuosittain. Tämän vuoksi tuloverolakiin ehdotetaan lisättäväksi väliaikainen 58 b §, jossa säädettäisiin asuntovelan korkojen vähennyskelpoisuudesta verovuosina 2020</w:t>
      </w:r>
      <w:r w:rsidRPr="00E41529">
        <w:t>—</w:t>
      </w:r>
      <w:r>
        <w:t>2022. Asuntovelan koroista olisi vähennyskelpoista 15 prosenttia verovuonna 2020, kymmenen prosenttia verovuonna 2021 ja viisi prosenttia verovuonna 2022. Vuodesta 2023 alkaen asuntovelkojen korkovähennysoikeus poistuisi kokonaan.</w:t>
      </w:r>
    </w:p>
    <w:p w:rsidR="00856026" w:rsidRDefault="00856026" w:rsidP="00D10B0D">
      <w:pPr>
        <w:pStyle w:val="LLPerustelujenkappalejako"/>
      </w:pPr>
      <w:r>
        <w:lastRenderedPageBreak/>
        <w:t>Korkovähennysoikeuden rajoittaminen koskisi kaikkia verovelvollisten asuntovelkoja mukaan lukien tuloverolain 131 §:n 3 ja 4 momentissa tarkoitetun ensiasunnon hankintaan otettu velka riippumatta siitä, milloin velka on otettu.</w:t>
      </w:r>
    </w:p>
    <w:p w:rsidR="00856026" w:rsidRDefault="00856026" w:rsidP="00D10B0D">
      <w:pPr>
        <w:pStyle w:val="LLPerustelujenkappalejako"/>
      </w:pPr>
      <w:r>
        <w:t>Siirtymäaikana vähennykseen ei tehtäisi muita muutoksia kuin vähennyskelpoisen osuuden pienentyminen. Näin ollen esimerkiksi ensiasunnon velkaa koskeva korotettu alijäämähyvitys olisi voimassa myös siirtymäaikana.</w:t>
      </w:r>
    </w:p>
    <w:p w:rsidR="00856026" w:rsidRDefault="00D10B0D" w:rsidP="00D10B0D">
      <w:pPr>
        <w:pStyle w:val="LLPerustelujenkappalejako"/>
        <w:rPr>
          <w:b/>
          <w:szCs w:val="22"/>
        </w:rPr>
      </w:pPr>
      <w:r>
        <w:rPr>
          <w:szCs w:val="22"/>
        </w:rPr>
        <w:t xml:space="preserve">2.2.3 </w:t>
      </w:r>
      <w:r w:rsidR="00856026">
        <w:rPr>
          <w:szCs w:val="22"/>
        </w:rPr>
        <w:t>Työnantajan maksamien muuttokustannusten verotus</w:t>
      </w:r>
    </w:p>
    <w:p w:rsidR="00856026" w:rsidRDefault="00856026" w:rsidP="00D10B0D">
      <w:pPr>
        <w:pStyle w:val="LLPerustelujenkappalejako"/>
      </w:pPr>
      <w:r>
        <w:t>Jos työpaikka sijaitsee kaukana työntekijän asuinpaikasta, työskentelypaikkakunnalle muutto ja muuttoon liittyvä matkustaminen muodostavat työntekijälle kuluerän työpaikkaa vastaanotettaessa. Etenkin muutettaessa ulkomailta Suomeen muutto- ja siihen liittyvät matkustamiskustannukset voivat muodostua huomattavan suuriksi. Myös Suomen sisällä tapahtuvissa muutoissa etäisyydet voivat olla pitkiä ja kustannukset muodostua suuriksi.</w:t>
      </w:r>
    </w:p>
    <w:p w:rsidR="00856026" w:rsidRDefault="00856026" w:rsidP="00D10B0D">
      <w:pPr>
        <w:pStyle w:val="LLPerustelujenkappalejako"/>
      </w:pPr>
      <w:r>
        <w:t>Työnantaja on voinut näissä tilanteissa helpottaa työntekijän välitöntä kustannustaakkaa maksamalla työntekijän ja hänen perheenjäsenensä muutto- ja matkustamiskustannuksia. Vakiintuneen oikeus- ja verotuskäytännön mukaisesti kyse on pääsääntöisesti elantomenojen korvaamisesta, jolloin työntekijälle on muodostunut palkaksi katsottava veronalainen etu. Työntekijälle tulee siten maksettavaksi ansiotuloveroa työnantajan maksamista muuttokustannuksista, jolloin työnantajan osallistuminen muuttokustannuksiin ei poista kokonaan työntekijälle työpaikan vastaanottamisesta muodostuvia kustannuksia.</w:t>
      </w:r>
    </w:p>
    <w:p w:rsidR="00856026" w:rsidRDefault="00856026" w:rsidP="00D10B0D">
      <w:pPr>
        <w:pStyle w:val="LLPerustelujenkappalejako"/>
      </w:pPr>
      <w:r>
        <w:t>Pääministeri Rinteen hallituksen ohjelma sisältää kirjauksen, jonka mukaan työvoiman liikkuvuutta edistetään sekä maan sisällä että ulkomailta Suomeen kohtuullistamalla työnantajan maksamien muuttokustannusten veronalaista osuutta. Hallitusohjelman kirjaukseen perustuen tuloverolakiin ehdotetaan lisättäväksi uusi 69 c §, jossa säädettäisiin työnantajan maksamien muutto- ja siihen liittyvien matkustamiskustannusten verotuksesta.</w:t>
      </w:r>
    </w:p>
    <w:p w:rsidR="00856026" w:rsidRDefault="00856026" w:rsidP="00D10B0D">
      <w:pPr>
        <w:pStyle w:val="LLPerustelujenkappalejako"/>
      </w:pPr>
      <w:r>
        <w:t xml:space="preserve">Muuttokustannusten veronalaista osuutta huojennettaisiin säätämällä puolet työnantajan maksamista kustannuksista verovapaaksi. Palkaksi katsottavaa veronalaista ansiotuloa olisi siten 50 prosenttia työnantajan maksamista työntekijän ja hänen perheenjäsenensä </w:t>
      </w:r>
      <w:r w:rsidR="00E057DD">
        <w:t xml:space="preserve">elantomenoina pidettävistä </w:t>
      </w:r>
      <w:r>
        <w:t>muutto- ja matkustamiskustannuksista. Huojennuksen edellytyksenä olisi, että muutto tapahtuu työntekijän työpaikan sijainnin vuoksi. Muuton katsottaisiin tapahtuvan työntekijän työpaikan sijainnin vuoksi aina, kun ulkomailta Suomeen töihin tuleva työntekijä muuttaa Suomeen. Myös Suomen sisäisissä muutoissa soveltamisalan olisi tarkoitus olla laaja. Muuton katsottaisiin tapahtuvan työpaikan sijainnin vuoksi aina, kun työntekijä muuttaa toiselta paikkakunnalta työskentelypaikkakunnalle tai lähemmäksi työskentelypaikkakuntaa lyhentäen asunnon ja työpaikan väliseen matkaan käytettävää aikaa. Myös saman paikkakunnan sisällä tapahtuvat muutot voisivat kuulua säännöksen soveltamisalan piiriin, jos uusi asunto sijaitsee työpaikalle kulkemisen kannalta olennaisesti parempien kulkuyhteyksien päässä lyhentäen asunnon ja työpaikan väliseen matkaan käytettävää aikaa. Säännöksen soveltamisen ulkopuolelle jäisivät lähinnä muutot, joissa uusi asunto sijaitsee sellaisella paikalla, ettei muutolla ole olennaista vaikutusta työpaikalle kulkemiseen. Säännöksen soveltamisen kannalta ei olisi merkitystä, tapahtuuko muutto työsuhteen alkaessa vai työsuhteen kestäessä. Tyypillisesti työnantaja osallistunee muuttokustannusten korvaamiseen rekrytoidessaan uuden työntekijän. On kuitenkin mahdollista, että työntekijä tekee lopullisen muuttopäätöksen vasta myöhemmin työsuhteen kestäessä ja säännös soveltuisi myös näihin muuttoihin.</w:t>
      </w:r>
    </w:p>
    <w:p w:rsidR="00856026" w:rsidRDefault="00856026" w:rsidP="00D10B0D">
      <w:pPr>
        <w:pStyle w:val="LLPerustelujenkappalejako"/>
      </w:pPr>
      <w:r>
        <w:t xml:space="preserve">Säännöksessä tarkoitettuina muuttokustannuksina pidettäisiin välittömästi muuttoon liittyviä kustannuksia, joita ovat esimerkiksi tavaroiden pakkaamisesta, purkamisesta ja kuljettamisesta </w:t>
      </w:r>
      <w:r>
        <w:lastRenderedPageBreak/>
        <w:t>johtuvat kustannukset. Välittömästi muuttoon liittyvinä kustannuksina ei pidettäisi esimerkiksi vanhan asunnon myynnistä tai uuden asunnon hankinnasta johtuvia menoja eikä uuden tai vanhan asunnon siivouksesta johtuvia kuluja. Myös työntekijän ja mukana muuttavien perheenjäsenten välittömästi muuttoon liittyvät matkustamiskustannukset kuuluisivat säännöksen soveltamisalaan.</w:t>
      </w:r>
    </w:p>
    <w:p w:rsidR="00856026" w:rsidRDefault="00856026" w:rsidP="00D10B0D">
      <w:pPr>
        <w:pStyle w:val="LLPerustelujenkappalejako"/>
      </w:pPr>
      <w:r>
        <w:t xml:space="preserve">Työnantajan olisi lähtökohtaisesti maksettava kustannukset suoraan palvelun tarjoajalle. Jos työnantaja maksaisi työntekijälle rahaa muuttoa varten, suoritus olisi työntekijälle palkkaa. Jos työnantaja kuitenkin korvaisi työntekijälle työntekijän itse kokonaan tai osittain maksaman säännöksessä tarkoitetun kustannuksen, maksua voitaisiin pitää </w:t>
      </w:r>
      <w:r w:rsidR="00047460">
        <w:t xml:space="preserve">osittain </w:t>
      </w:r>
      <w:r>
        <w:t>verovapaana siinä tilanteessa, että korvaaminen tapahtuisi laskua ja maksutositetta vastaan. Tositteet olisi myös liitettävä työnantajan kirjanpitoon.</w:t>
      </w:r>
    </w:p>
    <w:p w:rsidR="00856026" w:rsidRDefault="00856026" w:rsidP="00D10B0D">
      <w:pPr>
        <w:pStyle w:val="LLPerustelujenkappalejako"/>
      </w:pPr>
      <w:r>
        <w:t>Työnantajan maksamien muuttokustannusten osittainen verovapaus olisi verotuki, jonka tavoitteena on edistää työvoiman liikkuvuutta niin kotimaan sisällä kuin ulkomailta Suomeen muutettaessa. Kyse on elantomenojen korvaamisesta, joten säännöksellä ei olisi vaikutusta muuttokustannusten vähennyskelpoisuuteen työntekijän omassa verotuksessa. Muuttokustannukset ovat vähennyskelvottomia elantomenoja silloin, kun verovelvollinen työsuhteen alkaessa siirtyy toiselle paikkakunnalle asumaan. Myöskään saman työnantajan palveluksessa tapahtuneen muuton kustannukset eivät ole vähennyskelpoisia, jos työntekijä hakeutuu toiselle paikkakunnalle omasta aloitteestaan (KHO 1974-II-547). Jos verovelvollinen työsuhteen aikana joutuu muuttamaan työnantajan määräyksestä työpaikan siirtymisen vuoksi, hän voi vähentää varsinaiset muuttokustannukset tulonhankkimismenoina (KHO 1985-II-566).</w:t>
      </w:r>
    </w:p>
    <w:p w:rsidR="00856026" w:rsidRDefault="00856026" w:rsidP="00D10B0D">
      <w:pPr>
        <w:pStyle w:val="LLPerustelujenkappalejako"/>
      </w:pPr>
      <w:r>
        <w:t>Nykyisessä oikeus- ja verotuskäytännössä työnantajan suorittamista muuttokustannuksista ei ole katsottu muodostuvan veronalaista etua, jos palkansaaja työsuhteen aikana muuttaa työnantajan määräyksestä työpaikan siirtymisen vuoksi tai muutoin työpaikkansa säilyttääkseen. Myöskään keskusverolautakunnan ratkaisussa KVL:010/2006 olleissa olosuhteissa muuttokustannusten korvausta ei pidetty työntekijän veronalaisena ansiotulona.</w:t>
      </w:r>
      <w:r w:rsidRPr="00856026">
        <w:rPr>
          <w:color w:val="000000"/>
          <w:sz w:val="24"/>
        </w:rPr>
        <w:t xml:space="preserve"> </w:t>
      </w:r>
      <w:r>
        <w:t>Tältä osin ei ole tarkoitus muuttaa nykyistä oikeus- ja verotuskäytäntöä. Nyt ehdotettava erityissäännös koskisi tilanteita, joissa muuttokustannuks</w:t>
      </w:r>
      <w:r w:rsidR="00E057DD">
        <w:t>et ovat työntekijän elantomenoina pidettäviä menoja</w:t>
      </w:r>
      <w:r>
        <w:t xml:space="preserve"> ja näin ollen verotuksen yleisten säännösten nojalla kokonaan veronalaiseksi ansiotuloksi katsottavia suorituksia.</w:t>
      </w:r>
    </w:p>
    <w:p w:rsidR="00856026" w:rsidRDefault="00C130C3" w:rsidP="00D10B0D">
      <w:pPr>
        <w:pStyle w:val="LLPerustelujenkappalejako"/>
      </w:pPr>
      <w:r>
        <w:t>2.2.4</w:t>
      </w:r>
      <w:r w:rsidR="00856026">
        <w:t xml:space="preserve"> Verotusyhtymät</w:t>
      </w:r>
    </w:p>
    <w:p w:rsidR="00856026" w:rsidRDefault="00856026" w:rsidP="00D10B0D">
      <w:pPr>
        <w:pStyle w:val="LLPerustelujenkappalejako"/>
      </w:pPr>
      <w:r w:rsidRPr="003F196F">
        <w:t>Verotusyhtymien rekisteröinnistä ja niiden muuttuvien osakastietojen käsittelystä aiheutuu tarpeetonta hallinnollista työtä niissä tapauksissa, joissa verotusyhtymässä ei ole tarkoituskaan harjoittaa taloudellista toimintaa. Verovelvollisille verotusyhtymän muodostuminen pelkästään kiinteistön yhteisomistuksen perusteella on vaikea ymmärtää.</w:t>
      </w:r>
    </w:p>
    <w:p w:rsidR="00856026" w:rsidRDefault="00856026" w:rsidP="00D10B0D">
      <w:pPr>
        <w:pStyle w:val="LLPerustelujenkappalejako"/>
      </w:pPr>
      <w:r w:rsidRPr="003F196F">
        <w:t xml:space="preserve">Yhtymäverotusta ei voida pitää tarkoituksenmukaisena menettelynä aina silloinkaan, kun kiinteistöstä on tuloa. Kiinteistön vuokraustoiminta voidaan rinnastaa yhteisomistuksessa olevien asunto-osakkeiden perusteella hallitun huoneiston vuokraukseen, josta verotetaan suoraan kutakin yhteisomistajaa. Asunto-osakkeiden yhteisomistaja ilmoittaa osuutensa asunto-osakkeiden perusteella saadusta tulosta omassa veroilmoituksessaan. Yhteisomistuksessa olevan kiinteistön tulo- ja meno-osuuksien ilmoittaminen ja käsittely kunkin yhteisomistajan verotuksessa ei ole </w:t>
      </w:r>
      <w:r>
        <w:t>yleensä</w:t>
      </w:r>
      <w:r w:rsidRPr="003F196F">
        <w:t xml:space="preserve"> sen vaikeampaa kuin asunto-osakkeidenkaan </w:t>
      </w:r>
      <w:r>
        <w:t>verotuksessa</w:t>
      </w:r>
      <w:r w:rsidRPr="003F196F">
        <w:t>. Sillä, luetaanko verovelvollisen osuus vuokratulosta tuloksi suoraan vai verotusyhtymästä saatuna jako-osuutena ei ole yleensä vaikutusta verotuksen tasoon. Verotuksen lopputuloksessa voi kuitenkin olla eroa</w:t>
      </w:r>
      <w:r w:rsidRPr="003F196F">
        <w:lastRenderedPageBreak/>
        <w:t>vuutta esimerkiksi silloin, kun vuokratun rakennuksen hankintameno on osakkailla eri suuruinen, koska yhtymäverotuksessa rakennuksen poisto tehdään osakkaiden hankintamenojen yhteismäärästä ennen yhty</w:t>
      </w:r>
      <w:r>
        <w:t>män tulon jakamista osakkaille.</w:t>
      </w:r>
    </w:p>
    <w:p w:rsidR="00856026" w:rsidRDefault="00856026" w:rsidP="00D10B0D">
      <w:pPr>
        <w:pStyle w:val="LLPerustelujenkappalejako"/>
      </w:pPr>
      <w:r w:rsidRPr="003F196F">
        <w:t xml:space="preserve">Vuonna 2017 yritys- ja yhteisötietojärjestelmään </w:t>
      </w:r>
      <w:r>
        <w:t>oli</w:t>
      </w:r>
      <w:r w:rsidRPr="003F196F">
        <w:t xml:space="preserve"> merkittynä 161 105 muuta kuin maa- tai metsätaloutta harjoittavaa verotusyhtymää (</w:t>
      </w:r>
      <w:r>
        <w:t>niin sanottua</w:t>
      </w:r>
      <w:r w:rsidRPr="003F196F">
        <w:t xml:space="preserve"> kiinteistöyhtymää). Näistä yhtymiä, joilta on jaettu tuloa tai tappiota osakkaille, </w:t>
      </w:r>
      <w:r>
        <w:t>oli</w:t>
      </w:r>
      <w:r w:rsidRPr="003F196F">
        <w:t xml:space="preserve"> 2 520. Arvonlisäverovelvollisia yhtymiä näistä </w:t>
      </w:r>
      <w:r>
        <w:t>oli</w:t>
      </w:r>
      <w:r w:rsidRPr="003F196F">
        <w:t xml:space="preserve"> 3 626. Sellaisia kiinteistöyhtymiä, jotka eivät ole olleet arvonlisäverovelvollisia yhtymiä ja joista on jaettu tulo-osuutta tai tappiota osakkaille, </w:t>
      </w:r>
      <w:r>
        <w:t>oli</w:t>
      </w:r>
      <w:r w:rsidRPr="003F196F">
        <w:t xml:space="preserve"> 2 205 ja niissä </w:t>
      </w:r>
      <w:r>
        <w:t>oli</w:t>
      </w:r>
      <w:r w:rsidRPr="003F196F">
        <w:t xml:space="preserve"> osakkaita yhteensä 6</w:t>
      </w:r>
      <w:r w:rsidR="008F3BA3">
        <w:t> </w:t>
      </w:r>
      <w:r w:rsidRPr="003F196F">
        <w:t xml:space="preserve">077. Valtaosa näistä kiinteistöyhtymistä </w:t>
      </w:r>
      <w:r>
        <w:t>oli</w:t>
      </w:r>
      <w:r w:rsidRPr="003F196F">
        <w:t xml:space="preserve"> kahden osakkaan yhtymiä.</w:t>
      </w:r>
    </w:p>
    <w:p w:rsidR="00856026" w:rsidRDefault="00856026" w:rsidP="00D10B0D">
      <w:pPr>
        <w:pStyle w:val="LLPerustelujenkappalejako"/>
      </w:pPr>
      <w:r w:rsidRPr="003F196F">
        <w:t xml:space="preserve">Verotusmenettelyn yksinkertaistamiseksi tuloverolaissa olevaa verotusyhtymän käsitettä ehdotetaan supistettavaksi. Verotusyhtymänä pidettäisiin jatkossa sellaista kahden tai useamman henkilön muodostamaa yhteenliittymää, joka harjoittaa maatilatalouden tuloverolain </w:t>
      </w:r>
      <w:r>
        <w:t xml:space="preserve">(543/1967) </w:t>
      </w:r>
      <w:r w:rsidRPr="003F196F">
        <w:t xml:space="preserve">2 §:n 2 momentissa tarkoitetun maatilan viljelyä tai hallintaa, metsätaloutta tai sellaisen kiinteistön hallintaa, josta yhteenliittymä on arvonlisäverolain erityissäännöksen mukaan arvonlisäverovelvollinen tai </w:t>
      </w:r>
      <w:r>
        <w:t xml:space="preserve">on </w:t>
      </w:r>
      <w:r w:rsidRPr="003F196F">
        <w:t>hakeutunut arvonlisäverovelvolliseksi kiinteistön käyttöoikeuden luovuttamisesta</w:t>
      </w:r>
      <w:r>
        <w:t>.</w:t>
      </w:r>
    </w:p>
    <w:p w:rsidR="00856026" w:rsidRDefault="00856026" w:rsidP="00D10B0D">
      <w:pPr>
        <w:pStyle w:val="LLPerustelujenkappalejako"/>
      </w:pPr>
      <w:r w:rsidRPr="003F196F">
        <w:t>Nykyisestä käytännöstä poiketen verotusyhtymää ei muodostuisi pelkästään sen perusteella, että kaksi tai useampi henkilö yhdessä omistaa kiinteistön, joka ei ole maatila tai metsäkiinteistö. Verotusyhtymää ei muodostuisi myöskään automaattisesti sen johdosta, että kiinteistöstä on saatu vuokratuloa. Kiinteistön omistajat tai haltijat ilmoittaisivat kiinteistöosuudestaan saamansa vuokratulot omissa veroilmoituksissaan. Yhtymäve</w:t>
      </w:r>
      <w:r>
        <w:t>rotuksen piiriin jäisivät edelleen maatilan viljely ja hallinta, metsätalouden harjoittaminen sekä</w:t>
      </w:r>
      <w:r w:rsidRPr="003F196F">
        <w:t xml:space="preserve"> sellainen kiinteistön hallinta, jonka osalta yhtymä on arvonlisäverolaissa olevan erityissäännöksen johdosta arvonlisäverovelvollinen</w:t>
      </w:r>
      <w:r>
        <w:t>,</w:t>
      </w:r>
      <w:r w:rsidRPr="003F196F">
        <w:t xml:space="preserve"> tai kiinteistön käyttöoikeuden luovutus, josta yhtymä on hakeutunut arvonlisäverovelvolliseksi. Kiinteistöyhtymien verotusmenettely olisi tältä osin yhtenäinen tuloverotuksessa ja arvonlisäverotuksessa. Esitys ei muuttaisi yhtymän käsitettä ja verotusta arvonlisäverotuk</w:t>
      </w:r>
      <w:r>
        <w:t>sessa.</w:t>
      </w:r>
    </w:p>
    <w:p w:rsidR="00856026" w:rsidRPr="003F196F" w:rsidRDefault="00856026" w:rsidP="00D10B0D">
      <w:pPr>
        <w:pStyle w:val="LLPerustelujenkappalejako"/>
      </w:pPr>
      <w:r w:rsidRPr="003F196F">
        <w:t>Säännöksen sanamuotoa tarkistettaisiin lisäksi niin, että verotusyhtymä muodostuisi, kun yhteenliittymä harjoittaa jotain edellä mainituista toiminnoista. Jos samalla kiinteistöllä harjoitettaisiin yhtymäverotuksen piiriin kuuluvaa toimintaa ja muuta toimintaa, koko kiinteistön katsottaisiin kuuluvan verotusyhtymään.</w:t>
      </w:r>
    </w:p>
    <w:p w:rsidR="00856026" w:rsidRPr="003F196F" w:rsidRDefault="00856026" w:rsidP="00D10B0D">
      <w:pPr>
        <w:pStyle w:val="LLPerustelujenkappalejako"/>
      </w:pPr>
      <w:r w:rsidRPr="003F196F">
        <w:rPr>
          <w:i/>
        </w:rPr>
        <w:t xml:space="preserve">Esimerkki. </w:t>
      </w:r>
      <w:r w:rsidRPr="003F196F">
        <w:t>Veljesten omistamalla kiinteistöllä on metsämaata ja kesämökki, joka on veljesten omassa käytössä ja satunnaisesti vuokrattuna. Koko kiinteistön katsotaan kuuluvan verotusyhtymään. Metsätalouden tai vuokrauksen tuottamat tulot ja niistä vähennettävät menot ilmoitetaan verotusyhtymän veroilmoituksella. Verotusyhtymälle vahvistettu tulo jaetaan verotettavaksi veljesten tulona niiden osuuksien mukaan, jotka heillä on yhtymän puhtaaseen tuloon.</w:t>
      </w:r>
    </w:p>
    <w:p w:rsidR="00856026" w:rsidRDefault="00856026" w:rsidP="00856026">
      <w:pPr>
        <w:pStyle w:val="LLPerustelujenkappalejako"/>
        <w:rPr>
          <w:b/>
        </w:rPr>
      </w:pPr>
      <w:r>
        <w:rPr>
          <w:b/>
        </w:rPr>
        <w:t>2.3 Laki ulkomailta tulevan palkansaajan lähdeverosta</w:t>
      </w:r>
    </w:p>
    <w:p w:rsidR="00856026" w:rsidRPr="00856026" w:rsidRDefault="00856026" w:rsidP="00D10B0D">
      <w:pPr>
        <w:pStyle w:val="LLPerustelujenkappalejako"/>
      </w:pPr>
      <w:r w:rsidRPr="00856026">
        <w:t xml:space="preserve">Pääministeri Rinteen hallituksen ohjelmassa todetaan, että ulkomailta Suomeen muuttaviin avainhenkilöihin kohdistuva verohuojennus vakinaistetaan pysyväksi. Alun perin määräaikaiseksi tarkoitetun lain soveltamisaikaa on jatkettu yhteensä kuusi kertaa ja lakia on sovellettu yhtäjaksoisesti vuodesta 2001. Määräaikaisen lain soveltamisen jatkamista on perusteltu aikaisemmin sillä, että on tärkeää kannustaa henkilöitä, joilla on erityistietoa ja -taitoa, tulemaan Suomeen. Tilanne ei ole muuttunut. Erityistä asiantuntemusta omaavien avainhenkilöiden Suomeen tulon edistäminen on edelleen tärkeää. Valtioneuvoston kanslian keväällä 2019 julkaisemassa tutkimusraportissa Verotuksen muutospaineet ja tulevaisuus (Valtioneuvoston selvitys- </w:t>
      </w:r>
      <w:r w:rsidRPr="00856026">
        <w:lastRenderedPageBreak/>
        <w:t>ja tutkimustoiminnan julkaisusarja 2019:35) on myös todettu, että ulkomaisten avainhenkilöiden erityisverokohtelu vaikuttaa Suomen kannalta järkevältä politiikalta ja on hyvin perusteltua.</w:t>
      </w:r>
    </w:p>
    <w:p w:rsidR="00856026" w:rsidRPr="00856026" w:rsidRDefault="00856026" w:rsidP="00D10B0D">
      <w:pPr>
        <w:pStyle w:val="LLPerustelujenkappalejako"/>
      </w:pPr>
    </w:p>
    <w:p w:rsidR="00856026" w:rsidRPr="00856026" w:rsidRDefault="00856026" w:rsidP="00D10B0D">
      <w:pPr>
        <w:pStyle w:val="LLPerustelujenkappalejako"/>
      </w:pPr>
      <w:r w:rsidRPr="00856026">
        <w:t>Lain 3 §:ssä säädettyä lähdeveroprosenttia (35 prosenttia) ei ole muutettu lain voimassaolon aikana. Ansiotulojen verotus on kuitenkin yleisesti keventynyt vastaavana ajanjaksona. Työntekijän avainhenkilöverotuksesta saama etu verrattuna tavalliseen palkkatulon verotukseen on siten kaventunut lain voimassaolon aikana. Lain 3 §:ssä säädettyä palkkatulosta perittävän lähdeveron määrää ehdotetaan tämän johdosta alennettavaksi 35 prosentista 32 prosenttiin. Lähdeveroprosentin alentaminen lisäisi myös avainhenkilöverotuksen kannustavuutta, kun ulkomaisten erityisasiantuntijoiden Suomeen tuloa pyritään edistämään. Lain soveltamisedellytyksiä ei ehdoteta muutettavaksi.</w:t>
      </w:r>
    </w:p>
    <w:p w:rsidR="00856026" w:rsidRPr="00856026" w:rsidRDefault="00856026" w:rsidP="00D10B0D">
      <w:pPr>
        <w:pStyle w:val="LLPerustelujenkappalejako"/>
      </w:pPr>
      <w:r w:rsidRPr="00856026">
        <w:t>Lain vakinaistaminen puolestaan toteutettaisiin muuttamalla lain voimaantulosäännöstä koskevaa 12 §:n 2</w:t>
      </w:r>
      <w:r>
        <w:t> </w:t>
      </w:r>
      <w:r w:rsidRPr="00856026">
        <w:t>momenttia. Voimassa olevassa voimaantulosäännöksessä lain määräaikaisuus on toteutettu siten, että pykälässä on säädetty päivämäärä, johon mennessä alkaneeseen työskentelyyn lakia sovelletaan. Säännöstä ehdotetaan muutettavaksi siten, että tämä päivämäärä poistettaisiin. Työskentelyn alkamisella ei jatkossa olisi takarajaa. Ehdotetun säännöksen mukaan lakia sovellettaisiin palkkaan, joka saadaan tai on saatu 1 päivänä tammikuuta 1996 tai sen jälkeen, jos palkka perustuu työskentelyyn, joka alkaa tai on alkanut 1 päivän tammikuuta 1996 ja 31 päivän joulukuuta 1999 välisenä aikana tai 1 päivänä tammikuuta 2001 tai sen jälkeen.</w:t>
      </w:r>
    </w:p>
    <w:p w:rsidR="00856026" w:rsidRDefault="00856026" w:rsidP="00856026">
      <w:pPr>
        <w:pStyle w:val="LLP1Otsikkotaso"/>
        <w:jc w:val="both"/>
      </w:pPr>
      <w:r>
        <w:t>Esityksen vaikutukset</w:t>
      </w:r>
    </w:p>
    <w:p w:rsidR="00856026" w:rsidRDefault="00856026" w:rsidP="00856026">
      <w:pPr>
        <w:pStyle w:val="LLP2Otsikkotaso"/>
        <w:jc w:val="both"/>
      </w:pPr>
      <w:r>
        <w:t>Ansiotulojen verotus</w:t>
      </w:r>
    </w:p>
    <w:p w:rsidR="00856026" w:rsidRDefault="00856026" w:rsidP="00856026">
      <w:pPr>
        <w:pStyle w:val="LLNormaali"/>
        <w:jc w:val="both"/>
      </w:pPr>
      <w:r w:rsidRPr="00B6487C">
        <w:t>[Esityksen vaikutusarvioita tullaan täydentämään myöhemmin</w:t>
      </w:r>
      <w:r>
        <w:t xml:space="preserve"> budjettiriihessä tehtävien pää</w:t>
      </w:r>
      <w:r w:rsidRPr="00B6487C">
        <w:t>tösten perusteella.]</w:t>
      </w:r>
    </w:p>
    <w:p w:rsidR="00856026" w:rsidRDefault="00856026" w:rsidP="00856026">
      <w:pPr>
        <w:pStyle w:val="LLNormaali"/>
        <w:jc w:val="both"/>
      </w:pPr>
    </w:p>
    <w:p w:rsidR="00856026" w:rsidRPr="00B25DE3" w:rsidRDefault="00C130C3" w:rsidP="00856026">
      <w:pPr>
        <w:pStyle w:val="LLPerustelujenkappalejako"/>
        <w:rPr>
          <w:b/>
        </w:rPr>
      </w:pPr>
      <w:r>
        <w:rPr>
          <w:b/>
        </w:rPr>
        <w:t>3.2</w:t>
      </w:r>
      <w:r w:rsidR="00856026">
        <w:rPr>
          <w:b/>
        </w:rPr>
        <w:t xml:space="preserve"> Kotitalousvähennys</w:t>
      </w:r>
    </w:p>
    <w:p w:rsidR="00856026" w:rsidRDefault="00856026" w:rsidP="00856026">
      <w:pPr>
        <w:pStyle w:val="LLPerustelujenkappalejako"/>
      </w:pPr>
      <w:r w:rsidRPr="00505FF7">
        <w:t>Vuonna 2017 kotitalousvähennys myönnettiin 426 000 verovelvolliselle ja vähennysten yhteismäärä oli noin 444 miljoonaa euroa. Keskimääräinen vähennys oli noin 1</w:t>
      </w:r>
      <w:r w:rsidR="008F3BA3">
        <w:t xml:space="preserve"> </w:t>
      </w:r>
      <w:r w:rsidRPr="00505FF7">
        <w:t>040 euroa. Asunnon kunnossapitoon ja perusparannukseen kohdistui noin 85,0 prosenttia vähennyksen oikeuttavien kustannusten yhteismäärästä. Hoiva- ja hoitotyöhön kohdistui noin 2,0 prosenttia kustannusten yhteismäärästä ja kotitaloustyöhön 13,0 prosenttia kustannusten yhteismäärästä.</w:t>
      </w:r>
    </w:p>
    <w:p w:rsidR="00455583" w:rsidRDefault="00455583" w:rsidP="00856026">
      <w:pPr>
        <w:pStyle w:val="LLPerustelujenkappalejako"/>
      </w:pPr>
      <w:r w:rsidRPr="00455583">
        <w:t>Taulukkoon on koottu</w:t>
      </w:r>
      <w:r>
        <w:t xml:space="preserve"> tilastotietoa vuoden 2017 kotitalousvähennyksestä. </w:t>
      </w:r>
    </w:p>
    <w:tbl>
      <w:tblPr>
        <w:tblW w:w="5000" w:type="pct"/>
        <w:tblCellMar>
          <w:left w:w="70" w:type="dxa"/>
          <w:right w:w="70" w:type="dxa"/>
        </w:tblCellMar>
        <w:tblLook w:val="04A0" w:firstRow="1" w:lastRow="0" w:firstColumn="1" w:lastColumn="0" w:noHBand="0" w:noVBand="1"/>
      </w:tblPr>
      <w:tblGrid>
        <w:gridCol w:w="3398"/>
        <w:gridCol w:w="822"/>
        <w:gridCol w:w="824"/>
        <w:gridCol w:w="822"/>
        <w:gridCol w:w="824"/>
        <w:gridCol w:w="822"/>
        <w:gridCol w:w="824"/>
      </w:tblGrid>
      <w:tr w:rsidR="00455583" w:rsidRPr="00455583" w:rsidTr="00455583">
        <w:trPr>
          <w:trHeight w:val="300"/>
        </w:trPr>
        <w:tc>
          <w:tcPr>
            <w:tcW w:w="203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 </w:t>
            </w:r>
          </w:p>
        </w:tc>
        <w:tc>
          <w:tcPr>
            <w:tcW w:w="987" w:type="pct"/>
            <w:gridSpan w:val="2"/>
            <w:tcBorders>
              <w:top w:val="single" w:sz="4" w:space="0" w:color="auto"/>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Yhteensä</w:t>
            </w:r>
          </w:p>
        </w:tc>
        <w:tc>
          <w:tcPr>
            <w:tcW w:w="987" w:type="pct"/>
            <w:gridSpan w:val="2"/>
            <w:tcBorders>
              <w:top w:val="single" w:sz="4" w:space="0" w:color="auto"/>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Palkansaaja</w:t>
            </w:r>
          </w:p>
        </w:tc>
        <w:tc>
          <w:tcPr>
            <w:tcW w:w="987" w:type="pct"/>
            <w:gridSpan w:val="2"/>
            <w:tcBorders>
              <w:top w:val="single" w:sz="4" w:space="0" w:color="auto"/>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Eläkeläinen</w:t>
            </w:r>
          </w:p>
        </w:tc>
      </w:tr>
      <w:tr w:rsidR="00455583" w:rsidRPr="00455583" w:rsidTr="00455583">
        <w:trPr>
          <w:trHeight w:val="600"/>
        </w:trPr>
        <w:tc>
          <w:tcPr>
            <w:tcW w:w="2039" w:type="pct"/>
            <w:vMerge/>
            <w:tcBorders>
              <w:top w:val="single" w:sz="4" w:space="0" w:color="auto"/>
              <w:left w:val="single" w:sz="4" w:space="0" w:color="auto"/>
              <w:bottom w:val="single" w:sz="4" w:space="0" w:color="000000"/>
              <w:right w:val="single" w:sz="4" w:space="0" w:color="auto"/>
            </w:tcBorders>
            <w:vAlign w:val="center"/>
            <w:hideMark/>
          </w:tcPr>
          <w:p w:rsidR="00455583" w:rsidRPr="00455583" w:rsidRDefault="00455583">
            <w:pPr>
              <w:rPr>
                <w:color w:val="000000"/>
                <w:sz w:val="18"/>
                <w:szCs w:val="22"/>
              </w:rPr>
            </w:pP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pPr>
              <w:jc w:val="center"/>
              <w:rPr>
                <w:color w:val="000000"/>
                <w:sz w:val="18"/>
                <w:szCs w:val="22"/>
              </w:rPr>
            </w:pPr>
            <w:r w:rsidRPr="00455583">
              <w:rPr>
                <w:color w:val="000000"/>
                <w:sz w:val="18"/>
                <w:szCs w:val="22"/>
              </w:rPr>
              <w:t xml:space="preserve">Summa, </w:t>
            </w:r>
            <w:r w:rsidRPr="00455583">
              <w:rPr>
                <w:color w:val="000000"/>
                <w:sz w:val="18"/>
                <w:szCs w:val="22"/>
              </w:rPr>
              <w:br/>
              <w:t>milj. euroa</w:t>
            </w: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rsidP="00DD3D73">
            <w:pPr>
              <w:jc w:val="center"/>
              <w:rPr>
                <w:color w:val="000000"/>
                <w:sz w:val="18"/>
                <w:szCs w:val="22"/>
              </w:rPr>
            </w:pPr>
            <w:r w:rsidRPr="00455583">
              <w:rPr>
                <w:color w:val="000000"/>
                <w:sz w:val="18"/>
                <w:szCs w:val="22"/>
              </w:rPr>
              <w:t>Keskiarvo, euroa</w:t>
            </w: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pPr>
              <w:jc w:val="center"/>
              <w:rPr>
                <w:color w:val="000000"/>
                <w:sz w:val="18"/>
                <w:szCs w:val="22"/>
              </w:rPr>
            </w:pPr>
            <w:r w:rsidRPr="00455583">
              <w:rPr>
                <w:color w:val="000000"/>
                <w:sz w:val="18"/>
                <w:szCs w:val="22"/>
              </w:rPr>
              <w:t xml:space="preserve">Summa, </w:t>
            </w:r>
            <w:r w:rsidRPr="00455583">
              <w:rPr>
                <w:color w:val="000000"/>
                <w:sz w:val="18"/>
                <w:szCs w:val="22"/>
              </w:rPr>
              <w:br/>
              <w:t>milj. euroa</w:t>
            </w: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rsidP="00DD3D73">
            <w:pPr>
              <w:jc w:val="center"/>
              <w:rPr>
                <w:color w:val="000000"/>
                <w:sz w:val="18"/>
                <w:szCs w:val="22"/>
              </w:rPr>
            </w:pPr>
            <w:r w:rsidRPr="00455583">
              <w:rPr>
                <w:color w:val="000000"/>
                <w:sz w:val="18"/>
                <w:szCs w:val="22"/>
              </w:rPr>
              <w:t>Keskiarvo, euroa</w:t>
            </w: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pPr>
              <w:jc w:val="center"/>
              <w:rPr>
                <w:color w:val="000000"/>
                <w:sz w:val="18"/>
                <w:szCs w:val="22"/>
              </w:rPr>
            </w:pPr>
            <w:r w:rsidRPr="00455583">
              <w:rPr>
                <w:color w:val="000000"/>
                <w:sz w:val="18"/>
                <w:szCs w:val="22"/>
              </w:rPr>
              <w:t xml:space="preserve">Summa, </w:t>
            </w:r>
            <w:r w:rsidRPr="00455583">
              <w:rPr>
                <w:color w:val="000000"/>
                <w:sz w:val="18"/>
                <w:szCs w:val="22"/>
              </w:rPr>
              <w:br/>
              <w:t>milj. euroa</w:t>
            </w:r>
          </w:p>
        </w:tc>
        <w:tc>
          <w:tcPr>
            <w:tcW w:w="493" w:type="pct"/>
            <w:tcBorders>
              <w:top w:val="nil"/>
              <w:left w:val="nil"/>
              <w:bottom w:val="single" w:sz="4" w:space="0" w:color="auto"/>
              <w:right w:val="single" w:sz="4" w:space="0" w:color="auto"/>
            </w:tcBorders>
            <w:shd w:val="clear" w:color="auto" w:fill="auto"/>
            <w:vAlign w:val="bottom"/>
            <w:hideMark/>
          </w:tcPr>
          <w:p w:rsidR="00455583" w:rsidRPr="00455583" w:rsidRDefault="00455583" w:rsidP="00DD3D73">
            <w:pPr>
              <w:jc w:val="center"/>
              <w:rPr>
                <w:color w:val="000000"/>
                <w:sz w:val="18"/>
                <w:szCs w:val="22"/>
              </w:rPr>
            </w:pPr>
            <w:r w:rsidRPr="00455583">
              <w:rPr>
                <w:color w:val="000000"/>
                <w:sz w:val="18"/>
                <w:szCs w:val="22"/>
              </w:rPr>
              <w:t>Keskiarvo, euroa</w:t>
            </w:r>
          </w:p>
        </w:tc>
      </w:tr>
      <w:tr w:rsidR="00455583" w:rsidRPr="00455583" w:rsidTr="00455583">
        <w:trPr>
          <w:trHeight w:val="300"/>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455583" w:rsidRPr="00455583" w:rsidRDefault="00455583">
            <w:pPr>
              <w:rPr>
                <w:color w:val="000000"/>
                <w:sz w:val="18"/>
                <w:szCs w:val="22"/>
              </w:rPr>
            </w:pPr>
            <w:r w:rsidRPr="00455583">
              <w:rPr>
                <w:color w:val="000000"/>
                <w:sz w:val="18"/>
                <w:szCs w:val="22"/>
              </w:rPr>
              <w:t>Kotitalousvähennys</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444</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1 043</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232</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1 093</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167</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952</w:t>
            </w:r>
          </w:p>
        </w:tc>
      </w:tr>
      <w:tr w:rsidR="00455583" w:rsidRPr="00455583" w:rsidTr="00455583">
        <w:trPr>
          <w:trHeight w:val="300"/>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455583" w:rsidRPr="00455583" w:rsidRDefault="00455583">
            <w:pPr>
              <w:rPr>
                <w:color w:val="000000"/>
                <w:sz w:val="18"/>
                <w:szCs w:val="22"/>
              </w:rPr>
            </w:pPr>
            <w:r>
              <w:rPr>
                <w:color w:val="000000"/>
                <w:sz w:val="18"/>
                <w:szCs w:val="22"/>
              </w:rPr>
              <w:t>Työkorvaus, kunnossapito tai perusparannus</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2 010</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6 286</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1 051</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6 267</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739</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6 075</w:t>
            </w:r>
          </w:p>
        </w:tc>
      </w:tr>
      <w:tr w:rsidR="00455583" w:rsidRPr="00455583" w:rsidTr="00455583">
        <w:trPr>
          <w:trHeight w:val="300"/>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455583" w:rsidRPr="00455583" w:rsidRDefault="00455583">
            <w:pPr>
              <w:rPr>
                <w:color w:val="000000"/>
                <w:sz w:val="18"/>
                <w:szCs w:val="22"/>
              </w:rPr>
            </w:pPr>
            <w:r>
              <w:rPr>
                <w:color w:val="000000"/>
                <w:sz w:val="18"/>
                <w:szCs w:val="22"/>
              </w:rPr>
              <w:t>Työkorvaus, kotitaloustyö</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281</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1 873</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158</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2 314</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97</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1 375</w:t>
            </w:r>
          </w:p>
        </w:tc>
      </w:tr>
      <w:tr w:rsidR="00455583" w:rsidRPr="00455583" w:rsidTr="00455583">
        <w:trPr>
          <w:trHeight w:val="300"/>
        </w:trPr>
        <w:tc>
          <w:tcPr>
            <w:tcW w:w="2039" w:type="pct"/>
            <w:tcBorders>
              <w:top w:val="nil"/>
              <w:left w:val="single" w:sz="4" w:space="0" w:color="auto"/>
              <w:bottom w:val="single" w:sz="4" w:space="0" w:color="auto"/>
              <w:right w:val="single" w:sz="4" w:space="0" w:color="auto"/>
            </w:tcBorders>
            <w:shd w:val="clear" w:color="auto" w:fill="auto"/>
            <w:noWrap/>
            <w:vAlign w:val="bottom"/>
            <w:hideMark/>
          </w:tcPr>
          <w:p w:rsidR="00455583" w:rsidRPr="00455583" w:rsidRDefault="00455583" w:rsidP="00455583">
            <w:pPr>
              <w:rPr>
                <w:color w:val="000000"/>
                <w:sz w:val="18"/>
                <w:szCs w:val="22"/>
              </w:rPr>
            </w:pPr>
            <w:r>
              <w:rPr>
                <w:color w:val="000000"/>
                <w:sz w:val="18"/>
                <w:szCs w:val="22"/>
              </w:rPr>
              <w:t xml:space="preserve">Työkorvaus, </w:t>
            </w:r>
            <w:r w:rsidRPr="00455583">
              <w:rPr>
                <w:color w:val="000000"/>
                <w:sz w:val="18"/>
                <w:szCs w:val="22"/>
              </w:rPr>
              <w:t>hoiva- tai hoitotyö</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40</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3 547</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3</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1 934</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33</w:t>
            </w:r>
          </w:p>
        </w:tc>
        <w:tc>
          <w:tcPr>
            <w:tcW w:w="493" w:type="pct"/>
            <w:tcBorders>
              <w:top w:val="nil"/>
              <w:left w:val="nil"/>
              <w:bottom w:val="single" w:sz="4" w:space="0" w:color="auto"/>
              <w:right w:val="single" w:sz="4" w:space="0" w:color="auto"/>
            </w:tcBorders>
            <w:shd w:val="clear" w:color="auto" w:fill="auto"/>
            <w:noWrap/>
            <w:vAlign w:val="bottom"/>
            <w:hideMark/>
          </w:tcPr>
          <w:p w:rsidR="00455583" w:rsidRPr="00455583" w:rsidRDefault="00455583">
            <w:pPr>
              <w:jc w:val="center"/>
              <w:rPr>
                <w:color w:val="000000"/>
                <w:sz w:val="18"/>
                <w:szCs w:val="22"/>
              </w:rPr>
            </w:pPr>
            <w:r w:rsidRPr="00455583">
              <w:rPr>
                <w:color w:val="000000"/>
                <w:sz w:val="18"/>
                <w:szCs w:val="22"/>
              </w:rPr>
              <w:t>3 544</w:t>
            </w:r>
          </w:p>
        </w:tc>
      </w:tr>
    </w:tbl>
    <w:p w:rsidR="00455583" w:rsidRDefault="00455583" w:rsidP="00856026">
      <w:pPr>
        <w:pStyle w:val="LLPerustelujenkappalejako"/>
      </w:pPr>
    </w:p>
    <w:p w:rsidR="00856026" w:rsidRDefault="00856026" w:rsidP="00856026">
      <w:pPr>
        <w:pStyle w:val="LLPerustelujenkappalejako"/>
      </w:pPr>
      <w:r w:rsidRPr="005E4D9A">
        <w:lastRenderedPageBreak/>
        <w:t>Kotitalousvähennyksen enimmäismäärän ja vähennykseen oikeuttavan osuuden alentami</w:t>
      </w:r>
      <w:r>
        <w:t>s</w:t>
      </w:r>
      <w:r w:rsidRPr="005E4D9A">
        <w:t xml:space="preserve">en arvioidaan lisäävän verotuottoja noin </w:t>
      </w:r>
      <w:r>
        <w:t>95</w:t>
      </w:r>
      <w:r w:rsidRPr="005E4D9A">
        <w:t xml:space="preserve"> miljoonaa euroa vuositasolla. Tästä </w:t>
      </w:r>
      <w:r>
        <w:t>15</w:t>
      </w:r>
      <w:r w:rsidRPr="005E4D9A">
        <w:t xml:space="preserve"> miljoonaa </w:t>
      </w:r>
      <w:r>
        <w:t>kohdistuisi pääomatuloveroon, 39</w:t>
      </w:r>
      <w:r w:rsidRPr="005E4D9A">
        <w:t xml:space="preserve"> miljoonaa valtion progressii</w:t>
      </w:r>
      <w:r>
        <w:t>viseen tuloveroon, 36 miljoonaa kunnallisveroon, 3 miljoonaa kirkollisveroon ja kaksi</w:t>
      </w:r>
      <w:r w:rsidRPr="005E4D9A">
        <w:t xml:space="preserve"> miljoonaa sairausvakuutuksen sairaanhoitomaksuun.</w:t>
      </w:r>
    </w:p>
    <w:p w:rsidR="00856026" w:rsidRDefault="00856026" w:rsidP="00856026">
      <w:pPr>
        <w:pStyle w:val="LLPerustelujenkappalejako"/>
      </w:pPr>
      <w:r>
        <w:t>Muutos pienentää yksittäisen verovelvollisen verosta tehtävän vähennyksen määrää. Jos henkilö on ostanut yritykseltä kotitalousvähennykseen oikeuttavaa työtä 2</w:t>
      </w:r>
      <w:r w:rsidR="008F3BA3">
        <w:t xml:space="preserve"> </w:t>
      </w:r>
      <w:r>
        <w:t>200 eurolla, vähennyksen määrä tänä vuonna on omavastuun vähentämisen jälkeen 1</w:t>
      </w:r>
      <w:r w:rsidR="008F3BA3">
        <w:t xml:space="preserve"> </w:t>
      </w:r>
      <w:r>
        <w:t>000 euroa. Muutoksen jälkeen vähennyksen määrä olisi 780 euroa.</w:t>
      </w:r>
    </w:p>
    <w:p w:rsidR="00856026" w:rsidRDefault="00856026" w:rsidP="00856026">
      <w:pPr>
        <w:pStyle w:val="LLPerustelujenkappalejako"/>
      </w:pPr>
      <w:r>
        <w:t>Keskimääräinen vähennys on huomattavasti alle nykyisen enimmäismäärän. Enimmäismäärän alentamisen voidaan arvioida kohdistuvan pääasiassa suurempiin asunnon kunnossapito- ja perusparannustöihin.</w:t>
      </w:r>
    </w:p>
    <w:p w:rsidR="00856026" w:rsidRDefault="00856026" w:rsidP="00856026">
      <w:pPr>
        <w:pStyle w:val="LLPerustelujenkappalejako"/>
      </w:pPr>
      <w:r>
        <w:t>Kotitalousvähennyksen tavoitteena on työllisyyden tukeminen ja harmaan talouden torjunta. Vähennys kannustaa ihmisiä teettämään ulkopuolisella sellaisia töitä, joita tyypillisesti voidaan tehdä myös itse. Lisäksi vähennys kannustaa hoitamaan julkisoikeudelliset velvoitteet ja näin ehkäisee harmaata taloutta. Kotitalousvähennyksen supistaminen</w:t>
      </w:r>
      <w:r w:rsidRPr="005E4D9A">
        <w:t xml:space="preserve"> saattaa vähentää kotitalousvähennyksen</w:t>
      </w:r>
      <w:r>
        <w:t xml:space="preserve"> käyttöä</w:t>
      </w:r>
      <w:r w:rsidRPr="005E4D9A">
        <w:t xml:space="preserve"> </w:t>
      </w:r>
      <w:r>
        <w:t xml:space="preserve">nykyisestä jonkin verran. Kotitalousvähennys olisi kuitenkin edelleen merkittävä yhteiskunnan tuki vähennykseen oikeuttavien palveluiden käyttäjille, joten vähennyksen </w:t>
      </w:r>
      <w:r w:rsidRPr="005E4D9A">
        <w:t xml:space="preserve">voidaan </w:t>
      </w:r>
      <w:r>
        <w:t>katsoa</w:t>
      </w:r>
      <w:r w:rsidRPr="005E4D9A">
        <w:t xml:space="preserve"> olevan</w:t>
      </w:r>
      <w:r>
        <w:t xml:space="preserve"> jatkossakin merkittävä kannustin vähennykseen oikeuttavien töiden hankkimiseksi.</w:t>
      </w:r>
      <w:r w:rsidRPr="005E4D9A">
        <w:t xml:space="preserve"> </w:t>
      </w:r>
    </w:p>
    <w:p w:rsidR="00856026" w:rsidRDefault="00C130C3" w:rsidP="00856026">
      <w:pPr>
        <w:pStyle w:val="LLPerustelujenkappalejako"/>
      </w:pPr>
      <w:r>
        <w:rPr>
          <w:b/>
        </w:rPr>
        <w:t>3.3</w:t>
      </w:r>
      <w:r w:rsidR="00856026">
        <w:rPr>
          <w:b/>
        </w:rPr>
        <w:t xml:space="preserve"> Asuntovelan korkovähennys</w:t>
      </w:r>
    </w:p>
    <w:p w:rsidR="00856026" w:rsidRPr="005E4D9A" w:rsidRDefault="00856026" w:rsidP="00856026">
      <w:pPr>
        <w:pStyle w:val="LLPerustelujenkappalejako"/>
      </w:pPr>
      <w:r w:rsidRPr="005E4D9A">
        <w:t>Nykyiseen korkotasoon perustuvan staattisen laskelman mukaan asuntovelan korkovähennysoikeuden</w:t>
      </w:r>
      <w:r>
        <w:t xml:space="preserve"> poistamisen</w:t>
      </w:r>
      <w:r w:rsidRPr="005E4D9A">
        <w:t xml:space="preserve"> arvioidaan lisäävän tuloverojen tuottoa vuositasolla</w:t>
      </w:r>
      <w:r>
        <w:t xml:space="preserve"> yhteensä</w:t>
      </w:r>
      <w:r w:rsidRPr="005E4D9A">
        <w:t xml:space="preserve"> noin </w:t>
      </w:r>
      <w:r>
        <w:t>70 miljoonaa euroa vuonna 2023.</w:t>
      </w:r>
      <w:r w:rsidRPr="009B2966">
        <w:rPr>
          <w:sz w:val="24"/>
        </w:rPr>
        <w:t xml:space="preserve"> </w:t>
      </w:r>
      <w:r w:rsidRPr="009B2966">
        <w:t>Tästä noin 18 miljoonaa kohdistuisi pääomatuloveroon, 22</w:t>
      </w:r>
      <w:r>
        <w:t> </w:t>
      </w:r>
      <w:r w:rsidRPr="009B2966">
        <w:t>miljoonaa valtion progressiiviseen tuloveroon, 29 miljoonaa kunnallisveroon, 0,5 miljoonaa kirkollisveroon ja 0,5 miljoonaa sairausvakuutuksen sairaanhoitomaksuun.</w:t>
      </w:r>
      <w:r>
        <w:t xml:space="preserve"> </w:t>
      </w:r>
      <w:r w:rsidRPr="005E4D9A">
        <w:t>Siirtymäaikana vähennyksen rajaamisen arvioidaan lisäävän</w:t>
      </w:r>
      <w:r>
        <w:t xml:space="preserve"> tuloverojen tuottoa vuonna 2020 noin 28 miljoonalla eurolla,</w:t>
      </w:r>
      <w:r w:rsidRPr="009B2966">
        <w:rPr>
          <w:sz w:val="24"/>
        </w:rPr>
        <w:t xml:space="preserve"> </w:t>
      </w:r>
      <w:r w:rsidRPr="009B2966">
        <w:t>josta valtion osuus on 16 miljoonaa, kuntien osuus on 11 mi</w:t>
      </w:r>
      <w:r w:rsidR="008F3BA3">
        <w:t>ljoonaa, seurakuntien osuus 0,5 </w:t>
      </w:r>
      <w:r w:rsidRPr="009B2966">
        <w:t>miljoonaa ja Kansaneläkelaitoksen osuus noin 0,5 miljoonaa.</w:t>
      </w:r>
      <w:r>
        <w:t xml:space="preserve"> Vuonna 2021 </w:t>
      </w:r>
      <w:r w:rsidRPr="009B2966">
        <w:t xml:space="preserve">vähennyksen rajaamisen arvioidaan lisäävän tuloverojen tuottoa </w:t>
      </w:r>
      <w:r>
        <w:t>noin 14</w:t>
      </w:r>
      <w:r w:rsidRPr="005E4D9A">
        <w:t xml:space="preserve"> miljoonalla eurolla</w:t>
      </w:r>
      <w:r>
        <w:t>,</w:t>
      </w:r>
      <w:r w:rsidRPr="009B2966">
        <w:t xml:space="preserve"> vuonna 2022 noin 14</w:t>
      </w:r>
      <w:r w:rsidR="008F3BA3">
        <w:t> </w:t>
      </w:r>
      <w:r w:rsidRPr="009B2966">
        <w:t xml:space="preserve">miljoonalla eurolla </w:t>
      </w:r>
      <w:r>
        <w:t>ja vuonna 2023 noin 14 miljoonalla eurolla vuositasolla.</w:t>
      </w:r>
    </w:p>
    <w:p w:rsidR="00856026" w:rsidRPr="005E4D9A" w:rsidRDefault="00856026" w:rsidP="00856026">
      <w:pPr>
        <w:pStyle w:val="LLPerustelujenkappalejako"/>
      </w:pPr>
      <w:r>
        <w:t>Esimerkiksi vuonna 2020</w:t>
      </w:r>
      <w:r w:rsidRPr="005E4D9A">
        <w:t xml:space="preserve"> henkilöllä, joka otta</w:t>
      </w:r>
      <w:r>
        <w:t>isi 100 000 euron asuntolainan yhden</w:t>
      </w:r>
      <w:r w:rsidRPr="005E4D9A">
        <w:t xml:space="preserve"> prosentin korolla, korkovähennysoikeuden rajaaminen nyky</w:t>
      </w:r>
      <w:r>
        <w:t>isestä 25 prosenttista 15 prosenttiin</w:t>
      </w:r>
      <w:r w:rsidRPr="005E4D9A">
        <w:t xml:space="preserve"> pienentäisi korkovähennystä noin </w:t>
      </w:r>
      <w:r>
        <w:t>100</w:t>
      </w:r>
      <w:r w:rsidRPr="005E4D9A">
        <w:t xml:space="preserve"> eurolla. Muutoksen tultua täysimääräisesti voimaan vuonna </w:t>
      </w:r>
      <w:r>
        <w:t>2023</w:t>
      </w:r>
      <w:r w:rsidRPr="005E4D9A">
        <w:t xml:space="preserve"> henkilöllä, joka ottaisi 100 000 euron asuntolainan </w:t>
      </w:r>
      <w:r>
        <w:t>yhden</w:t>
      </w:r>
      <w:r w:rsidRPr="005E4D9A">
        <w:t xml:space="preserve"> prosentin korolla, </w:t>
      </w:r>
      <w:r>
        <w:t>korkovähennysoikeuden poistaminen</w:t>
      </w:r>
      <w:r w:rsidRPr="005E4D9A">
        <w:t xml:space="preserve"> nykyisestä </w:t>
      </w:r>
      <w:r>
        <w:t>25 prosentista</w:t>
      </w:r>
      <w:r w:rsidRPr="005E4D9A">
        <w:t xml:space="preserve"> pien</w:t>
      </w:r>
      <w:r>
        <w:t>entäisi korkovähennystä noin 250</w:t>
      </w:r>
      <w:r w:rsidR="008F3BA3">
        <w:t xml:space="preserve"> </w:t>
      </w:r>
      <w:r w:rsidRPr="005E4D9A">
        <w:t>eurolla.</w:t>
      </w:r>
    </w:p>
    <w:p w:rsidR="00856026" w:rsidRDefault="00856026" w:rsidP="00856026">
      <w:pPr>
        <w:pStyle w:val="LLPerustelujenkappalejako"/>
      </w:pPr>
      <w:r w:rsidRPr="005E4D9A">
        <w:t xml:space="preserve">Kotitaloustyypeistä vähennysoikeuden rajaamisen verotuottovaikutuksesta noin </w:t>
      </w:r>
      <w:r>
        <w:t>18 </w:t>
      </w:r>
      <w:r w:rsidRPr="005E4D9A">
        <w:t xml:space="preserve">prosenttia kohdistuisi kahden aikuisen lapsettomille perheille, noin </w:t>
      </w:r>
      <w:r>
        <w:t>45</w:t>
      </w:r>
      <w:r w:rsidRPr="005E4D9A">
        <w:t xml:space="preserve"> prosenttia kahden</w:t>
      </w:r>
      <w:r>
        <w:t xml:space="preserve"> aikuisen lapsiperheille, noin</w:t>
      </w:r>
      <w:r w:rsidRPr="005E4D9A">
        <w:t xml:space="preserve"> </w:t>
      </w:r>
      <w:r>
        <w:t>27</w:t>
      </w:r>
      <w:r w:rsidRPr="005E4D9A">
        <w:t xml:space="preserve"> </w:t>
      </w:r>
      <w:r>
        <w:t>prosenttia yksinasuville ja noin</w:t>
      </w:r>
      <w:r w:rsidRPr="005E4D9A">
        <w:t xml:space="preserve"> </w:t>
      </w:r>
      <w:r>
        <w:t>kymmenen</w:t>
      </w:r>
      <w:r w:rsidRPr="005E4D9A">
        <w:t xml:space="preserve"> prosenttia yksinhuoltajille</w:t>
      </w:r>
      <w:r>
        <w:t>. Ikäryhmien osalta noin puolet vaikutuksesta</w:t>
      </w:r>
      <w:r w:rsidRPr="005E4D9A">
        <w:t xml:space="preserve"> kohdistuisi </w:t>
      </w:r>
      <w:r>
        <w:t>30</w:t>
      </w:r>
      <w:r w:rsidRPr="00954A9D">
        <w:t>—</w:t>
      </w:r>
      <w:r>
        <w:t>45</w:t>
      </w:r>
      <w:r w:rsidRPr="005E4D9A">
        <w:t xml:space="preserve"> </w:t>
      </w:r>
      <w:r>
        <w:t>-</w:t>
      </w:r>
      <w:r w:rsidRPr="005E4D9A">
        <w:t>vuotiaisiin.</w:t>
      </w:r>
    </w:p>
    <w:p w:rsidR="009A4208" w:rsidRDefault="009A4208" w:rsidP="00856026">
      <w:pPr>
        <w:pStyle w:val="LLPerustelujenkappalejako"/>
      </w:pPr>
    </w:p>
    <w:p w:rsidR="009A4208" w:rsidRDefault="009A4208" w:rsidP="00856026">
      <w:pPr>
        <w:pStyle w:val="LLPerustelujenkappalejako"/>
      </w:pPr>
    </w:p>
    <w:p w:rsidR="00856026" w:rsidRPr="00856026" w:rsidRDefault="00C130C3" w:rsidP="00856026">
      <w:pPr>
        <w:pStyle w:val="LLPerustelujenkappalejako"/>
        <w:rPr>
          <w:b/>
          <w:color w:val="000000"/>
        </w:rPr>
      </w:pPr>
      <w:r>
        <w:rPr>
          <w:b/>
        </w:rPr>
        <w:lastRenderedPageBreak/>
        <w:t>3.4</w:t>
      </w:r>
      <w:r w:rsidR="00856026" w:rsidRPr="00441178">
        <w:rPr>
          <w:b/>
        </w:rPr>
        <w:t xml:space="preserve"> </w:t>
      </w:r>
      <w:r w:rsidR="00856026" w:rsidRPr="00856026">
        <w:rPr>
          <w:b/>
          <w:color w:val="000000"/>
        </w:rPr>
        <w:t>Työnantajan maksamien muuttokustannusten verotus</w:t>
      </w:r>
    </w:p>
    <w:p w:rsidR="00856026" w:rsidRPr="00856026" w:rsidRDefault="00856026" w:rsidP="00856026">
      <w:pPr>
        <w:pStyle w:val="LLPerustelujenkappalejako"/>
        <w:rPr>
          <w:color w:val="000000"/>
        </w:rPr>
      </w:pPr>
      <w:r w:rsidRPr="00856026">
        <w:rPr>
          <w:color w:val="000000"/>
        </w:rPr>
        <w:t>Ehdotetun verotuen tavoitteena on edistää työvoiman liikkuvuutta niin kotimaan sisällä kuin ulkomailta Suomeen muutettaessa. Nykyinen muuttokustannusten verotuskohtelu on koettu ongelmalliseksi, koska veronalaisuus muodostaa työntekijälle kuluerän työpaikkaa vastaanotettaessa. Työnantajan maksamien muuttokustannusten veronalaisen osuuden huojentaminen pienentäisi työntekijälle kustannukseksi jäävää osuutta ja edistäisi näin työvoiman liikkuvuutta ja helpottaisi rekrytointia.</w:t>
      </w:r>
    </w:p>
    <w:p w:rsidR="00856026" w:rsidRPr="00856026" w:rsidRDefault="00856026" w:rsidP="00856026">
      <w:pPr>
        <w:pStyle w:val="LLPerustelujenkappalejako"/>
        <w:rPr>
          <w:color w:val="000000"/>
        </w:rPr>
      </w:pPr>
      <w:r w:rsidRPr="00856026">
        <w:rPr>
          <w:color w:val="000000"/>
        </w:rPr>
        <w:t>Työnantaja päättää itse, milloin se osallistuu työntekijän muuttokustannuksiin. Muutoksen vaikutukset kohdistuisivat siten vain niihin tilanteisiin, joissa työnantaja päättää korvata työntekijän muuttokustannuksia. Muuttokustannusten veronalaisen osuuden huojentaminen tarjoaa työnantajalle mahdollisuuden tarjota työntekijälle verotuksellisesti edullisen ylimääräisen taloudellisen kannustimen rekrytoinnin yhteydessä. Tyypillisesti muuttokustannuksia korvattaneen tilanteissa, joissa työntekijä muuttaa ulkomailta Suomeen töihin. Näissä tilanteissa myös muuttokustannukset ovat yleensä korkeammat. Säännös kuitenkin koskisi yhtä lailla myös kotimaan sisäisiä muuttoja.</w:t>
      </w:r>
    </w:p>
    <w:p w:rsidR="00856026" w:rsidRPr="00856026" w:rsidRDefault="00856026" w:rsidP="00856026">
      <w:pPr>
        <w:pStyle w:val="LLPerustelujenkappalejako"/>
        <w:rPr>
          <w:color w:val="000000"/>
        </w:rPr>
      </w:pPr>
      <w:r w:rsidRPr="00856026">
        <w:rPr>
          <w:color w:val="000000"/>
        </w:rPr>
        <w:t>Koska muuttokustannusten korvaukset on tällä hetkellä katsottu veronalaiseksi ansiotuloksi, korvauksista on kertynyt myös verotuloja. Veronalaisen osuuden huojentamisella on siten verotuloja alentava vaikutus. Veronalaiseksi palkaksi katsottuja työnantajan maksamia muuttokustannuksia ei ole ilmoitettu Verohallinnolle eriteltynä, joten käytettävissä ei ole tietoa työnantajien maksamien muuttokustannusten määristä. Verotuottoja alentavan vaikutuksen voidaan kuitenkin arvioida olevan vähäinen.</w:t>
      </w:r>
    </w:p>
    <w:p w:rsidR="00856026" w:rsidRPr="00856026" w:rsidRDefault="00856026" w:rsidP="00856026">
      <w:pPr>
        <w:pStyle w:val="LLPerustelujenkappalejako"/>
        <w:rPr>
          <w:color w:val="000000"/>
        </w:rPr>
      </w:pPr>
      <w:r w:rsidRPr="00856026">
        <w:rPr>
          <w:color w:val="000000"/>
        </w:rPr>
        <w:t>Yksittäisen työntekijän näkökulmasta muutos alentaa työnantajan maksamien muuttokustannusten perustella maksettavaksi tulevia veroja. Jos työnantaja korvaa muuttokustannuksia esimerkiksi 2 000 euroa, keskimääräisellä marginaaliveroprosentilla (47 prosenttia) laskettuna työntekijälle maksettavaksi tulevat verot olisivat nykysäännösten perusteella 940 euroa. Ehdotetun muutoksen jälkeen muuttokustannuksista olisi veronalaista ansiotuloa vain puolet eli edellä mainitusta summasta 1 000 euroa, jolloin verojen osuus laskisi 470 euroon.</w:t>
      </w:r>
    </w:p>
    <w:p w:rsidR="00856026" w:rsidRPr="00856026" w:rsidRDefault="00C130C3" w:rsidP="00856026">
      <w:pPr>
        <w:pStyle w:val="LLPerustelujenkappalejako"/>
        <w:rPr>
          <w:b/>
          <w:color w:val="000000"/>
        </w:rPr>
      </w:pPr>
      <w:r>
        <w:rPr>
          <w:b/>
          <w:color w:val="000000"/>
        </w:rPr>
        <w:t>3.5</w:t>
      </w:r>
      <w:r w:rsidR="00856026" w:rsidRPr="00856026">
        <w:rPr>
          <w:b/>
          <w:color w:val="000000"/>
        </w:rPr>
        <w:t xml:space="preserve"> Verotusyhtymät</w:t>
      </w:r>
    </w:p>
    <w:p w:rsidR="00856026" w:rsidRPr="00856026" w:rsidRDefault="00856026" w:rsidP="00856026">
      <w:pPr>
        <w:pStyle w:val="LLPerustelujenkappalejako"/>
        <w:rPr>
          <w:color w:val="000000"/>
        </w:rPr>
      </w:pPr>
      <w:r w:rsidRPr="00856026">
        <w:rPr>
          <w:color w:val="000000"/>
        </w:rPr>
        <w:t>Verotusyhtymän määritelmän muutos vähentäisi Verohallinnon verotusyhtymien muodostamisesta, purkamisesta ja tietokannan ylläpidosta johtuvaa virkailijatyötä. Yhteenliittymät, joita ei lakimuutoksen jälkeen enää pidettäisi verotusyhtyminä, voitaisiin poistaa Verohallinnon rekistereistä sekä yritys- ja yhteisötietojärjestelmästä ohjelmallisesti.</w:t>
      </w:r>
    </w:p>
    <w:p w:rsidR="00856026" w:rsidRPr="00856026" w:rsidRDefault="00856026" w:rsidP="00856026">
      <w:pPr>
        <w:pStyle w:val="LLPerustelujenkappalejako"/>
        <w:rPr>
          <w:color w:val="000000"/>
        </w:rPr>
      </w:pPr>
      <w:r w:rsidRPr="00856026">
        <w:rPr>
          <w:color w:val="000000"/>
        </w:rPr>
        <w:t>Verotusyhtymän määritelmän muutoksen jälkeen verotusyhtymiä olisi arviolta noin 120 000 vähemmän kuin nykyisin. Verotusyhtymien määrän vähenemisen arvioidaan vähentävän Verohallinnon vuosittaista virkailijatyötä noin 3</w:t>
      </w:r>
      <w:r w:rsidRPr="00C10474">
        <w:t>—</w:t>
      </w:r>
      <w:r w:rsidRPr="00856026">
        <w:rPr>
          <w:color w:val="000000"/>
        </w:rPr>
        <w:t>4 henkilötyövuodella vastaten noin 200 000 euron vuotuisia henkilöstökustannuksia. Yhtymäverotuksen muutoksen tiedottamisesta arvioidaan aiheutuvan Verohallinnolle noin 200 000 euron kertaluonteiset kustannukset. Kustannusten säästöä syntyisi toisaalta vuosittain arviolta noin 20 000 euroa siitä, että verolomakkeiden lähettämisen tarve vähenisi.</w:t>
      </w:r>
    </w:p>
    <w:p w:rsidR="00856026" w:rsidRPr="00856026" w:rsidRDefault="00856026" w:rsidP="00856026">
      <w:pPr>
        <w:pStyle w:val="LLPerustelujenkappalejako"/>
        <w:rPr>
          <w:color w:val="000000"/>
        </w:rPr>
      </w:pPr>
      <w:r w:rsidRPr="00856026">
        <w:rPr>
          <w:color w:val="000000"/>
        </w:rPr>
        <w:t>Verotusyhtymän määritelmän muutos yksinkertaistaisi verotusmenettelyjä ja parantaisi verotuksen ymmärrettävyyttä verovelvollisille. Verotusyhtymien lopettaminen ei vaatisi verovelvollisten toimenpiteitä. Niissä tapauksissa, joissa verotusyhtymää ei enää muodostuisi, verovelvollisten olisi ilmoitettava omalla veroilmoituksellaan osuutensa kiinteistön tuloista ja menoista.</w:t>
      </w:r>
    </w:p>
    <w:p w:rsidR="00856026" w:rsidRPr="00856026" w:rsidRDefault="00856026" w:rsidP="00856026">
      <w:pPr>
        <w:pStyle w:val="LLPerustelujenkappalejako"/>
        <w:rPr>
          <w:color w:val="000000"/>
        </w:rPr>
      </w:pPr>
      <w:r w:rsidRPr="00856026">
        <w:rPr>
          <w:color w:val="000000"/>
        </w:rPr>
        <w:lastRenderedPageBreak/>
        <w:t>Muutoksella ei olisi merkittäviä vaikutuksia verotuloihin.</w:t>
      </w:r>
    </w:p>
    <w:p w:rsidR="00856026" w:rsidRPr="00856026" w:rsidRDefault="00C130C3" w:rsidP="00856026">
      <w:pPr>
        <w:pStyle w:val="LLPerustelujenkappalejako"/>
        <w:rPr>
          <w:b/>
          <w:color w:val="000000"/>
        </w:rPr>
      </w:pPr>
      <w:r>
        <w:rPr>
          <w:b/>
          <w:color w:val="000000"/>
        </w:rPr>
        <w:t>3.6</w:t>
      </w:r>
      <w:r w:rsidR="00856026" w:rsidRPr="00856026">
        <w:rPr>
          <w:b/>
          <w:color w:val="000000"/>
        </w:rPr>
        <w:t xml:space="preserve"> Laki ulkomaisen palkansaajan lähdeverosta</w:t>
      </w:r>
    </w:p>
    <w:p w:rsidR="00856026" w:rsidRDefault="00856026" w:rsidP="00856026">
      <w:pPr>
        <w:pStyle w:val="LLPerustelujenkappalejako"/>
      </w:pPr>
      <w:r w:rsidRPr="003F614B">
        <w:t>Ulkomailta tulevan palkansaajan lähdeveron määrä oli noin 28,</w:t>
      </w:r>
      <w:r>
        <w:t>1</w:t>
      </w:r>
      <w:r w:rsidRPr="003F614B">
        <w:t xml:space="preserve"> miljoonaa euroa </w:t>
      </w:r>
      <w:r w:rsidRPr="008B2415">
        <w:t xml:space="preserve">vuonna 2016, noin 32,0 miljoonaa vuonna 2017 ja noin 29,6 miljoonaa vuonna 2018. Keskimääräinen lähdeveron alainen suoritus oli noin </w:t>
      </w:r>
      <w:r>
        <w:t>143 600</w:t>
      </w:r>
      <w:r w:rsidRPr="008B2415">
        <w:t xml:space="preserve"> euroa vuonna 201</w:t>
      </w:r>
      <w:r>
        <w:t>8</w:t>
      </w:r>
      <w:r w:rsidRPr="008B2415">
        <w:t>. Verohallinnon</w:t>
      </w:r>
      <w:r w:rsidRPr="003F614B">
        <w:t xml:space="preserve"> vuosia 201</w:t>
      </w:r>
      <w:r>
        <w:t>5</w:t>
      </w:r>
      <w:r w:rsidRPr="003F614B">
        <w:t>—201</w:t>
      </w:r>
      <w:r>
        <w:t>8</w:t>
      </w:r>
      <w:r w:rsidRPr="003F614B">
        <w:t xml:space="preserve"> koskevien tietojen mukaan lähdeveron alaisista suorituksista noin </w:t>
      </w:r>
      <w:r>
        <w:t>65</w:t>
      </w:r>
      <w:r w:rsidRPr="003F614B">
        <w:t xml:space="preserve"> prosenttia on ollut suuruudeltaan alle 150 000 euroa vuodessa. </w:t>
      </w:r>
      <w:r>
        <w:t>V</w:t>
      </w:r>
      <w:r w:rsidRPr="003F614B">
        <w:t>älillä 150 000—500 000 euroa vuodessa</w:t>
      </w:r>
      <w:r>
        <w:t xml:space="preserve"> on ollut runsaat 30 prosenttia suorituksista</w:t>
      </w:r>
      <w:r w:rsidRPr="003F614B">
        <w:t xml:space="preserve"> ja noin </w:t>
      </w:r>
      <w:r>
        <w:t>kolme</w:t>
      </w:r>
      <w:r w:rsidRPr="003F614B">
        <w:t xml:space="preserve"> prosenttia yli 500 000 euron suuruisia. On arvioitu, että vuonna 20</w:t>
      </w:r>
      <w:r>
        <w:t>20</w:t>
      </w:r>
      <w:r w:rsidRPr="003F614B">
        <w:t xml:space="preserve"> lain piirissä olisi noin </w:t>
      </w:r>
      <w:r>
        <w:t>600</w:t>
      </w:r>
      <w:r w:rsidRPr="003F614B">
        <w:t xml:space="preserve"> henkilöä. Lain soveltamisen heidän palkkatuloonsa tuloverolain mukaan suoritettavien verojen ja vakuutetun sairausvakuutusmaksun sijaan arvioidaan vähentävän verotuloja yhteensä noin </w:t>
      </w:r>
      <w:r>
        <w:t>viidellä</w:t>
      </w:r>
      <w:r w:rsidRPr="003F614B">
        <w:t xml:space="preserve"> miljoonalla eurolla.</w:t>
      </w:r>
      <w:r w:rsidRPr="00630B38">
        <w:rPr>
          <w:sz w:val="24"/>
        </w:rPr>
        <w:t xml:space="preserve"> </w:t>
      </w:r>
      <w:r w:rsidRPr="00630B38">
        <w:t>Lähdeveroprosentin alentaminen alentaa lähdeveron tuottoa</w:t>
      </w:r>
      <w:r>
        <w:t>,</w:t>
      </w:r>
      <w:r w:rsidRPr="00630B38">
        <w:t xml:space="preserve"> mutta toisaalta sen seurauksena lähdeveron piiriin arvioidaan tulevan hieman lisää henkilöitä, mikä puolestaan kasvattaisi veron tuottoa. Lähdeveron tuotoksi v</w:t>
      </w:r>
      <w:r>
        <w:t>uonna</w:t>
      </w:r>
      <w:r w:rsidRPr="00630B38">
        <w:t xml:space="preserve"> 2020 arvioidaan n</w:t>
      </w:r>
      <w:r>
        <w:t>oin</w:t>
      </w:r>
      <w:r w:rsidRPr="00630B38">
        <w:t xml:space="preserve"> 29,5 miljoonaa euroa. Valtion ansiotuloveroa arvioidaan jäävän saamatta noin 16,5 milj</w:t>
      </w:r>
      <w:r>
        <w:t>oonaa</w:t>
      </w:r>
      <w:r w:rsidRPr="00630B38">
        <w:t xml:space="preserve"> euroa, kunnallisveroa noin 16 milj</w:t>
      </w:r>
      <w:r>
        <w:t>oonaa</w:t>
      </w:r>
      <w:r w:rsidRPr="00630B38">
        <w:t xml:space="preserve"> euroa ja sairausvakuutusmaksua vajaat 2 miljoonaa euroa. Koska koko lähdevero kertyy valtiolle, valtion verotulojen arvioidaan kokonaisuudessaan kasvavan noin 13 miljoonaa euroa. </w:t>
      </w:r>
    </w:p>
    <w:p w:rsidR="00856026" w:rsidRDefault="00856026" w:rsidP="00856026">
      <w:pPr>
        <w:pStyle w:val="LLP1Otsikkotaso"/>
        <w:jc w:val="both"/>
      </w:pPr>
      <w:r>
        <w:t>Asian valmistelu</w:t>
      </w:r>
    </w:p>
    <w:p w:rsidR="00856026" w:rsidRDefault="00856026" w:rsidP="00856026">
      <w:pPr>
        <w:pStyle w:val="LLPerustelujenkappalejako"/>
      </w:pPr>
      <w:r>
        <w:t>Esitys on valmisteltu valtiovarainministeriössä.</w:t>
      </w:r>
    </w:p>
    <w:p w:rsidR="00856026" w:rsidRDefault="00856026" w:rsidP="00856026">
      <w:pPr>
        <w:pStyle w:val="LLPerustelujenkappalejako"/>
      </w:pPr>
      <w:r>
        <w:t>Kotitalousvähennystä, asuntovelan korkovähennystä, työnantajan maksamien muuttokustannusten verotusta,</w:t>
      </w:r>
      <w:r w:rsidRPr="00630B38">
        <w:rPr>
          <w:sz w:val="24"/>
        </w:rPr>
        <w:t xml:space="preserve"> </w:t>
      </w:r>
      <w:r w:rsidRPr="00630B38">
        <w:t>verotusyhtymän käsitettä</w:t>
      </w:r>
      <w:r>
        <w:t xml:space="preserve"> sekä ulkomailta tulevan palkansaajan lähdeveroa koskevista ehdotuksista on pyydetty lausunnot</w:t>
      </w:r>
      <w:r w:rsidR="003B3344">
        <w:t xml:space="preserve"> seuraavilta tahoilta: työ- ja elinkeinoministeriö, Akava ry, Elinkeinoelämän Keskusliitto ry, Kansaneläkelaitos, Keskuskauppakamari, Kirkkohallitus, Kuntatyönantajat KT, Ortodoksisen kirkkokunnan kirkollishallitus, Suomen Ammattiliittojen Keskusjärjestö SAK ry, Suomen Kuntaliitto ry, Suomen Veroasiantuntijat ry, Suomen Yrittäjät ry, Toimihenkilökeskusjärjestö STTK ry, Valtion työmarkkinalaitos, Verohallinto ja Veronmaksajain Keskusliitto ry.</w:t>
      </w:r>
    </w:p>
    <w:p w:rsidR="003B3344" w:rsidRDefault="003B3344" w:rsidP="00856026">
      <w:pPr>
        <w:pStyle w:val="LLPerustelujenkappalejako"/>
        <w:rPr>
          <w:color w:val="000000"/>
          <w:szCs w:val="22"/>
        </w:rPr>
      </w:pPr>
      <w:r>
        <w:t>Esitys on käsitelty kunnallistalouden ja –hallinnon neuvottelukunnassa.</w:t>
      </w:r>
    </w:p>
    <w:p w:rsidR="00856026" w:rsidRDefault="00856026" w:rsidP="00856026">
      <w:pPr>
        <w:pStyle w:val="LLP1Otsikkotaso"/>
        <w:jc w:val="both"/>
      </w:pPr>
      <w:r>
        <w:t>Riippuvuus muista esityksistä</w:t>
      </w:r>
    </w:p>
    <w:p w:rsidR="00856026" w:rsidRDefault="00856026" w:rsidP="00856026">
      <w:pPr>
        <w:pStyle w:val="LLPerustelujenkappalejako"/>
      </w:pPr>
      <w:r>
        <w:t>Esitys liittyy valtion vuoden 2020 talousarvioesitykseen ja on tarkoitettu käsiteltäväksi sen yhteydessä.</w:t>
      </w:r>
    </w:p>
    <w:p w:rsidR="00856026" w:rsidRDefault="00856026" w:rsidP="00856026">
      <w:pPr>
        <w:pStyle w:val="LLP1Otsikkotaso"/>
        <w:jc w:val="both"/>
      </w:pPr>
      <w:r>
        <w:t>Voimaantulo</w:t>
      </w:r>
    </w:p>
    <w:p w:rsidR="00856026" w:rsidRDefault="00856026" w:rsidP="00856026">
      <w:pPr>
        <w:pStyle w:val="LLPerustelujenkappalejako"/>
      </w:pPr>
      <w:r>
        <w:t>Lait ehdotetaan tuleviksi voimaan vuoden 2020 alusta.</w:t>
      </w:r>
      <w:r w:rsidR="00C130C3">
        <w:t xml:space="preserve"> Lain 58 b § olisi voimassa vuoden 2022 loppuun.</w:t>
      </w:r>
    </w:p>
    <w:p w:rsidR="00856026" w:rsidRDefault="00856026" w:rsidP="00856026">
      <w:pPr>
        <w:pStyle w:val="LLPerustelujenkappalejako"/>
      </w:pPr>
      <w:r>
        <w:t>Tuloverolain muutoksia sovellettaisiin ensimmäisen kerran vuodelta 2020 toimitettavassa verotuksessa.</w:t>
      </w:r>
      <w:r w:rsidR="00C130C3">
        <w:t xml:space="preserve"> </w:t>
      </w:r>
    </w:p>
    <w:p w:rsidR="00F64CA7" w:rsidRDefault="00856026" w:rsidP="00F64CA7">
      <w:pPr>
        <w:pStyle w:val="LLPonsi"/>
      </w:pPr>
      <w:r>
        <w:t>Edellä esitetyn perusteella annetaan eduskunnan hyväksyttäviksi seuraavat lakiehdotukset:</w:t>
      </w:r>
    </w:p>
    <w:p w:rsidR="00856026" w:rsidRDefault="00856026" w:rsidP="00F64CA7">
      <w:pPr>
        <w:pStyle w:val="LLPonsi"/>
      </w:pPr>
      <w:r>
        <w:br w:type="page"/>
      </w:r>
    </w:p>
    <w:p w:rsidR="00856026" w:rsidRPr="00C10474" w:rsidRDefault="00856026" w:rsidP="00856026">
      <w:pPr>
        <w:spacing w:line="220" w:lineRule="exact"/>
        <w:ind w:left="6691"/>
        <w:outlineLvl w:val="0"/>
        <w:rPr>
          <w:i/>
          <w:sz w:val="22"/>
        </w:rPr>
      </w:pPr>
      <w:r w:rsidRPr="00C10474">
        <w:rPr>
          <w:i/>
          <w:sz w:val="22"/>
        </w:rPr>
        <w:lastRenderedPageBreak/>
        <w:t>Lakiehdotukset</w:t>
      </w:r>
    </w:p>
    <w:p w:rsidR="00856026" w:rsidRPr="00C10474" w:rsidRDefault="00856026" w:rsidP="00856026">
      <w:pPr>
        <w:spacing w:line="220" w:lineRule="exact"/>
        <w:rPr>
          <w:sz w:val="22"/>
        </w:rPr>
      </w:pPr>
    </w:p>
    <w:p w:rsidR="00856026" w:rsidRPr="00C10474" w:rsidRDefault="00856026" w:rsidP="00856026">
      <w:pPr>
        <w:spacing w:before="220" w:after="220" w:line="320" w:lineRule="exact"/>
        <w:rPr>
          <w:b/>
          <w:sz w:val="30"/>
        </w:rPr>
      </w:pPr>
      <w:r w:rsidRPr="00C10474">
        <w:rPr>
          <w:b/>
          <w:sz w:val="30"/>
        </w:rPr>
        <w:t>1.</w:t>
      </w:r>
    </w:p>
    <w:p w:rsidR="00856026" w:rsidRPr="00C10474" w:rsidRDefault="00856026" w:rsidP="00856026">
      <w:pPr>
        <w:spacing w:before="220" w:after="220" w:line="320" w:lineRule="exact"/>
        <w:jc w:val="center"/>
        <w:rPr>
          <w:b/>
          <w:spacing w:val="22"/>
          <w:sz w:val="30"/>
        </w:rPr>
      </w:pPr>
      <w:r w:rsidRPr="00C10474">
        <w:rPr>
          <w:b/>
          <w:spacing w:val="22"/>
          <w:sz w:val="30"/>
        </w:rPr>
        <w:t>Laki</w:t>
      </w:r>
    </w:p>
    <w:p w:rsidR="00856026" w:rsidRPr="00C10474" w:rsidRDefault="00856026" w:rsidP="00856026">
      <w:pPr>
        <w:spacing w:after="220" w:line="220" w:lineRule="exact"/>
        <w:jc w:val="center"/>
        <w:outlineLvl w:val="2"/>
        <w:rPr>
          <w:b/>
          <w:sz w:val="21"/>
        </w:rPr>
      </w:pPr>
      <w:r w:rsidRPr="00C10474">
        <w:rPr>
          <w:b/>
          <w:sz w:val="21"/>
        </w:rPr>
        <w:t>vuoden 2020 tuloveroasteikosta</w:t>
      </w:r>
    </w:p>
    <w:p w:rsidR="00856026" w:rsidRPr="00C10474" w:rsidRDefault="00856026" w:rsidP="00856026">
      <w:pPr>
        <w:spacing w:line="220" w:lineRule="exact"/>
        <w:ind w:firstLine="170"/>
        <w:jc w:val="both"/>
        <w:rPr>
          <w:sz w:val="22"/>
        </w:rPr>
      </w:pPr>
      <w:r w:rsidRPr="00C10474">
        <w:rPr>
          <w:sz w:val="22"/>
        </w:rPr>
        <w:t>Eduskunnan päätöksen mukaisesti säädetään:</w:t>
      </w:r>
    </w:p>
    <w:p w:rsidR="00856026" w:rsidRPr="00C10474" w:rsidRDefault="00856026" w:rsidP="00856026">
      <w:pPr>
        <w:spacing w:line="220" w:lineRule="exact"/>
        <w:rPr>
          <w:sz w:val="22"/>
        </w:rPr>
      </w:pPr>
    </w:p>
    <w:p w:rsidR="00856026" w:rsidRPr="00C10474" w:rsidRDefault="00856026" w:rsidP="00856026">
      <w:pPr>
        <w:spacing w:line="220" w:lineRule="exact"/>
        <w:jc w:val="center"/>
        <w:rPr>
          <w:sz w:val="22"/>
        </w:rPr>
      </w:pPr>
      <w:r w:rsidRPr="00C10474">
        <w:rPr>
          <w:sz w:val="22"/>
        </w:rPr>
        <w:t>1 §</w:t>
      </w:r>
    </w:p>
    <w:p w:rsidR="00856026" w:rsidRPr="00C10474" w:rsidRDefault="00856026" w:rsidP="00856026">
      <w:pPr>
        <w:spacing w:line="220" w:lineRule="exact"/>
        <w:ind w:firstLine="170"/>
        <w:jc w:val="both"/>
        <w:rPr>
          <w:sz w:val="22"/>
        </w:rPr>
      </w:pPr>
      <w:r w:rsidRPr="00C10474">
        <w:rPr>
          <w:sz w:val="22"/>
        </w:rPr>
        <w:t>Vuodelta 2020 toimitettavassa verotuksessa määrätään tuloverolain (1535/1992) perusteella valtiolle ansiotulosta suoritettava tulovero progressiivisen tuloveroasteikon mukaan seuraavasti:</w:t>
      </w:r>
    </w:p>
    <w:p w:rsidR="00856026" w:rsidRPr="00C10474" w:rsidRDefault="00856026" w:rsidP="00856026">
      <w:pPr>
        <w:spacing w:line="220" w:lineRule="exact"/>
        <w:rPr>
          <w:sz w:val="22"/>
        </w:rPr>
      </w:pPr>
    </w:p>
    <w:tbl>
      <w:tblPr>
        <w:tblW w:w="3248" w:type="pct"/>
        <w:tblInd w:w="108" w:type="dxa"/>
        <w:tblLook w:val="00A0" w:firstRow="1" w:lastRow="0" w:firstColumn="1" w:lastColumn="0" w:noHBand="0" w:noVBand="0"/>
      </w:tblPr>
      <w:tblGrid>
        <w:gridCol w:w="1877"/>
        <w:gridCol w:w="1703"/>
        <w:gridCol w:w="1842"/>
      </w:tblGrid>
      <w:tr w:rsidR="00856026" w:rsidRPr="00C10474" w:rsidTr="00A15676">
        <w:tc>
          <w:tcPr>
            <w:tcW w:w="1731" w:type="pct"/>
          </w:tcPr>
          <w:p w:rsidR="00856026" w:rsidRPr="00C10474" w:rsidRDefault="00856026" w:rsidP="00A15676">
            <w:pPr>
              <w:spacing w:line="180" w:lineRule="exact"/>
              <w:jc w:val="center"/>
              <w:rPr>
                <w:b/>
                <w:sz w:val="19"/>
                <w:szCs w:val="19"/>
              </w:rPr>
            </w:pPr>
            <w:r w:rsidRPr="00C10474">
              <w:rPr>
                <w:b/>
                <w:sz w:val="19"/>
                <w:szCs w:val="19"/>
              </w:rPr>
              <w:t>Verotettava</w:t>
            </w:r>
          </w:p>
          <w:p w:rsidR="00856026" w:rsidRPr="00C10474" w:rsidRDefault="00856026" w:rsidP="00A15676">
            <w:pPr>
              <w:spacing w:line="180" w:lineRule="exact"/>
              <w:jc w:val="center"/>
              <w:rPr>
                <w:b/>
                <w:sz w:val="19"/>
                <w:szCs w:val="19"/>
              </w:rPr>
            </w:pPr>
            <w:r w:rsidRPr="00C10474">
              <w:rPr>
                <w:b/>
                <w:sz w:val="19"/>
                <w:szCs w:val="19"/>
              </w:rPr>
              <w:t>ansiotulo,</w:t>
            </w:r>
          </w:p>
          <w:p w:rsidR="00856026" w:rsidRPr="00C10474" w:rsidRDefault="00856026" w:rsidP="00A15676">
            <w:pPr>
              <w:spacing w:line="180" w:lineRule="exact"/>
              <w:jc w:val="center"/>
              <w:rPr>
                <w:b/>
                <w:sz w:val="19"/>
                <w:szCs w:val="19"/>
              </w:rPr>
            </w:pPr>
            <w:r w:rsidRPr="00C10474">
              <w:rPr>
                <w:b/>
                <w:sz w:val="19"/>
                <w:szCs w:val="19"/>
              </w:rPr>
              <w:t>euroa</w:t>
            </w:r>
          </w:p>
        </w:tc>
        <w:tc>
          <w:tcPr>
            <w:tcW w:w="1570" w:type="pct"/>
          </w:tcPr>
          <w:p w:rsidR="00856026" w:rsidRPr="00C10474" w:rsidRDefault="00856026" w:rsidP="00A15676">
            <w:pPr>
              <w:spacing w:line="180" w:lineRule="exact"/>
              <w:ind w:hanging="61"/>
              <w:jc w:val="center"/>
              <w:rPr>
                <w:b/>
                <w:sz w:val="19"/>
                <w:szCs w:val="19"/>
              </w:rPr>
            </w:pPr>
            <w:r w:rsidRPr="00C10474">
              <w:rPr>
                <w:b/>
                <w:sz w:val="19"/>
                <w:szCs w:val="19"/>
              </w:rPr>
              <w:t>Vero alarajan</w:t>
            </w:r>
          </w:p>
          <w:p w:rsidR="00856026" w:rsidRPr="00C10474" w:rsidRDefault="00856026" w:rsidP="00A15676">
            <w:pPr>
              <w:spacing w:line="180" w:lineRule="exact"/>
              <w:ind w:hanging="61"/>
              <w:jc w:val="center"/>
              <w:rPr>
                <w:b/>
                <w:sz w:val="19"/>
                <w:szCs w:val="19"/>
              </w:rPr>
            </w:pPr>
            <w:r w:rsidRPr="00C10474">
              <w:rPr>
                <w:b/>
                <w:sz w:val="19"/>
                <w:szCs w:val="19"/>
              </w:rPr>
              <w:t>kohdalla,</w:t>
            </w:r>
          </w:p>
          <w:p w:rsidR="00856026" w:rsidRPr="00C10474" w:rsidRDefault="00856026" w:rsidP="00A15676">
            <w:pPr>
              <w:spacing w:line="180" w:lineRule="exact"/>
              <w:ind w:hanging="61"/>
              <w:jc w:val="center"/>
              <w:rPr>
                <w:b/>
                <w:sz w:val="19"/>
                <w:szCs w:val="19"/>
              </w:rPr>
            </w:pPr>
            <w:r w:rsidRPr="00C10474">
              <w:rPr>
                <w:b/>
                <w:sz w:val="19"/>
                <w:szCs w:val="19"/>
              </w:rPr>
              <w:t>euroa</w:t>
            </w:r>
          </w:p>
        </w:tc>
        <w:tc>
          <w:tcPr>
            <w:tcW w:w="1700" w:type="pct"/>
          </w:tcPr>
          <w:p w:rsidR="00856026" w:rsidRPr="00C10474" w:rsidRDefault="00856026" w:rsidP="00A15676">
            <w:pPr>
              <w:spacing w:line="180" w:lineRule="exact"/>
              <w:jc w:val="center"/>
              <w:rPr>
                <w:b/>
                <w:sz w:val="19"/>
                <w:szCs w:val="19"/>
              </w:rPr>
            </w:pPr>
            <w:r w:rsidRPr="00C10474">
              <w:rPr>
                <w:b/>
                <w:sz w:val="19"/>
                <w:szCs w:val="19"/>
              </w:rPr>
              <w:t>Vero alarajan ylittävästä</w:t>
            </w:r>
          </w:p>
          <w:p w:rsidR="00856026" w:rsidRPr="00C10474" w:rsidRDefault="00856026" w:rsidP="00A15676">
            <w:pPr>
              <w:spacing w:line="180" w:lineRule="exact"/>
              <w:jc w:val="center"/>
              <w:rPr>
                <w:b/>
                <w:sz w:val="19"/>
                <w:szCs w:val="19"/>
              </w:rPr>
            </w:pPr>
            <w:r w:rsidRPr="00C10474">
              <w:rPr>
                <w:b/>
                <w:sz w:val="19"/>
                <w:szCs w:val="19"/>
              </w:rPr>
              <w:t>tulon osasta,</w:t>
            </w:r>
            <w:r>
              <w:rPr>
                <w:b/>
                <w:sz w:val="19"/>
                <w:szCs w:val="19"/>
              </w:rPr>
              <w:t xml:space="preserve"> </w:t>
            </w:r>
            <w:r w:rsidRPr="00C10474">
              <w:rPr>
                <w:b/>
                <w:sz w:val="19"/>
                <w:szCs w:val="19"/>
              </w:rPr>
              <w:t>%</w:t>
            </w:r>
          </w:p>
        </w:tc>
      </w:tr>
      <w:tr w:rsidR="00856026" w:rsidRPr="00C10474" w:rsidTr="00A15676">
        <w:tc>
          <w:tcPr>
            <w:tcW w:w="1731" w:type="pct"/>
          </w:tcPr>
          <w:p w:rsidR="00856026" w:rsidRPr="00C10474" w:rsidRDefault="00856026" w:rsidP="00A15676">
            <w:pPr>
              <w:spacing w:line="180" w:lineRule="exact"/>
              <w:jc w:val="center"/>
              <w:rPr>
                <w:sz w:val="19"/>
                <w:szCs w:val="19"/>
              </w:rPr>
            </w:pPr>
          </w:p>
        </w:tc>
        <w:tc>
          <w:tcPr>
            <w:tcW w:w="1570" w:type="pct"/>
          </w:tcPr>
          <w:p w:rsidR="00856026" w:rsidRPr="00C10474" w:rsidRDefault="00856026" w:rsidP="00A15676">
            <w:pPr>
              <w:spacing w:line="180" w:lineRule="exact"/>
              <w:ind w:hanging="61"/>
              <w:jc w:val="right"/>
              <w:rPr>
                <w:sz w:val="19"/>
                <w:szCs w:val="19"/>
              </w:rPr>
            </w:pPr>
          </w:p>
        </w:tc>
        <w:tc>
          <w:tcPr>
            <w:tcW w:w="1700" w:type="pct"/>
          </w:tcPr>
          <w:p w:rsidR="00856026" w:rsidRPr="00C10474" w:rsidRDefault="00856026" w:rsidP="00A15676">
            <w:pPr>
              <w:spacing w:line="180" w:lineRule="exact"/>
              <w:jc w:val="center"/>
              <w:rPr>
                <w:sz w:val="19"/>
                <w:szCs w:val="19"/>
              </w:rPr>
            </w:pPr>
          </w:p>
        </w:tc>
      </w:tr>
      <w:tr w:rsidR="00856026" w:rsidRPr="00C10474" w:rsidTr="00A15676">
        <w:tc>
          <w:tcPr>
            <w:tcW w:w="1731" w:type="pct"/>
          </w:tcPr>
          <w:p w:rsidR="00856026" w:rsidRPr="00C10474" w:rsidRDefault="00856026" w:rsidP="00A15676">
            <w:pPr>
              <w:spacing w:line="180" w:lineRule="exact"/>
              <w:jc w:val="center"/>
              <w:rPr>
                <w:sz w:val="19"/>
                <w:szCs w:val="19"/>
              </w:rPr>
            </w:pPr>
          </w:p>
        </w:tc>
        <w:tc>
          <w:tcPr>
            <w:tcW w:w="1570" w:type="pct"/>
          </w:tcPr>
          <w:p w:rsidR="00856026" w:rsidRPr="00C10474" w:rsidRDefault="00856026" w:rsidP="00A15676">
            <w:pPr>
              <w:spacing w:line="180" w:lineRule="exact"/>
              <w:ind w:hanging="61"/>
              <w:jc w:val="right"/>
              <w:rPr>
                <w:sz w:val="19"/>
                <w:szCs w:val="19"/>
              </w:rPr>
            </w:pPr>
          </w:p>
        </w:tc>
        <w:tc>
          <w:tcPr>
            <w:tcW w:w="1700" w:type="pct"/>
          </w:tcPr>
          <w:p w:rsidR="00856026" w:rsidRPr="00C10474" w:rsidRDefault="00856026" w:rsidP="00A15676">
            <w:pPr>
              <w:spacing w:line="180" w:lineRule="exact"/>
              <w:jc w:val="center"/>
              <w:rPr>
                <w:sz w:val="19"/>
                <w:szCs w:val="19"/>
              </w:rPr>
            </w:pPr>
          </w:p>
        </w:tc>
      </w:tr>
      <w:tr w:rsidR="00856026" w:rsidRPr="00C10474" w:rsidTr="00A15676">
        <w:tc>
          <w:tcPr>
            <w:tcW w:w="1731" w:type="pct"/>
          </w:tcPr>
          <w:p w:rsidR="00856026" w:rsidRPr="00C10474" w:rsidRDefault="00856026" w:rsidP="00A15676">
            <w:pPr>
              <w:spacing w:line="180" w:lineRule="exact"/>
              <w:jc w:val="center"/>
              <w:rPr>
                <w:sz w:val="19"/>
                <w:szCs w:val="19"/>
              </w:rPr>
            </w:pPr>
          </w:p>
        </w:tc>
        <w:tc>
          <w:tcPr>
            <w:tcW w:w="1570" w:type="pct"/>
          </w:tcPr>
          <w:p w:rsidR="00856026" w:rsidRPr="00C10474" w:rsidRDefault="00856026" w:rsidP="00A15676">
            <w:pPr>
              <w:spacing w:line="180" w:lineRule="exact"/>
              <w:ind w:hanging="61"/>
              <w:jc w:val="right"/>
              <w:rPr>
                <w:sz w:val="19"/>
                <w:szCs w:val="19"/>
              </w:rPr>
            </w:pPr>
          </w:p>
        </w:tc>
        <w:tc>
          <w:tcPr>
            <w:tcW w:w="1700" w:type="pct"/>
          </w:tcPr>
          <w:p w:rsidR="00856026" w:rsidRPr="00C10474" w:rsidRDefault="00856026" w:rsidP="00A15676">
            <w:pPr>
              <w:spacing w:line="180" w:lineRule="exact"/>
              <w:jc w:val="center"/>
              <w:rPr>
                <w:sz w:val="19"/>
                <w:szCs w:val="19"/>
              </w:rPr>
            </w:pPr>
          </w:p>
        </w:tc>
      </w:tr>
      <w:tr w:rsidR="00856026" w:rsidRPr="00C10474" w:rsidTr="00A15676">
        <w:tc>
          <w:tcPr>
            <w:tcW w:w="1731" w:type="pct"/>
          </w:tcPr>
          <w:p w:rsidR="00856026" w:rsidRPr="00C10474" w:rsidRDefault="00856026" w:rsidP="00A15676">
            <w:pPr>
              <w:spacing w:line="180" w:lineRule="exact"/>
              <w:jc w:val="center"/>
              <w:rPr>
                <w:sz w:val="19"/>
                <w:szCs w:val="19"/>
              </w:rPr>
            </w:pPr>
          </w:p>
        </w:tc>
        <w:tc>
          <w:tcPr>
            <w:tcW w:w="1570" w:type="pct"/>
          </w:tcPr>
          <w:p w:rsidR="00856026" w:rsidRPr="00C10474" w:rsidRDefault="00856026" w:rsidP="00A15676">
            <w:pPr>
              <w:spacing w:line="180" w:lineRule="exact"/>
              <w:ind w:hanging="61"/>
              <w:jc w:val="right"/>
              <w:rPr>
                <w:sz w:val="19"/>
                <w:szCs w:val="19"/>
              </w:rPr>
            </w:pPr>
          </w:p>
        </w:tc>
        <w:tc>
          <w:tcPr>
            <w:tcW w:w="1700" w:type="pct"/>
          </w:tcPr>
          <w:p w:rsidR="00856026" w:rsidRPr="00C10474" w:rsidRDefault="00856026" w:rsidP="00A15676">
            <w:pPr>
              <w:spacing w:line="180" w:lineRule="exact"/>
              <w:jc w:val="center"/>
              <w:rPr>
                <w:sz w:val="19"/>
                <w:szCs w:val="19"/>
              </w:rPr>
            </w:pPr>
          </w:p>
        </w:tc>
      </w:tr>
    </w:tbl>
    <w:p w:rsidR="00856026" w:rsidRPr="00C10474" w:rsidRDefault="00856026" w:rsidP="00856026">
      <w:pPr>
        <w:spacing w:line="220" w:lineRule="exact"/>
        <w:rPr>
          <w:sz w:val="22"/>
        </w:rPr>
      </w:pPr>
    </w:p>
    <w:p w:rsidR="00856026" w:rsidRPr="00C10474" w:rsidRDefault="00856026" w:rsidP="00856026">
      <w:pPr>
        <w:spacing w:line="220" w:lineRule="exact"/>
        <w:rPr>
          <w:sz w:val="22"/>
        </w:rPr>
      </w:pPr>
    </w:p>
    <w:p w:rsidR="00856026" w:rsidRPr="00C10474" w:rsidRDefault="00856026" w:rsidP="00856026">
      <w:pPr>
        <w:spacing w:line="220" w:lineRule="exact"/>
        <w:jc w:val="center"/>
        <w:rPr>
          <w:sz w:val="22"/>
        </w:rPr>
      </w:pPr>
      <w:r w:rsidRPr="00C10474">
        <w:rPr>
          <w:sz w:val="22"/>
        </w:rPr>
        <w:t>2 §</w:t>
      </w:r>
    </w:p>
    <w:p w:rsidR="00856026" w:rsidRPr="00C10474" w:rsidRDefault="00856026" w:rsidP="00856026">
      <w:pPr>
        <w:spacing w:line="220" w:lineRule="exact"/>
        <w:ind w:firstLine="170"/>
        <w:jc w:val="both"/>
        <w:rPr>
          <w:sz w:val="22"/>
        </w:rPr>
      </w:pPr>
      <w:r w:rsidRPr="00C10474">
        <w:rPr>
          <w:sz w:val="22"/>
        </w:rPr>
        <w:t>Tämä laki tulee voimaan   päivänä      kuuta 20  .</w:t>
      </w:r>
    </w:p>
    <w:p w:rsidR="00856026" w:rsidRPr="00C10474" w:rsidRDefault="00856026" w:rsidP="00856026">
      <w:pPr>
        <w:spacing w:line="220" w:lineRule="exact"/>
        <w:jc w:val="center"/>
        <w:rPr>
          <w:sz w:val="22"/>
        </w:rPr>
      </w:pPr>
      <w:r w:rsidRPr="00C10474">
        <w:rPr>
          <w:sz w:val="22"/>
        </w:rPr>
        <w:t>—————</w:t>
      </w:r>
    </w:p>
    <w:p w:rsidR="00856026" w:rsidRPr="00C10474" w:rsidRDefault="00856026" w:rsidP="00856026">
      <w:pPr>
        <w:spacing w:line="220" w:lineRule="exact"/>
        <w:rPr>
          <w:sz w:val="22"/>
        </w:rPr>
      </w:pPr>
    </w:p>
    <w:p w:rsidR="00856026" w:rsidRPr="00C10474" w:rsidRDefault="00856026" w:rsidP="00856026">
      <w:pPr>
        <w:spacing w:line="220" w:lineRule="exact"/>
        <w:rPr>
          <w:sz w:val="22"/>
        </w:rPr>
      </w:pPr>
      <w:r w:rsidRPr="00C10474">
        <w:rPr>
          <w:sz w:val="22"/>
        </w:rPr>
        <w:br w:type="page"/>
      </w:r>
    </w:p>
    <w:p w:rsidR="00856026" w:rsidRPr="00C10474" w:rsidRDefault="00856026" w:rsidP="00856026">
      <w:pPr>
        <w:spacing w:before="220" w:after="220" w:line="320" w:lineRule="exact"/>
        <w:rPr>
          <w:b/>
          <w:sz w:val="30"/>
        </w:rPr>
      </w:pPr>
      <w:r w:rsidRPr="00C10474">
        <w:rPr>
          <w:b/>
          <w:sz w:val="30"/>
        </w:rPr>
        <w:lastRenderedPageBreak/>
        <w:t>2.</w:t>
      </w:r>
    </w:p>
    <w:p w:rsidR="00856026" w:rsidRPr="00C10474" w:rsidRDefault="00856026" w:rsidP="00856026">
      <w:pPr>
        <w:spacing w:before="220" w:after="220" w:line="320" w:lineRule="exact"/>
        <w:jc w:val="center"/>
        <w:rPr>
          <w:b/>
          <w:spacing w:val="22"/>
          <w:sz w:val="30"/>
        </w:rPr>
      </w:pPr>
      <w:r w:rsidRPr="00C10474">
        <w:rPr>
          <w:b/>
          <w:spacing w:val="22"/>
          <w:sz w:val="30"/>
        </w:rPr>
        <w:t>Laki</w:t>
      </w:r>
    </w:p>
    <w:p w:rsidR="00856026" w:rsidRPr="00C10474" w:rsidRDefault="00856026" w:rsidP="00856026">
      <w:pPr>
        <w:spacing w:after="220" w:line="220" w:lineRule="exact"/>
        <w:jc w:val="center"/>
        <w:outlineLvl w:val="2"/>
        <w:rPr>
          <w:b/>
          <w:sz w:val="21"/>
        </w:rPr>
      </w:pPr>
      <w:r w:rsidRPr="00C10474">
        <w:rPr>
          <w:b/>
          <w:sz w:val="21"/>
        </w:rPr>
        <w:t>tuloverolain muuttamisesta</w:t>
      </w:r>
      <w:r>
        <w:rPr>
          <w:b/>
          <w:sz w:val="21"/>
        </w:rPr>
        <w:t xml:space="preserve"> ja väliaikaisesta muuttamisesta</w:t>
      </w:r>
    </w:p>
    <w:p w:rsidR="00856026" w:rsidRPr="00C10474" w:rsidRDefault="00856026" w:rsidP="00856026">
      <w:pPr>
        <w:spacing w:line="220" w:lineRule="exact"/>
        <w:ind w:firstLine="170"/>
        <w:jc w:val="both"/>
        <w:rPr>
          <w:sz w:val="22"/>
        </w:rPr>
      </w:pPr>
      <w:r w:rsidRPr="00C10474">
        <w:rPr>
          <w:sz w:val="22"/>
        </w:rPr>
        <w:t>Eduskunnan päätöksen mukaisesti:</w:t>
      </w:r>
    </w:p>
    <w:p w:rsidR="00F64CA7" w:rsidRDefault="00856026" w:rsidP="00856026">
      <w:pPr>
        <w:spacing w:line="220" w:lineRule="exact"/>
        <w:ind w:firstLine="170"/>
        <w:jc w:val="both"/>
        <w:rPr>
          <w:sz w:val="22"/>
        </w:rPr>
      </w:pPr>
      <w:r w:rsidRPr="00C10474">
        <w:rPr>
          <w:i/>
          <w:sz w:val="22"/>
        </w:rPr>
        <w:t>muutetaan</w:t>
      </w:r>
      <w:r w:rsidRPr="00C10474">
        <w:rPr>
          <w:sz w:val="22"/>
        </w:rPr>
        <w:t xml:space="preserve"> tuloverolain (1535/1992) </w:t>
      </w:r>
      <w:r w:rsidRPr="00EA7743">
        <w:rPr>
          <w:sz w:val="22"/>
        </w:rPr>
        <w:t>4 §:n 1 momentti</w:t>
      </w:r>
      <w:r>
        <w:rPr>
          <w:sz w:val="22"/>
        </w:rPr>
        <w:t>,</w:t>
      </w:r>
      <w:r w:rsidRPr="00C10474">
        <w:rPr>
          <w:sz w:val="22"/>
        </w:rPr>
        <w:t xml:space="preserve"> 127 a §:n 1 momentti ja 127 b §, </w:t>
      </w:r>
    </w:p>
    <w:p w:rsidR="00856026" w:rsidRPr="00C10474" w:rsidRDefault="00856026" w:rsidP="00856026">
      <w:pPr>
        <w:spacing w:line="220" w:lineRule="exact"/>
        <w:ind w:firstLine="170"/>
        <w:jc w:val="both"/>
        <w:rPr>
          <w:i/>
          <w:sz w:val="22"/>
        </w:rPr>
      </w:pPr>
      <w:r w:rsidRPr="00C10474">
        <w:rPr>
          <w:sz w:val="22"/>
        </w:rPr>
        <w:t>sellaisina kuin ne ovat,</w:t>
      </w:r>
      <w:r w:rsidRPr="001A4D8E">
        <w:rPr>
          <w:sz w:val="22"/>
        </w:rPr>
        <w:t xml:space="preserve"> </w:t>
      </w:r>
      <w:r>
        <w:rPr>
          <w:sz w:val="22"/>
        </w:rPr>
        <w:t>4 §:n 1 momentti laissa 1535/1992,</w:t>
      </w:r>
      <w:r w:rsidRPr="00C10474">
        <w:rPr>
          <w:sz w:val="22"/>
        </w:rPr>
        <w:t xml:space="preserve"> 127 a §:n 1 momentti laissa 1246/2013 ja 127 b § laissa 1510/2016</w:t>
      </w:r>
      <w:r>
        <w:rPr>
          <w:sz w:val="22"/>
        </w:rPr>
        <w:t>,</w:t>
      </w:r>
      <w:r w:rsidRPr="00C10474">
        <w:rPr>
          <w:sz w:val="22"/>
        </w:rPr>
        <w:t xml:space="preserve"> sekä</w:t>
      </w:r>
    </w:p>
    <w:p w:rsidR="00856026" w:rsidRPr="00C10474" w:rsidRDefault="00856026" w:rsidP="00856026">
      <w:pPr>
        <w:spacing w:line="220" w:lineRule="exact"/>
        <w:ind w:firstLine="170"/>
        <w:jc w:val="both"/>
        <w:rPr>
          <w:i/>
          <w:sz w:val="22"/>
        </w:rPr>
      </w:pPr>
      <w:r w:rsidRPr="00C10474">
        <w:rPr>
          <w:i/>
          <w:sz w:val="22"/>
        </w:rPr>
        <w:t xml:space="preserve">lisätään </w:t>
      </w:r>
      <w:r w:rsidRPr="00C10474">
        <w:rPr>
          <w:sz w:val="22"/>
        </w:rPr>
        <w:t>lakiin väliaikai</w:t>
      </w:r>
      <w:r>
        <w:rPr>
          <w:sz w:val="22"/>
        </w:rPr>
        <w:t>sesti uusi</w:t>
      </w:r>
      <w:r w:rsidRPr="00C10474">
        <w:rPr>
          <w:i/>
          <w:sz w:val="22"/>
        </w:rPr>
        <w:t xml:space="preserve"> </w:t>
      </w:r>
      <w:r w:rsidRPr="00C10474">
        <w:rPr>
          <w:sz w:val="22"/>
        </w:rPr>
        <w:t xml:space="preserve">58 b § ja </w:t>
      </w:r>
      <w:r>
        <w:rPr>
          <w:sz w:val="22"/>
        </w:rPr>
        <w:t xml:space="preserve">lakiin </w:t>
      </w:r>
      <w:r w:rsidRPr="00C10474">
        <w:rPr>
          <w:sz w:val="22"/>
        </w:rPr>
        <w:t>uusi 69 c § seuraavasti:</w:t>
      </w:r>
    </w:p>
    <w:p w:rsidR="00856026" w:rsidRPr="00C10474" w:rsidRDefault="00856026" w:rsidP="00856026">
      <w:pPr>
        <w:spacing w:line="220" w:lineRule="exact"/>
        <w:rPr>
          <w:sz w:val="22"/>
        </w:rPr>
      </w:pPr>
    </w:p>
    <w:p w:rsidR="00856026" w:rsidRPr="00C10474" w:rsidRDefault="00856026" w:rsidP="00856026">
      <w:pPr>
        <w:spacing w:line="220" w:lineRule="exact"/>
        <w:jc w:val="center"/>
        <w:rPr>
          <w:sz w:val="22"/>
        </w:rPr>
      </w:pPr>
      <w:r>
        <w:rPr>
          <w:sz w:val="22"/>
        </w:rPr>
        <w:t>4</w:t>
      </w:r>
      <w:r w:rsidRPr="00C10474">
        <w:rPr>
          <w:sz w:val="22"/>
        </w:rPr>
        <w:t xml:space="preserve"> §</w:t>
      </w:r>
    </w:p>
    <w:p w:rsidR="00856026" w:rsidRPr="00C10474" w:rsidRDefault="00856026" w:rsidP="00856026">
      <w:pPr>
        <w:spacing w:before="220" w:after="220" w:line="220" w:lineRule="exact"/>
        <w:jc w:val="center"/>
        <w:rPr>
          <w:i/>
          <w:sz w:val="22"/>
        </w:rPr>
      </w:pPr>
      <w:r>
        <w:rPr>
          <w:i/>
          <w:sz w:val="22"/>
        </w:rPr>
        <w:t>Yhtymä</w:t>
      </w:r>
    </w:p>
    <w:p w:rsidR="00856026" w:rsidRPr="00D51BAC" w:rsidRDefault="00856026" w:rsidP="00856026">
      <w:pPr>
        <w:spacing w:line="220" w:lineRule="exact"/>
        <w:ind w:firstLine="170"/>
        <w:jc w:val="both"/>
        <w:rPr>
          <w:sz w:val="22"/>
        </w:rPr>
      </w:pPr>
      <w:r w:rsidRPr="00D51BAC">
        <w:rPr>
          <w:sz w:val="22"/>
        </w:rPr>
        <w:t>Yhtymällä tarkoitetaan tässä laissa:</w:t>
      </w:r>
    </w:p>
    <w:p w:rsidR="00856026" w:rsidRPr="00D51BAC" w:rsidRDefault="00856026" w:rsidP="00856026">
      <w:pPr>
        <w:spacing w:line="220" w:lineRule="exact"/>
        <w:ind w:firstLine="170"/>
        <w:jc w:val="both"/>
        <w:rPr>
          <w:sz w:val="22"/>
        </w:rPr>
      </w:pPr>
      <w:r w:rsidRPr="00D51BAC">
        <w:rPr>
          <w:sz w:val="22"/>
        </w:rPr>
        <w:t xml:space="preserve">1) laivanisännistöyhtiötä, avointa yhtiötä, kommandiittiyhtiötä ja sellaista kahden tai useamman henkilön elinkeinotoiminnan harjoittamista varten perustamaa muuta kuin yhteisönä pidettävää yhteenliittymää, joka on tarkoitettu toimimaan osakkaiden yhteiseen lukuun </w:t>
      </w:r>
      <w:r w:rsidRPr="00D51BAC">
        <w:rPr>
          <w:i/>
          <w:sz w:val="22"/>
        </w:rPr>
        <w:t>(elinkeinoyhtymä)</w:t>
      </w:r>
      <w:r w:rsidRPr="00D51BAC">
        <w:rPr>
          <w:sz w:val="22"/>
        </w:rPr>
        <w:t>;</w:t>
      </w:r>
    </w:p>
    <w:p w:rsidR="00856026" w:rsidRDefault="00856026" w:rsidP="00856026">
      <w:pPr>
        <w:spacing w:line="220" w:lineRule="exact"/>
        <w:ind w:firstLine="170"/>
        <w:jc w:val="both"/>
        <w:rPr>
          <w:sz w:val="22"/>
        </w:rPr>
      </w:pPr>
      <w:r w:rsidRPr="00D51BAC">
        <w:rPr>
          <w:sz w:val="22"/>
        </w:rPr>
        <w:t xml:space="preserve">2) sellaista kahden tai useamman henkilön muodostamaa yhteenliittymää, joka harjoittaa </w:t>
      </w:r>
      <w:r w:rsidRPr="00DD3E36">
        <w:rPr>
          <w:sz w:val="22"/>
        </w:rPr>
        <w:t xml:space="preserve">maatilatalouden tuloverolain </w:t>
      </w:r>
      <w:r>
        <w:rPr>
          <w:sz w:val="22"/>
        </w:rPr>
        <w:t xml:space="preserve">(543/1967) </w:t>
      </w:r>
      <w:r w:rsidRPr="00DD3E36">
        <w:rPr>
          <w:sz w:val="22"/>
        </w:rPr>
        <w:t xml:space="preserve">2 §:n 2 momentissa tarkoitetun maatilan viljelyä tai hallintaa, metsätaloutta tai sellaisen kiinteistön hallintaa, josta yhteenliittymä on arvonlisäverovelvollinen tai hakeutunut arvonlisäverovelvolliseksi kiinteistön käyttöoikeuden luovuttamisesta arvonlisäverolain 30 §:n tarkoittamalla tavalla </w:t>
      </w:r>
      <w:r w:rsidRPr="00D765B8">
        <w:rPr>
          <w:i/>
          <w:sz w:val="22"/>
        </w:rPr>
        <w:t>(verotusyhtymä)</w:t>
      </w:r>
      <w:r w:rsidRPr="00DD3E36">
        <w:rPr>
          <w:sz w:val="22"/>
        </w:rPr>
        <w:t>.</w:t>
      </w:r>
    </w:p>
    <w:p w:rsidR="008F3BA3" w:rsidRPr="00C10474" w:rsidRDefault="008F3BA3" w:rsidP="008F3BA3">
      <w:pPr>
        <w:spacing w:line="220" w:lineRule="exact"/>
        <w:rPr>
          <w:sz w:val="22"/>
        </w:rPr>
      </w:pPr>
      <w:r w:rsidRPr="00C10474">
        <w:rPr>
          <w:sz w:val="22"/>
        </w:rPr>
        <w:t>— — — — — — — — — — — — — — — — — — — — — — — — — — — — — —</w:t>
      </w:r>
    </w:p>
    <w:p w:rsidR="00856026" w:rsidRDefault="00856026" w:rsidP="00856026">
      <w:pPr>
        <w:spacing w:line="220" w:lineRule="exact"/>
        <w:jc w:val="both"/>
        <w:rPr>
          <w:sz w:val="22"/>
        </w:rPr>
      </w:pPr>
    </w:p>
    <w:p w:rsidR="00856026" w:rsidRPr="00C10474" w:rsidRDefault="00856026" w:rsidP="00856026">
      <w:pPr>
        <w:spacing w:line="220" w:lineRule="exact"/>
        <w:jc w:val="center"/>
        <w:rPr>
          <w:sz w:val="22"/>
        </w:rPr>
      </w:pPr>
      <w:r w:rsidRPr="00C10474">
        <w:rPr>
          <w:sz w:val="22"/>
        </w:rPr>
        <w:t>58 b §</w:t>
      </w:r>
    </w:p>
    <w:p w:rsidR="00856026" w:rsidRPr="00C10474" w:rsidRDefault="00856026" w:rsidP="00856026">
      <w:pPr>
        <w:spacing w:before="220" w:after="220" w:line="220" w:lineRule="exact"/>
        <w:jc w:val="center"/>
        <w:rPr>
          <w:i/>
          <w:sz w:val="22"/>
        </w:rPr>
      </w:pPr>
      <w:r w:rsidRPr="00C10474">
        <w:rPr>
          <w:i/>
          <w:sz w:val="22"/>
        </w:rPr>
        <w:t>Asuntovelan koron vähennyskelpoisuus verovuosina 2020—2022</w:t>
      </w:r>
    </w:p>
    <w:p w:rsidR="00856026" w:rsidRPr="00C10474" w:rsidRDefault="00856026" w:rsidP="00856026">
      <w:pPr>
        <w:spacing w:line="220" w:lineRule="exact"/>
        <w:ind w:firstLine="170"/>
        <w:jc w:val="both"/>
        <w:rPr>
          <w:sz w:val="22"/>
        </w:rPr>
      </w:pPr>
      <w:r w:rsidRPr="00C10474">
        <w:rPr>
          <w:sz w:val="22"/>
        </w:rPr>
        <w:t>Jos velka kohdistuu verovelvollisen tai hänen perheensä vakituisen asunnon hankkimiseen tai peruskorjaukseen (</w:t>
      </w:r>
      <w:r w:rsidRPr="00C10474">
        <w:rPr>
          <w:i/>
          <w:sz w:val="22"/>
        </w:rPr>
        <w:t>asuntovelka</w:t>
      </w:r>
      <w:r w:rsidRPr="00C10474">
        <w:rPr>
          <w:sz w:val="22"/>
        </w:rPr>
        <w:t>), verovelvollisella on oikeus vähentää pääomatuloistaan 15 prosenttia velan koroista verovuonna 2020, kymmenen prosenttia verovuonna 2021 ja viisi prosenttia verovuonna 2022.</w:t>
      </w:r>
    </w:p>
    <w:p w:rsidR="00856026" w:rsidRPr="00C10474" w:rsidRDefault="00856026" w:rsidP="00856026">
      <w:pPr>
        <w:spacing w:line="220" w:lineRule="exact"/>
        <w:rPr>
          <w:sz w:val="22"/>
        </w:rPr>
      </w:pPr>
    </w:p>
    <w:p w:rsidR="00856026" w:rsidRPr="00C10474" w:rsidRDefault="00856026" w:rsidP="00856026">
      <w:pPr>
        <w:spacing w:line="220" w:lineRule="exact"/>
        <w:jc w:val="center"/>
        <w:rPr>
          <w:sz w:val="22"/>
        </w:rPr>
      </w:pPr>
      <w:r w:rsidRPr="00C10474">
        <w:rPr>
          <w:sz w:val="22"/>
        </w:rPr>
        <w:t>69 c §</w:t>
      </w:r>
    </w:p>
    <w:p w:rsidR="00856026" w:rsidRPr="00C10474" w:rsidRDefault="00856026" w:rsidP="00856026">
      <w:pPr>
        <w:spacing w:before="220" w:after="220" w:line="220" w:lineRule="exact"/>
        <w:jc w:val="center"/>
        <w:rPr>
          <w:i/>
          <w:sz w:val="22"/>
        </w:rPr>
      </w:pPr>
      <w:r w:rsidRPr="00C10474">
        <w:rPr>
          <w:i/>
          <w:sz w:val="22"/>
        </w:rPr>
        <w:t xml:space="preserve">Työnantajan </w:t>
      </w:r>
      <w:r>
        <w:rPr>
          <w:i/>
          <w:sz w:val="22"/>
        </w:rPr>
        <w:t>maksamat</w:t>
      </w:r>
      <w:r w:rsidRPr="00C10474">
        <w:rPr>
          <w:i/>
          <w:sz w:val="22"/>
        </w:rPr>
        <w:t xml:space="preserve"> muuttokustannukset</w:t>
      </w:r>
    </w:p>
    <w:p w:rsidR="00856026" w:rsidRPr="00C10474" w:rsidRDefault="00856026" w:rsidP="00856026">
      <w:pPr>
        <w:spacing w:line="220" w:lineRule="exact"/>
        <w:ind w:firstLine="170"/>
        <w:jc w:val="both"/>
        <w:rPr>
          <w:sz w:val="22"/>
        </w:rPr>
      </w:pPr>
      <w:r w:rsidRPr="00C10474">
        <w:rPr>
          <w:sz w:val="22"/>
        </w:rPr>
        <w:t xml:space="preserve">Veronalaista ansiotuloa on 50 prosenttia työnantajan maksamista työntekijän ja hänen perheenjäsenensä </w:t>
      </w:r>
      <w:r w:rsidR="009A4208">
        <w:rPr>
          <w:sz w:val="22"/>
        </w:rPr>
        <w:t>e</w:t>
      </w:r>
      <w:r w:rsidR="00FD5F60">
        <w:rPr>
          <w:sz w:val="22"/>
        </w:rPr>
        <w:t>lanto</w:t>
      </w:r>
      <w:r w:rsidR="009A4208">
        <w:rPr>
          <w:sz w:val="22"/>
        </w:rPr>
        <w:t xml:space="preserve">menoina pidettävistä </w:t>
      </w:r>
      <w:r w:rsidRPr="00C10474">
        <w:rPr>
          <w:sz w:val="22"/>
        </w:rPr>
        <w:t>muutto- ja matkustamiskustannuksista, jos muutto tapahtuu työntekijän työpaikan sijainnin vuoksi.</w:t>
      </w:r>
    </w:p>
    <w:p w:rsidR="00856026" w:rsidRDefault="00856026" w:rsidP="00856026">
      <w:pPr>
        <w:spacing w:line="220" w:lineRule="exact"/>
        <w:rPr>
          <w:sz w:val="22"/>
        </w:rPr>
      </w:pPr>
    </w:p>
    <w:p w:rsidR="00F069DB" w:rsidRDefault="00F069DB" w:rsidP="00856026">
      <w:pPr>
        <w:spacing w:line="220" w:lineRule="exact"/>
        <w:rPr>
          <w:sz w:val="22"/>
        </w:rPr>
      </w:pPr>
    </w:p>
    <w:p w:rsidR="00F069DB" w:rsidRDefault="00F069DB" w:rsidP="00856026">
      <w:pPr>
        <w:spacing w:line="220" w:lineRule="exact"/>
        <w:rPr>
          <w:sz w:val="22"/>
        </w:rPr>
      </w:pPr>
    </w:p>
    <w:p w:rsidR="00F069DB" w:rsidRDefault="00F069DB" w:rsidP="00856026">
      <w:pPr>
        <w:spacing w:line="220" w:lineRule="exact"/>
        <w:rPr>
          <w:sz w:val="22"/>
        </w:rPr>
      </w:pPr>
    </w:p>
    <w:p w:rsidR="00F069DB" w:rsidRDefault="00F069DB" w:rsidP="00856026">
      <w:pPr>
        <w:spacing w:line="220" w:lineRule="exact"/>
        <w:rPr>
          <w:sz w:val="22"/>
        </w:rPr>
      </w:pPr>
    </w:p>
    <w:p w:rsidR="00F069DB" w:rsidRDefault="00F069DB" w:rsidP="00856026">
      <w:pPr>
        <w:spacing w:line="220" w:lineRule="exact"/>
        <w:rPr>
          <w:sz w:val="22"/>
        </w:rPr>
      </w:pPr>
    </w:p>
    <w:p w:rsidR="00F069DB" w:rsidRPr="00C10474" w:rsidRDefault="00F069DB" w:rsidP="00856026">
      <w:pPr>
        <w:spacing w:line="220" w:lineRule="exact"/>
        <w:rPr>
          <w:sz w:val="22"/>
        </w:rPr>
      </w:pPr>
    </w:p>
    <w:p w:rsidR="00856026" w:rsidRPr="00C10474" w:rsidRDefault="00856026" w:rsidP="00856026">
      <w:pPr>
        <w:spacing w:line="220" w:lineRule="exact"/>
        <w:jc w:val="center"/>
        <w:rPr>
          <w:sz w:val="22"/>
        </w:rPr>
      </w:pPr>
      <w:r w:rsidRPr="00C10474">
        <w:rPr>
          <w:sz w:val="22"/>
        </w:rPr>
        <w:lastRenderedPageBreak/>
        <w:t>127 a §</w:t>
      </w:r>
    </w:p>
    <w:p w:rsidR="00856026" w:rsidRPr="00C10474" w:rsidRDefault="00856026" w:rsidP="00856026">
      <w:pPr>
        <w:spacing w:before="220" w:after="220" w:line="220" w:lineRule="exact"/>
        <w:jc w:val="center"/>
        <w:rPr>
          <w:i/>
          <w:sz w:val="22"/>
        </w:rPr>
      </w:pPr>
      <w:r w:rsidRPr="00C10474">
        <w:rPr>
          <w:i/>
          <w:sz w:val="22"/>
        </w:rPr>
        <w:t>Kotitalousvähennys</w:t>
      </w:r>
    </w:p>
    <w:p w:rsidR="00856026" w:rsidRDefault="00856026" w:rsidP="00856026">
      <w:pPr>
        <w:spacing w:line="220" w:lineRule="exact"/>
        <w:ind w:firstLine="170"/>
        <w:jc w:val="both"/>
        <w:rPr>
          <w:sz w:val="22"/>
        </w:rPr>
      </w:pPr>
      <w:r w:rsidRPr="00C10474">
        <w:rPr>
          <w:sz w:val="22"/>
        </w:rPr>
        <w:t>Verovelvollinen saa vähentää verosta osan käyttämässään asunnossa tai vapaa-ajan asunnossa tehdystä työstä maksamistaan määristä (</w:t>
      </w:r>
      <w:r w:rsidRPr="00C10474">
        <w:rPr>
          <w:i/>
          <w:sz w:val="22"/>
        </w:rPr>
        <w:t>kotitalousvähennys</w:t>
      </w:r>
      <w:r w:rsidRPr="00C10474">
        <w:rPr>
          <w:sz w:val="22"/>
        </w:rPr>
        <w:t>). Vähennykseen oikeuttaa tavanomainen kotitalous-, hoiva- tai hoitotyö sekä asunnon tai vapaa-ajan asunnon kunnossapito- tai perusparannustyö. Vähennys on enintään 2 250 euroa vuodessa, ja se myönnetään vain siltä osin kuin 127 b §:ssä tarkoitettu vähennettävä osa kustannuksista ylittää 100 euroa.</w:t>
      </w:r>
    </w:p>
    <w:p w:rsidR="008F3BA3" w:rsidRPr="00C10474" w:rsidRDefault="008F3BA3" w:rsidP="008F3BA3">
      <w:pPr>
        <w:spacing w:line="220" w:lineRule="exact"/>
        <w:rPr>
          <w:sz w:val="22"/>
        </w:rPr>
      </w:pPr>
      <w:r w:rsidRPr="00C10474">
        <w:rPr>
          <w:sz w:val="22"/>
        </w:rPr>
        <w:t>— — — — — — — — — — — — — — — — — — — — — — — — — — — — — —</w:t>
      </w:r>
    </w:p>
    <w:p w:rsidR="00856026" w:rsidRPr="00C10474" w:rsidRDefault="00856026" w:rsidP="00856026">
      <w:pPr>
        <w:spacing w:line="220" w:lineRule="exact"/>
        <w:rPr>
          <w:sz w:val="22"/>
        </w:rPr>
      </w:pPr>
    </w:p>
    <w:p w:rsidR="00856026" w:rsidRPr="00C10474" w:rsidRDefault="00856026" w:rsidP="00856026">
      <w:pPr>
        <w:spacing w:line="220" w:lineRule="exact"/>
        <w:jc w:val="center"/>
        <w:rPr>
          <w:sz w:val="22"/>
        </w:rPr>
      </w:pPr>
      <w:r w:rsidRPr="00C10474">
        <w:rPr>
          <w:sz w:val="22"/>
        </w:rPr>
        <w:t>127 b §</w:t>
      </w:r>
    </w:p>
    <w:p w:rsidR="00856026" w:rsidRPr="00C10474" w:rsidRDefault="00856026" w:rsidP="00856026">
      <w:pPr>
        <w:spacing w:before="220" w:after="220" w:line="220" w:lineRule="exact"/>
        <w:jc w:val="center"/>
        <w:rPr>
          <w:i/>
          <w:sz w:val="22"/>
        </w:rPr>
      </w:pPr>
      <w:r w:rsidRPr="00C10474">
        <w:rPr>
          <w:i/>
          <w:sz w:val="22"/>
        </w:rPr>
        <w:t>Kotitalousvähennyksen peruste</w:t>
      </w:r>
    </w:p>
    <w:p w:rsidR="00856026" w:rsidRPr="00C10474" w:rsidRDefault="00856026" w:rsidP="00856026">
      <w:pPr>
        <w:spacing w:line="220" w:lineRule="exact"/>
        <w:ind w:firstLine="170"/>
        <w:jc w:val="both"/>
        <w:rPr>
          <w:sz w:val="22"/>
        </w:rPr>
      </w:pPr>
      <w:r w:rsidRPr="00C10474">
        <w:rPr>
          <w:sz w:val="22"/>
        </w:rPr>
        <w:t>Verovelvollinen saa vähentää:</w:t>
      </w:r>
    </w:p>
    <w:p w:rsidR="00856026" w:rsidRPr="00C10474" w:rsidRDefault="00856026" w:rsidP="00856026">
      <w:pPr>
        <w:spacing w:line="220" w:lineRule="exact"/>
        <w:ind w:firstLine="170"/>
        <w:jc w:val="both"/>
        <w:rPr>
          <w:sz w:val="22"/>
        </w:rPr>
      </w:pPr>
      <w:r w:rsidRPr="00C10474">
        <w:rPr>
          <w:sz w:val="22"/>
        </w:rPr>
        <w:t>1) kotitalousvähennykseen oikeuttavasta työstä maksamansa työnantajan sairausvakuutusmaksun, pakollisen työeläkemaksun, tapaturmavakuutusmaksun, työttömyysvakuutusmaksun ja ryhmähenkivakuutusmaksun sekä lisäksi 15 prosenttia maksamastaan palkasta;</w:t>
      </w:r>
    </w:p>
    <w:p w:rsidR="00856026" w:rsidRPr="00C10474" w:rsidRDefault="00856026" w:rsidP="00856026">
      <w:pPr>
        <w:spacing w:line="220" w:lineRule="exact"/>
        <w:ind w:firstLine="170"/>
        <w:jc w:val="both"/>
        <w:rPr>
          <w:sz w:val="22"/>
        </w:rPr>
      </w:pPr>
      <w:r w:rsidRPr="00C10474">
        <w:rPr>
          <w:sz w:val="22"/>
        </w:rPr>
        <w:t>2) kotitalousvähennykseen oikeuttavasta työstä ennakkoperintälain (1118/1996) 25 §:ssä tarkoitetulle ennakkoperintärekisteriin merkitylle tuloveronalaista toimintaa harjoittavalle maksetusta työkorvauksesta 40 prosenttia; vastaava vähennys voidaan tehdä myös toisessa Euroopan talousalueeseen kuuluvassa valtiossa tehdystä työstä maksetusta työkorvauksesta, jos verovelvollinen osoittaa, ettei suorituksen saajalla ole ennakkoperintälain 26 §:ssä tarkoitettu-ja laiminlyöntejä;</w:t>
      </w:r>
    </w:p>
    <w:p w:rsidR="00856026" w:rsidRPr="00C10474" w:rsidRDefault="00856026" w:rsidP="00856026">
      <w:pPr>
        <w:spacing w:line="220" w:lineRule="exact"/>
        <w:ind w:firstLine="170"/>
        <w:jc w:val="both"/>
        <w:rPr>
          <w:sz w:val="22"/>
        </w:rPr>
      </w:pPr>
      <w:r w:rsidRPr="00C10474">
        <w:rPr>
          <w:sz w:val="22"/>
        </w:rPr>
        <w:t>3) tavanomaisesta kotitalous-, hoiva- ja hoitotyöstä tämän lain 22 §:ssä tarkoitetulle yleishyödylliselle yhteisölle maksetusta työkorvauksesta 40 prosenttia.</w:t>
      </w:r>
    </w:p>
    <w:p w:rsidR="00856026" w:rsidRPr="00C10474" w:rsidRDefault="00856026" w:rsidP="00856026">
      <w:pPr>
        <w:spacing w:line="220" w:lineRule="exact"/>
        <w:jc w:val="center"/>
        <w:rPr>
          <w:sz w:val="22"/>
        </w:rPr>
      </w:pPr>
      <w:r w:rsidRPr="00C10474">
        <w:rPr>
          <w:sz w:val="22"/>
        </w:rPr>
        <w:t>———</w:t>
      </w:r>
    </w:p>
    <w:p w:rsidR="00856026" w:rsidRPr="00C10474" w:rsidRDefault="00856026" w:rsidP="00856026">
      <w:pPr>
        <w:spacing w:line="220" w:lineRule="exact"/>
        <w:ind w:firstLine="170"/>
        <w:jc w:val="both"/>
        <w:rPr>
          <w:sz w:val="22"/>
        </w:rPr>
      </w:pPr>
      <w:r w:rsidRPr="00C10474">
        <w:rPr>
          <w:sz w:val="22"/>
        </w:rPr>
        <w:t>Tämä laki tulee voimaan   päivänä   kuuta 20  . Lain 58 b § on voimassa 31 päivään joulukuuta 2022.</w:t>
      </w:r>
    </w:p>
    <w:p w:rsidR="00856026" w:rsidRPr="00C10474" w:rsidRDefault="00856026" w:rsidP="00856026">
      <w:pPr>
        <w:spacing w:line="220" w:lineRule="exact"/>
        <w:ind w:firstLine="170"/>
        <w:jc w:val="both"/>
        <w:rPr>
          <w:sz w:val="22"/>
        </w:rPr>
      </w:pPr>
      <w:r w:rsidRPr="00C10474">
        <w:rPr>
          <w:sz w:val="22"/>
        </w:rPr>
        <w:t>Lakia sovelletaan ensimmäisen kerran vuodelta 2020 toimitettavassa verotuksessa. Lain 58 b §:ää sovelletaan vuosilta 2020—2022 toimitettavissa verotuksissa.</w:t>
      </w:r>
    </w:p>
    <w:p w:rsidR="00856026" w:rsidRPr="00C10474" w:rsidRDefault="00856026" w:rsidP="00856026">
      <w:pPr>
        <w:spacing w:line="220" w:lineRule="exact"/>
        <w:jc w:val="center"/>
        <w:rPr>
          <w:sz w:val="22"/>
        </w:rPr>
      </w:pPr>
      <w:r w:rsidRPr="00C10474">
        <w:rPr>
          <w:sz w:val="22"/>
        </w:rPr>
        <w:t>—————</w:t>
      </w:r>
    </w:p>
    <w:p w:rsidR="00856026" w:rsidRPr="00C10474" w:rsidRDefault="00856026" w:rsidP="00856026">
      <w:pPr>
        <w:spacing w:line="220" w:lineRule="exact"/>
        <w:rPr>
          <w:sz w:val="22"/>
        </w:rPr>
      </w:pPr>
      <w:r w:rsidRPr="00C10474">
        <w:rPr>
          <w:sz w:val="22"/>
        </w:rPr>
        <w:br w:type="page"/>
      </w:r>
    </w:p>
    <w:p w:rsidR="00856026" w:rsidRPr="00C10474" w:rsidRDefault="00856026" w:rsidP="00856026">
      <w:pPr>
        <w:spacing w:before="220" w:after="220" w:line="320" w:lineRule="exact"/>
        <w:rPr>
          <w:b/>
          <w:sz w:val="30"/>
        </w:rPr>
      </w:pPr>
      <w:r w:rsidRPr="00C10474">
        <w:rPr>
          <w:b/>
          <w:sz w:val="30"/>
        </w:rPr>
        <w:lastRenderedPageBreak/>
        <w:t>3.</w:t>
      </w:r>
    </w:p>
    <w:p w:rsidR="00856026" w:rsidRPr="00C10474" w:rsidRDefault="00856026" w:rsidP="00856026">
      <w:pPr>
        <w:spacing w:before="220" w:after="220" w:line="320" w:lineRule="exact"/>
        <w:jc w:val="center"/>
        <w:rPr>
          <w:b/>
          <w:spacing w:val="22"/>
          <w:sz w:val="30"/>
        </w:rPr>
      </w:pPr>
      <w:r w:rsidRPr="00C10474">
        <w:rPr>
          <w:b/>
          <w:spacing w:val="22"/>
          <w:sz w:val="30"/>
        </w:rPr>
        <w:t>Laki</w:t>
      </w:r>
    </w:p>
    <w:p w:rsidR="00856026" w:rsidRPr="00C10474" w:rsidRDefault="00856026" w:rsidP="00856026">
      <w:pPr>
        <w:spacing w:after="220" w:line="220" w:lineRule="exact"/>
        <w:jc w:val="center"/>
        <w:outlineLvl w:val="2"/>
        <w:rPr>
          <w:b/>
          <w:sz w:val="21"/>
        </w:rPr>
      </w:pPr>
      <w:r w:rsidRPr="00C10474">
        <w:rPr>
          <w:b/>
          <w:sz w:val="21"/>
        </w:rPr>
        <w:t>ulkomailta tulevan palkansaajan lähdeverosta annetun lain</w:t>
      </w:r>
      <w:r>
        <w:rPr>
          <w:b/>
          <w:sz w:val="21"/>
        </w:rPr>
        <w:t xml:space="preserve"> 3 ja</w:t>
      </w:r>
      <w:r w:rsidRPr="00C10474">
        <w:rPr>
          <w:b/>
          <w:sz w:val="21"/>
        </w:rPr>
        <w:t xml:space="preserve"> 12 §:n muuttamisesta</w:t>
      </w:r>
    </w:p>
    <w:p w:rsidR="00856026" w:rsidRPr="00C10474" w:rsidRDefault="00856026" w:rsidP="00856026">
      <w:pPr>
        <w:spacing w:line="220" w:lineRule="exact"/>
        <w:ind w:firstLine="170"/>
        <w:jc w:val="both"/>
        <w:rPr>
          <w:sz w:val="22"/>
        </w:rPr>
      </w:pPr>
      <w:r w:rsidRPr="00C10474">
        <w:rPr>
          <w:sz w:val="22"/>
        </w:rPr>
        <w:t>Eduskunnan päätöksen mukaisesti</w:t>
      </w:r>
    </w:p>
    <w:p w:rsidR="00856026" w:rsidRPr="00C10474" w:rsidRDefault="00856026" w:rsidP="00856026">
      <w:pPr>
        <w:spacing w:line="220" w:lineRule="exact"/>
        <w:ind w:firstLine="170"/>
        <w:jc w:val="both"/>
        <w:rPr>
          <w:sz w:val="22"/>
        </w:rPr>
      </w:pPr>
      <w:r w:rsidRPr="00C10474">
        <w:rPr>
          <w:i/>
          <w:sz w:val="22"/>
        </w:rPr>
        <w:t>muutetaan</w:t>
      </w:r>
      <w:r w:rsidRPr="00C10474">
        <w:rPr>
          <w:sz w:val="22"/>
        </w:rPr>
        <w:t xml:space="preserve"> ulkomailta tulevan palkansaajan lähdeverosta annetun lain (1551/1995) </w:t>
      </w:r>
      <w:r w:rsidR="0050755F">
        <w:rPr>
          <w:sz w:val="22"/>
        </w:rPr>
        <w:t xml:space="preserve">3 ja </w:t>
      </w:r>
      <w:r w:rsidR="009A340C">
        <w:rPr>
          <w:sz w:val="22"/>
        </w:rPr>
        <w:t>12 §:n 2 momentti, sellaisi</w:t>
      </w:r>
      <w:r w:rsidRPr="00C10474">
        <w:rPr>
          <w:sz w:val="22"/>
        </w:rPr>
        <w:t xml:space="preserve">na kuin </w:t>
      </w:r>
      <w:r w:rsidR="0050755F">
        <w:rPr>
          <w:sz w:val="22"/>
        </w:rPr>
        <w:t>ne ovat, 3 § laissa 1023/1997 ja 12 §:n 2 momentti</w:t>
      </w:r>
      <w:r w:rsidRPr="00C10474">
        <w:rPr>
          <w:sz w:val="22"/>
        </w:rPr>
        <w:t xml:space="preserve"> laissa 1550/2015, seuraavasti:</w:t>
      </w:r>
    </w:p>
    <w:p w:rsidR="00856026" w:rsidRDefault="00856026" w:rsidP="00856026">
      <w:pPr>
        <w:spacing w:line="220" w:lineRule="exact"/>
        <w:rPr>
          <w:sz w:val="22"/>
        </w:rPr>
      </w:pPr>
    </w:p>
    <w:p w:rsidR="009A340C" w:rsidRPr="009A340C" w:rsidRDefault="009A340C" w:rsidP="009A340C">
      <w:pPr>
        <w:pStyle w:val="LLPykala"/>
      </w:pPr>
      <w:r w:rsidRPr="009A340C">
        <w:t xml:space="preserve">3 § </w:t>
      </w:r>
    </w:p>
    <w:p w:rsidR="009A340C" w:rsidRPr="009A340C" w:rsidRDefault="009A340C" w:rsidP="009A340C">
      <w:pPr>
        <w:pStyle w:val="LLPykalanOtsikko"/>
      </w:pPr>
      <w:r w:rsidRPr="009A340C">
        <w:t>Veron peruste ja määrä</w:t>
      </w:r>
    </w:p>
    <w:p w:rsidR="0050755F" w:rsidRDefault="00671FE0" w:rsidP="009A340C">
      <w:pPr>
        <w:pStyle w:val="LLKappalejako"/>
      </w:pPr>
      <w:r>
        <w:t>Palkkatulon lähdevero on 32</w:t>
      </w:r>
      <w:r w:rsidR="009A340C" w:rsidRPr="009A340C">
        <w:t xml:space="preserve"> prosenttia 2 §:ssä tarkoitetusta työskentelystä saadun, ennakkoperintälain (1118/1996) mukaan lasketun ennakonpidätyksen alaisen palkan kokonaismäärästä. Verovelvollinen on tulon saaja. Vero peritään lopullisena verona siten, että työnantaja vähentää sen maksettavasta palkasta.</w:t>
      </w:r>
    </w:p>
    <w:p w:rsidR="009A340C" w:rsidRPr="00C10474" w:rsidRDefault="009A340C" w:rsidP="009A340C">
      <w:pPr>
        <w:pStyle w:val="LLKappalejako"/>
      </w:pPr>
    </w:p>
    <w:p w:rsidR="00856026" w:rsidRPr="00C10474" w:rsidRDefault="00856026" w:rsidP="00856026">
      <w:pPr>
        <w:spacing w:line="220" w:lineRule="exact"/>
        <w:jc w:val="center"/>
        <w:rPr>
          <w:sz w:val="22"/>
        </w:rPr>
      </w:pPr>
      <w:r w:rsidRPr="00C10474">
        <w:rPr>
          <w:sz w:val="22"/>
        </w:rPr>
        <w:t>12 §</w:t>
      </w:r>
    </w:p>
    <w:p w:rsidR="00856026" w:rsidRPr="00C10474" w:rsidRDefault="00856026" w:rsidP="00856026">
      <w:pPr>
        <w:spacing w:before="220" w:after="220" w:line="220" w:lineRule="exact"/>
        <w:jc w:val="center"/>
        <w:rPr>
          <w:i/>
          <w:sz w:val="22"/>
        </w:rPr>
      </w:pPr>
      <w:r w:rsidRPr="00C10474">
        <w:rPr>
          <w:i/>
          <w:sz w:val="22"/>
        </w:rPr>
        <w:t>Voimaantulo</w:t>
      </w:r>
    </w:p>
    <w:p w:rsidR="00856026" w:rsidRPr="00C10474" w:rsidRDefault="00856026" w:rsidP="00856026">
      <w:pPr>
        <w:spacing w:line="220" w:lineRule="exact"/>
        <w:rPr>
          <w:sz w:val="22"/>
        </w:rPr>
      </w:pPr>
      <w:r w:rsidRPr="00C10474">
        <w:rPr>
          <w:sz w:val="22"/>
        </w:rPr>
        <w:t>— — — — — — — — — — — — — — — — — — — — — — — — — — — — — —</w:t>
      </w:r>
    </w:p>
    <w:p w:rsidR="00856026" w:rsidRPr="00C10474" w:rsidRDefault="00856026" w:rsidP="00856026">
      <w:pPr>
        <w:spacing w:line="220" w:lineRule="exact"/>
        <w:ind w:firstLine="170"/>
        <w:jc w:val="both"/>
        <w:rPr>
          <w:sz w:val="22"/>
        </w:rPr>
      </w:pPr>
      <w:r w:rsidRPr="00C10474">
        <w:rPr>
          <w:sz w:val="22"/>
        </w:rPr>
        <w:t>L</w:t>
      </w:r>
      <w:r>
        <w:rPr>
          <w:sz w:val="22"/>
        </w:rPr>
        <w:t xml:space="preserve">akia sovelletaan palkkaan, joka </w:t>
      </w:r>
      <w:r w:rsidRPr="00C10474">
        <w:rPr>
          <w:sz w:val="22"/>
        </w:rPr>
        <w:t xml:space="preserve">saadaan tai on saatu 1 päivänä tammikuuta 1996 tai sen jälkeen, jos palkka perustuu työskentelyyn, joka alkaa tai on alkanut 1 päivän tammikuuta 1996 ja 31 päivän joulukuuta 1999 välisenä aikana </w:t>
      </w:r>
      <w:r>
        <w:rPr>
          <w:sz w:val="22"/>
        </w:rPr>
        <w:t xml:space="preserve">mainitut päivät mukaan luettuina </w:t>
      </w:r>
      <w:r w:rsidRPr="00C10474">
        <w:rPr>
          <w:sz w:val="22"/>
        </w:rPr>
        <w:t>tai</w:t>
      </w:r>
      <w:r>
        <w:rPr>
          <w:sz w:val="22"/>
        </w:rPr>
        <w:t>kka</w:t>
      </w:r>
      <w:r w:rsidRPr="00C10474">
        <w:rPr>
          <w:sz w:val="22"/>
        </w:rPr>
        <w:t xml:space="preserve"> 1 päivänä tammikuuta 2001 tai sen jälkeen. Muulta osalta lakia sovelletaan ensimmäisen kerran vuodelta 1996 toimitettavassa verotuksessa.</w:t>
      </w:r>
    </w:p>
    <w:p w:rsidR="00856026" w:rsidRPr="00C10474" w:rsidRDefault="00856026" w:rsidP="00856026">
      <w:pPr>
        <w:spacing w:line="220" w:lineRule="exact"/>
        <w:rPr>
          <w:sz w:val="22"/>
        </w:rPr>
      </w:pPr>
      <w:r w:rsidRPr="00C10474">
        <w:rPr>
          <w:sz w:val="22"/>
        </w:rPr>
        <w:t>— — — — — — — — — — — — — — — — — — — — — — — — — — — — — —</w:t>
      </w:r>
    </w:p>
    <w:p w:rsidR="00856026" w:rsidRPr="00C10474" w:rsidRDefault="00856026" w:rsidP="00856026">
      <w:pPr>
        <w:spacing w:line="220" w:lineRule="exact"/>
        <w:jc w:val="center"/>
        <w:rPr>
          <w:sz w:val="22"/>
        </w:rPr>
      </w:pPr>
      <w:r w:rsidRPr="00C10474">
        <w:rPr>
          <w:sz w:val="22"/>
        </w:rPr>
        <w:t>———</w:t>
      </w:r>
    </w:p>
    <w:p w:rsidR="00856026" w:rsidRPr="00C10474" w:rsidRDefault="00856026" w:rsidP="00856026">
      <w:pPr>
        <w:spacing w:line="220" w:lineRule="exact"/>
        <w:ind w:firstLine="170"/>
        <w:jc w:val="both"/>
        <w:rPr>
          <w:sz w:val="22"/>
        </w:rPr>
      </w:pPr>
      <w:r w:rsidRPr="00C10474">
        <w:rPr>
          <w:sz w:val="22"/>
        </w:rPr>
        <w:t>Tämä laki tulee voimaan   päivänä   kuuta 20  .</w:t>
      </w:r>
    </w:p>
    <w:p w:rsidR="00856026" w:rsidRPr="00C10474" w:rsidRDefault="00856026" w:rsidP="00856026">
      <w:pPr>
        <w:spacing w:line="220" w:lineRule="exact"/>
        <w:jc w:val="center"/>
        <w:rPr>
          <w:sz w:val="22"/>
        </w:rPr>
      </w:pPr>
      <w:r w:rsidRPr="00C10474">
        <w:rPr>
          <w:sz w:val="22"/>
        </w:rPr>
        <w:t>—————</w:t>
      </w:r>
    </w:p>
    <w:p w:rsidR="00856026" w:rsidRPr="00C10474" w:rsidRDefault="00856026" w:rsidP="00856026">
      <w:pPr>
        <w:spacing w:line="220" w:lineRule="exact"/>
        <w:rPr>
          <w:sz w:val="22"/>
        </w:rPr>
      </w:pPr>
    </w:p>
    <w:p w:rsidR="00856026" w:rsidRPr="00C10474" w:rsidRDefault="00856026" w:rsidP="00856026">
      <w:pPr>
        <w:spacing w:line="220" w:lineRule="exact"/>
        <w:rPr>
          <w:sz w:val="22"/>
        </w:rPr>
      </w:pPr>
    </w:p>
    <w:p w:rsidR="00856026" w:rsidRPr="00C10474" w:rsidRDefault="00856026" w:rsidP="00856026">
      <w:pPr>
        <w:spacing w:after="220" w:line="220" w:lineRule="exact"/>
        <w:rPr>
          <w:sz w:val="22"/>
        </w:rPr>
      </w:pPr>
      <w:r w:rsidRPr="00C10474">
        <w:rPr>
          <w:sz w:val="22"/>
        </w:rPr>
        <w:t xml:space="preserve">Helsingissä     päivänä     kuuta 20    </w:t>
      </w:r>
    </w:p>
    <w:p w:rsidR="00856026" w:rsidRPr="00C10474" w:rsidRDefault="00856026" w:rsidP="00856026">
      <w:pPr>
        <w:jc w:val="center"/>
        <w:rPr>
          <w:b/>
          <w:sz w:val="21"/>
        </w:rPr>
      </w:pPr>
      <w:r w:rsidRPr="00C10474">
        <w:rPr>
          <w:b/>
          <w:sz w:val="21"/>
        </w:rPr>
        <w:t>Pääministeri</w:t>
      </w:r>
    </w:p>
    <w:p w:rsidR="00856026" w:rsidRPr="00C10474" w:rsidRDefault="00856026" w:rsidP="00856026">
      <w:pPr>
        <w:spacing w:before="880" w:after="220" w:line="220" w:lineRule="exact"/>
        <w:jc w:val="center"/>
        <w:rPr>
          <w:b/>
          <w:sz w:val="21"/>
        </w:rPr>
      </w:pPr>
      <w:r w:rsidRPr="00C10474">
        <w:rPr>
          <w:b/>
          <w:sz w:val="21"/>
        </w:rPr>
        <w:t>Antti Rinne</w:t>
      </w:r>
    </w:p>
    <w:p w:rsidR="00856026" w:rsidRPr="00C10474" w:rsidRDefault="00856026" w:rsidP="00856026">
      <w:pPr>
        <w:spacing w:line="220" w:lineRule="exact"/>
        <w:rPr>
          <w:sz w:val="22"/>
        </w:rPr>
      </w:pPr>
    </w:p>
    <w:p w:rsidR="00856026" w:rsidRDefault="00856026" w:rsidP="00856026">
      <w:pPr>
        <w:spacing w:line="220" w:lineRule="exact"/>
        <w:rPr>
          <w:sz w:val="22"/>
        </w:rPr>
      </w:pPr>
    </w:p>
    <w:p w:rsidR="009A340C" w:rsidRPr="00C10474" w:rsidRDefault="009A340C" w:rsidP="00856026">
      <w:pPr>
        <w:spacing w:line="220" w:lineRule="exact"/>
        <w:rPr>
          <w:sz w:val="22"/>
        </w:rPr>
      </w:pPr>
    </w:p>
    <w:p w:rsidR="00856026" w:rsidRPr="00C10474" w:rsidRDefault="00856026" w:rsidP="00856026">
      <w:pPr>
        <w:spacing w:before="220" w:line="220" w:lineRule="exact"/>
        <w:jc w:val="right"/>
        <w:rPr>
          <w:sz w:val="22"/>
        </w:rPr>
      </w:pPr>
      <w:r w:rsidRPr="00C10474">
        <w:rPr>
          <w:sz w:val="22"/>
        </w:rPr>
        <w:t>Valtiovarainministeri Mika Lintilä</w:t>
      </w:r>
    </w:p>
    <w:p w:rsidR="00856026" w:rsidRPr="00C10474" w:rsidRDefault="00856026" w:rsidP="00856026">
      <w:pPr>
        <w:rPr>
          <w:sz w:val="22"/>
        </w:rPr>
      </w:pPr>
      <w:r w:rsidRPr="00C10474">
        <w:br w:type="page"/>
      </w:r>
    </w:p>
    <w:p w:rsidR="00856026" w:rsidRPr="00C10474" w:rsidRDefault="00856026" w:rsidP="00856026">
      <w:pPr>
        <w:spacing w:line="220" w:lineRule="exact"/>
        <w:ind w:left="6691"/>
        <w:outlineLvl w:val="0"/>
        <w:rPr>
          <w:i/>
          <w:sz w:val="22"/>
        </w:rPr>
      </w:pPr>
      <w:r w:rsidRPr="00C10474">
        <w:rPr>
          <w:i/>
          <w:sz w:val="22"/>
        </w:rPr>
        <w:lastRenderedPageBreak/>
        <w:t>Liitteet</w:t>
      </w:r>
    </w:p>
    <w:p w:rsidR="00856026" w:rsidRDefault="00856026" w:rsidP="00856026">
      <w:pPr>
        <w:spacing w:line="220" w:lineRule="exact"/>
        <w:ind w:left="6691"/>
        <w:outlineLvl w:val="0"/>
        <w:rPr>
          <w:i/>
          <w:sz w:val="22"/>
        </w:rPr>
      </w:pPr>
      <w:r w:rsidRPr="00C10474">
        <w:rPr>
          <w:i/>
          <w:sz w:val="22"/>
        </w:rPr>
        <w:t>Rinnakkaistekstit</w:t>
      </w:r>
    </w:p>
    <w:p w:rsidR="00856026" w:rsidRPr="00C10474" w:rsidRDefault="00856026" w:rsidP="00856026">
      <w:pPr>
        <w:spacing w:before="220" w:after="220" w:line="320" w:lineRule="exact"/>
        <w:rPr>
          <w:b/>
          <w:sz w:val="30"/>
        </w:rPr>
      </w:pPr>
      <w:r w:rsidRPr="00C10474">
        <w:rPr>
          <w:b/>
          <w:sz w:val="30"/>
        </w:rPr>
        <w:t>2.</w:t>
      </w:r>
    </w:p>
    <w:p w:rsidR="00856026" w:rsidRPr="00C10474" w:rsidRDefault="00856026" w:rsidP="00856026">
      <w:pPr>
        <w:spacing w:before="220" w:after="220" w:line="320" w:lineRule="exact"/>
        <w:jc w:val="center"/>
        <w:rPr>
          <w:b/>
          <w:spacing w:val="22"/>
          <w:sz w:val="30"/>
        </w:rPr>
      </w:pPr>
      <w:r w:rsidRPr="00C10474">
        <w:rPr>
          <w:b/>
          <w:spacing w:val="22"/>
          <w:sz w:val="30"/>
        </w:rPr>
        <w:t>Laki</w:t>
      </w:r>
    </w:p>
    <w:p w:rsidR="00856026" w:rsidRPr="00C10474" w:rsidRDefault="00856026" w:rsidP="00856026">
      <w:pPr>
        <w:spacing w:after="220" w:line="220" w:lineRule="exact"/>
        <w:jc w:val="center"/>
        <w:outlineLvl w:val="2"/>
        <w:rPr>
          <w:b/>
          <w:sz w:val="21"/>
        </w:rPr>
      </w:pPr>
      <w:r w:rsidRPr="00C10474">
        <w:rPr>
          <w:b/>
          <w:sz w:val="21"/>
        </w:rPr>
        <w:t>tuloverolain muuttamisesta</w:t>
      </w:r>
      <w:r>
        <w:rPr>
          <w:b/>
          <w:sz w:val="21"/>
        </w:rPr>
        <w:t xml:space="preserve"> ja väliaikaisesta muuttamisesta</w:t>
      </w:r>
    </w:p>
    <w:p w:rsidR="00F64CA7" w:rsidRPr="00C10474" w:rsidRDefault="00F64CA7" w:rsidP="00F64CA7">
      <w:pPr>
        <w:spacing w:line="220" w:lineRule="exact"/>
        <w:ind w:firstLine="170"/>
        <w:jc w:val="both"/>
        <w:rPr>
          <w:sz w:val="22"/>
        </w:rPr>
      </w:pPr>
      <w:r w:rsidRPr="00C10474">
        <w:rPr>
          <w:sz w:val="22"/>
        </w:rPr>
        <w:t>Eduskunnan päätöksen mukaisesti:</w:t>
      </w:r>
    </w:p>
    <w:p w:rsidR="00F64CA7" w:rsidRDefault="00F64CA7" w:rsidP="00F64CA7">
      <w:pPr>
        <w:spacing w:line="220" w:lineRule="exact"/>
        <w:ind w:firstLine="170"/>
        <w:jc w:val="both"/>
        <w:rPr>
          <w:sz w:val="22"/>
        </w:rPr>
      </w:pPr>
      <w:r w:rsidRPr="00C10474">
        <w:rPr>
          <w:i/>
          <w:sz w:val="22"/>
        </w:rPr>
        <w:t>muutetaan</w:t>
      </w:r>
      <w:r w:rsidRPr="00C10474">
        <w:rPr>
          <w:sz w:val="22"/>
        </w:rPr>
        <w:t xml:space="preserve"> tuloverolain (1535/1992) </w:t>
      </w:r>
      <w:r w:rsidRPr="00EA7743">
        <w:rPr>
          <w:sz w:val="22"/>
        </w:rPr>
        <w:t>4 §:n 1 momentti</w:t>
      </w:r>
      <w:r>
        <w:rPr>
          <w:sz w:val="22"/>
        </w:rPr>
        <w:t>,</w:t>
      </w:r>
      <w:r w:rsidRPr="00C10474">
        <w:rPr>
          <w:sz w:val="22"/>
        </w:rPr>
        <w:t xml:space="preserve"> 127 a §:n 1 momentti ja 127 b §, </w:t>
      </w:r>
    </w:p>
    <w:p w:rsidR="00F64CA7" w:rsidRPr="00C10474" w:rsidRDefault="00F64CA7" w:rsidP="00F64CA7">
      <w:pPr>
        <w:spacing w:line="220" w:lineRule="exact"/>
        <w:ind w:firstLine="170"/>
        <w:jc w:val="both"/>
        <w:rPr>
          <w:i/>
          <w:sz w:val="22"/>
        </w:rPr>
      </w:pPr>
      <w:r w:rsidRPr="00C10474">
        <w:rPr>
          <w:sz w:val="22"/>
        </w:rPr>
        <w:t>sellaisina kuin ne ovat,</w:t>
      </w:r>
      <w:r w:rsidRPr="001A4D8E">
        <w:rPr>
          <w:sz w:val="22"/>
        </w:rPr>
        <w:t xml:space="preserve"> </w:t>
      </w:r>
      <w:r>
        <w:rPr>
          <w:sz w:val="22"/>
        </w:rPr>
        <w:t>4 §:n 1 momentti laissa 1535/1992,</w:t>
      </w:r>
      <w:r w:rsidRPr="00C10474">
        <w:rPr>
          <w:sz w:val="22"/>
        </w:rPr>
        <w:t xml:space="preserve"> 127 a §:n 1 momentti laissa 1246/2013 ja 127 b § laissa 1510/2016</w:t>
      </w:r>
      <w:r>
        <w:rPr>
          <w:sz w:val="22"/>
        </w:rPr>
        <w:t>,</w:t>
      </w:r>
      <w:r w:rsidRPr="00C10474">
        <w:rPr>
          <w:sz w:val="22"/>
        </w:rPr>
        <w:t xml:space="preserve"> sekä</w:t>
      </w:r>
    </w:p>
    <w:p w:rsidR="00F64CA7" w:rsidRPr="00C10474" w:rsidRDefault="00F64CA7" w:rsidP="00F64CA7">
      <w:pPr>
        <w:spacing w:line="220" w:lineRule="exact"/>
        <w:ind w:firstLine="170"/>
        <w:jc w:val="both"/>
        <w:rPr>
          <w:i/>
          <w:sz w:val="22"/>
        </w:rPr>
      </w:pPr>
      <w:r w:rsidRPr="00C10474">
        <w:rPr>
          <w:i/>
          <w:sz w:val="22"/>
        </w:rPr>
        <w:t xml:space="preserve">lisätään </w:t>
      </w:r>
      <w:r w:rsidRPr="00C10474">
        <w:rPr>
          <w:sz w:val="22"/>
        </w:rPr>
        <w:t>lakiin väliaikai</w:t>
      </w:r>
      <w:r>
        <w:rPr>
          <w:sz w:val="22"/>
        </w:rPr>
        <w:t>sesti uusi</w:t>
      </w:r>
      <w:r w:rsidRPr="00C10474">
        <w:rPr>
          <w:i/>
          <w:sz w:val="22"/>
        </w:rPr>
        <w:t xml:space="preserve"> </w:t>
      </w:r>
      <w:r w:rsidRPr="00C10474">
        <w:rPr>
          <w:sz w:val="22"/>
        </w:rPr>
        <w:t xml:space="preserve">58 b § ja </w:t>
      </w:r>
      <w:r>
        <w:rPr>
          <w:sz w:val="22"/>
        </w:rPr>
        <w:t xml:space="preserve">lakiin </w:t>
      </w:r>
      <w:r w:rsidRPr="00C10474">
        <w:rPr>
          <w:sz w:val="22"/>
        </w:rPr>
        <w:t>uusi 69 c § seuraavasti:</w:t>
      </w:r>
    </w:p>
    <w:p w:rsidR="00F64CA7" w:rsidRPr="00C10474" w:rsidRDefault="00F64CA7"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rPr>
                <w:i/>
                <w:sz w:val="22"/>
              </w:rPr>
            </w:pPr>
            <w:r w:rsidRPr="00C10474">
              <w:rPr>
                <w:i/>
                <w:sz w:val="22"/>
              </w:rPr>
              <w:t>Voimassa oleva laki</w:t>
            </w:r>
          </w:p>
        </w:tc>
        <w:tc>
          <w:tcPr>
            <w:tcW w:w="4168" w:type="dxa"/>
            <w:shd w:val="clear" w:color="auto" w:fill="auto"/>
          </w:tcPr>
          <w:p w:rsidR="00856026" w:rsidRPr="00C10474" w:rsidRDefault="00856026" w:rsidP="00A15676">
            <w:pPr>
              <w:spacing w:line="220" w:lineRule="exact"/>
              <w:rPr>
                <w:i/>
                <w:sz w:val="22"/>
              </w:rPr>
            </w:pPr>
            <w:r w:rsidRPr="00C10474">
              <w:rPr>
                <w:i/>
                <w:sz w:val="22"/>
              </w:rPr>
              <w:t>Ehdotus</w:t>
            </w:r>
          </w:p>
        </w:tc>
      </w:tr>
    </w:tbl>
    <w:p w:rsidR="00856026"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jc w:val="center"/>
              <w:rPr>
                <w:sz w:val="22"/>
              </w:rPr>
            </w:pPr>
            <w:r>
              <w:rPr>
                <w:sz w:val="22"/>
              </w:rPr>
              <w:t>4</w:t>
            </w:r>
            <w:r w:rsidRPr="00C10474">
              <w:rPr>
                <w:sz w:val="22"/>
              </w:rPr>
              <w:t xml:space="preserve"> §</w:t>
            </w:r>
          </w:p>
          <w:p w:rsidR="00856026" w:rsidRPr="00C10474" w:rsidRDefault="00856026" w:rsidP="00A15676">
            <w:pPr>
              <w:spacing w:before="220" w:after="220" w:line="220" w:lineRule="exact"/>
              <w:jc w:val="center"/>
              <w:rPr>
                <w:i/>
                <w:sz w:val="22"/>
              </w:rPr>
            </w:pPr>
            <w:r>
              <w:rPr>
                <w:i/>
                <w:sz w:val="22"/>
              </w:rPr>
              <w:t>Yhtymä</w:t>
            </w:r>
          </w:p>
          <w:p w:rsidR="00856026" w:rsidRDefault="00856026" w:rsidP="00A15676">
            <w:pPr>
              <w:spacing w:line="220" w:lineRule="exact"/>
              <w:ind w:firstLine="170"/>
              <w:jc w:val="both"/>
              <w:rPr>
                <w:sz w:val="22"/>
              </w:rPr>
            </w:pPr>
            <w:r w:rsidRPr="00D51BAC">
              <w:rPr>
                <w:sz w:val="22"/>
              </w:rPr>
              <w:t>Yhtymällä tarkoitetaan tässä laissa:</w:t>
            </w:r>
          </w:p>
          <w:p w:rsidR="00856026" w:rsidRDefault="00856026" w:rsidP="00A15676">
            <w:pPr>
              <w:spacing w:line="220" w:lineRule="exact"/>
              <w:jc w:val="both"/>
              <w:rPr>
                <w:i/>
                <w:sz w:val="22"/>
              </w:rPr>
            </w:pPr>
            <w:r w:rsidRPr="00C10474">
              <w:rPr>
                <w:sz w:val="22"/>
              </w:rPr>
              <w:t>— — — — — — — — — — — — — —</w:t>
            </w:r>
          </w:p>
          <w:p w:rsidR="00856026" w:rsidRDefault="00856026" w:rsidP="00A15676">
            <w:pPr>
              <w:spacing w:line="220" w:lineRule="exact"/>
              <w:ind w:firstLine="170"/>
              <w:jc w:val="both"/>
              <w:rPr>
                <w:sz w:val="22"/>
              </w:rPr>
            </w:pPr>
            <w:r w:rsidRPr="0044146D">
              <w:rPr>
                <w:sz w:val="22"/>
              </w:rPr>
              <w:t>1)</w:t>
            </w:r>
            <w:r>
              <w:rPr>
                <w:sz w:val="22"/>
              </w:rPr>
              <w:t xml:space="preserve"> </w:t>
            </w:r>
            <w:r w:rsidRPr="0044146D">
              <w:rPr>
                <w:sz w:val="22"/>
              </w:rPr>
              <w:t xml:space="preserve">laivanisännistöyhtiötä, avointa yhtiötä, kommandiittiyhtiötä ja sellaista kahden tai useamman henkilön elinkeinotoiminnan harjoittamista varten perustamaa muuta kuin yhteisönä pidettävää yhteenliittymää, joka on tarkoitettu toimimaan osakkaiden yhteiseen lukuun </w:t>
            </w:r>
            <w:r w:rsidRPr="0044146D">
              <w:rPr>
                <w:i/>
                <w:iCs/>
                <w:sz w:val="22"/>
              </w:rPr>
              <w:t>(elinkeinoyhtymä);</w:t>
            </w:r>
          </w:p>
          <w:p w:rsidR="00856026" w:rsidRDefault="00856026" w:rsidP="00A15676">
            <w:pPr>
              <w:spacing w:line="220" w:lineRule="exact"/>
              <w:ind w:firstLine="170"/>
              <w:jc w:val="both"/>
              <w:rPr>
                <w:sz w:val="22"/>
              </w:rPr>
            </w:pPr>
            <w:r w:rsidRPr="00D51BAC">
              <w:rPr>
                <w:sz w:val="22"/>
              </w:rPr>
              <w:t>2) sellaista kahden tai useamman henkilön</w:t>
            </w:r>
            <w:r w:rsidRPr="00A06DA1">
              <w:rPr>
                <w:sz w:val="22"/>
              </w:rPr>
              <w:t xml:space="preserve">muodostamaa yhteenliittymää, jonka tarkoituksena on kiinteistön viljely tai hallinta </w:t>
            </w:r>
            <w:r w:rsidRPr="00A06DA1">
              <w:rPr>
                <w:i/>
                <w:sz w:val="22"/>
              </w:rPr>
              <w:t>(verotusyhtymä)</w:t>
            </w:r>
            <w:r w:rsidRPr="00A06DA1">
              <w:rPr>
                <w:sz w:val="22"/>
              </w:rPr>
              <w:t>.</w:t>
            </w:r>
          </w:p>
          <w:p w:rsidR="00856026" w:rsidRDefault="00856026" w:rsidP="00A15676">
            <w:pPr>
              <w:spacing w:line="220" w:lineRule="exact"/>
              <w:rPr>
                <w:sz w:val="22"/>
              </w:rPr>
            </w:pPr>
          </w:p>
          <w:p w:rsidR="00856026" w:rsidRDefault="00856026" w:rsidP="00A15676">
            <w:pPr>
              <w:spacing w:line="220" w:lineRule="exact"/>
              <w:rPr>
                <w:sz w:val="22"/>
              </w:rPr>
            </w:pPr>
          </w:p>
          <w:p w:rsidR="00856026" w:rsidRDefault="00856026" w:rsidP="00A15676">
            <w:pPr>
              <w:spacing w:line="220" w:lineRule="exact"/>
              <w:rPr>
                <w:sz w:val="22"/>
              </w:rPr>
            </w:pPr>
          </w:p>
          <w:p w:rsidR="00856026" w:rsidRDefault="00856026" w:rsidP="00A15676">
            <w:pPr>
              <w:spacing w:line="220" w:lineRule="exact"/>
              <w:rPr>
                <w:sz w:val="22"/>
              </w:rPr>
            </w:pPr>
          </w:p>
          <w:p w:rsidR="00856026" w:rsidRDefault="00856026" w:rsidP="00A15676">
            <w:pPr>
              <w:spacing w:line="220" w:lineRule="exact"/>
              <w:rPr>
                <w:sz w:val="22"/>
              </w:rPr>
            </w:pPr>
          </w:p>
          <w:p w:rsidR="00856026" w:rsidRDefault="00856026" w:rsidP="00A15676">
            <w:pPr>
              <w:spacing w:line="220" w:lineRule="exact"/>
              <w:rPr>
                <w:sz w:val="22"/>
              </w:rPr>
            </w:pPr>
          </w:p>
          <w:p w:rsidR="00856026" w:rsidRDefault="00856026" w:rsidP="00A15676">
            <w:pPr>
              <w:spacing w:line="220" w:lineRule="exact"/>
              <w:rPr>
                <w:sz w:val="22"/>
              </w:rPr>
            </w:pPr>
          </w:p>
          <w:p w:rsidR="00856026" w:rsidRPr="00A06DA1" w:rsidRDefault="00856026" w:rsidP="00A15676">
            <w:pPr>
              <w:spacing w:line="220" w:lineRule="exact"/>
              <w:rPr>
                <w:sz w:val="22"/>
              </w:rPr>
            </w:pPr>
            <w:r w:rsidRPr="00C10474">
              <w:rPr>
                <w:sz w:val="22"/>
              </w:rPr>
              <w:t>— — — — — — — — — — — — — —</w:t>
            </w:r>
          </w:p>
        </w:tc>
        <w:tc>
          <w:tcPr>
            <w:tcW w:w="4168" w:type="dxa"/>
            <w:shd w:val="clear" w:color="auto" w:fill="auto"/>
          </w:tcPr>
          <w:p w:rsidR="00856026" w:rsidRPr="00C10474" w:rsidRDefault="00856026" w:rsidP="00A15676">
            <w:pPr>
              <w:spacing w:line="220" w:lineRule="exact"/>
              <w:jc w:val="center"/>
              <w:rPr>
                <w:sz w:val="22"/>
              </w:rPr>
            </w:pPr>
            <w:r>
              <w:rPr>
                <w:sz w:val="22"/>
              </w:rPr>
              <w:t>4</w:t>
            </w:r>
            <w:r w:rsidRPr="00C10474">
              <w:rPr>
                <w:sz w:val="22"/>
              </w:rPr>
              <w:t xml:space="preserve"> §</w:t>
            </w:r>
          </w:p>
          <w:p w:rsidR="00856026" w:rsidRPr="00C10474" w:rsidRDefault="00856026" w:rsidP="00A15676">
            <w:pPr>
              <w:spacing w:before="220" w:after="220" w:line="220" w:lineRule="exact"/>
              <w:jc w:val="center"/>
              <w:rPr>
                <w:i/>
                <w:sz w:val="22"/>
              </w:rPr>
            </w:pPr>
            <w:r>
              <w:rPr>
                <w:i/>
                <w:sz w:val="22"/>
              </w:rPr>
              <w:t>Yhtymä</w:t>
            </w:r>
          </w:p>
          <w:p w:rsidR="00856026" w:rsidRDefault="00856026" w:rsidP="00A15676">
            <w:pPr>
              <w:spacing w:line="220" w:lineRule="exact"/>
              <w:ind w:firstLine="170"/>
              <w:jc w:val="both"/>
              <w:rPr>
                <w:sz w:val="22"/>
              </w:rPr>
            </w:pPr>
            <w:r w:rsidRPr="00D51BAC">
              <w:rPr>
                <w:sz w:val="22"/>
              </w:rPr>
              <w:t>Yhtymällä tarkoitetaan tässä laissa:</w:t>
            </w:r>
          </w:p>
          <w:p w:rsidR="00856026" w:rsidRPr="00D51BAC" w:rsidRDefault="00856026" w:rsidP="00A15676">
            <w:pPr>
              <w:spacing w:line="220" w:lineRule="exact"/>
              <w:jc w:val="both"/>
              <w:rPr>
                <w:sz w:val="22"/>
              </w:rPr>
            </w:pPr>
            <w:r w:rsidRPr="00C10474">
              <w:rPr>
                <w:sz w:val="22"/>
              </w:rPr>
              <w:t>— — — — — — — — — — — — — —</w:t>
            </w:r>
          </w:p>
          <w:p w:rsidR="00856026" w:rsidRPr="00D51BAC" w:rsidRDefault="00856026" w:rsidP="00A15676">
            <w:pPr>
              <w:spacing w:line="220" w:lineRule="exact"/>
              <w:ind w:firstLine="170"/>
              <w:jc w:val="both"/>
              <w:rPr>
                <w:sz w:val="22"/>
              </w:rPr>
            </w:pPr>
            <w:r w:rsidRPr="00D51BAC">
              <w:rPr>
                <w:sz w:val="22"/>
              </w:rPr>
              <w:t xml:space="preserve">1) laivanisännistöyhtiötä, avointa yhtiötä, kommandiittiyhtiötä ja sellaista kahden tai useamman henkilön elinkeinotoiminnan harjoittamista varten perustamaa muuta kuin yhteisönä pidettävää yhteenliittymää, joka on tarkoitettu toimimaan osakkaiden yhteiseen lukuun </w:t>
            </w:r>
            <w:r w:rsidRPr="00F069DB">
              <w:rPr>
                <w:i/>
                <w:sz w:val="22"/>
              </w:rPr>
              <w:t>(elinkeinoyhtymä)</w:t>
            </w:r>
            <w:r w:rsidRPr="00D51BAC">
              <w:rPr>
                <w:sz w:val="22"/>
              </w:rPr>
              <w:t>;</w:t>
            </w:r>
          </w:p>
          <w:p w:rsidR="00856026" w:rsidRDefault="00856026" w:rsidP="00A15676">
            <w:pPr>
              <w:spacing w:line="220" w:lineRule="exact"/>
              <w:ind w:firstLine="170"/>
              <w:jc w:val="both"/>
              <w:rPr>
                <w:sz w:val="22"/>
              </w:rPr>
            </w:pPr>
            <w:r w:rsidRPr="00D51BAC">
              <w:rPr>
                <w:sz w:val="22"/>
              </w:rPr>
              <w:t xml:space="preserve">2) sellaista kahden tai useamman henkilön muodostamaa yhteenliittymää, </w:t>
            </w:r>
            <w:r w:rsidRPr="00A06DA1">
              <w:rPr>
                <w:i/>
                <w:sz w:val="22"/>
              </w:rPr>
              <w:t xml:space="preserve">joka harjoittaa maatilatalouden tuloverolain </w:t>
            </w:r>
            <w:r>
              <w:rPr>
                <w:i/>
                <w:sz w:val="22"/>
              </w:rPr>
              <w:t>(543/1967)</w:t>
            </w:r>
            <w:r w:rsidRPr="00A06DA1">
              <w:rPr>
                <w:i/>
                <w:sz w:val="22"/>
              </w:rPr>
              <w:t>2</w:t>
            </w:r>
            <w:r>
              <w:rPr>
                <w:i/>
                <w:sz w:val="22"/>
              </w:rPr>
              <w:t> </w:t>
            </w:r>
            <w:r w:rsidRPr="00A06DA1">
              <w:rPr>
                <w:i/>
                <w:sz w:val="22"/>
              </w:rPr>
              <w:t>§:n 2 momentissa tarkoitetun maatilan viljelyä tai hallintaa, metsätaloutta tai sellaisen kiinteistön hallintaa, josta yhteenliittymä on arvonlisäverovelvollinen tai hakeutunut arvonlisäverovelvolliseksi kiinteistön käyttöoikeuden luovuttamisesta arvonlisäverolain 30 §:n tarkoittamalla tavalla</w:t>
            </w:r>
            <w:r w:rsidRPr="00DD3E36">
              <w:rPr>
                <w:sz w:val="22"/>
              </w:rPr>
              <w:t xml:space="preserve"> </w:t>
            </w:r>
            <w:r w:rsidRPr="00F069DB">
              <w:rPr>
                <w:i/>
                <w:sz w:val="22"/>
              </w:rPr>
              <w:t>(verotusyhtymä).</w:t>
            </w:r>
          </w:p>
          <w:p w:rsidR="00856026" w:rsidRPr="00A06DA1" w:rsidRDefault="00856026" w:rsidP="00A15676">
            <w:pPr>
              <w:spacing w:line="220" w:lineRule="exact"/>
              <w:jc w:val="both"/>
              <w:rPr>
                <w:sz w:val="22"/>
              </w:rPr>
            </w:pPr>
            <w:r w:rsidRPr="00C10474">
              <w:rPr>
                <w:sz w:val="22"/>
              </w:rPr>
              <w:t>— — — — — — — — — — — — — —</w:t>
            </w:r>
          </w:p>
        </w:tc>
      </w:tr>
    </w:tbl>
    <w:p w:rsidR="00856026"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rPr>
                <w:sz w:val="22"/>
              </w:rPr>
            </w:pPr>
          </w:p>
        </w:tc>
        <w:tc>
          <w:tcPr>
            <w:tcW w:w="4168" w:type="dxa"/>
            <w:shd w:val="clear" w:color="auto" w:fill="auto"/>
          </w:tcPr>
          <w:p w:rsidR="00856026" w:rsidRPr="00F069DB" w:rsidRDefault="00856026" w:rsidP="00A15676">
            <w:pPr>
              <w:spacing w:line="220" w:lineRule="exact"/>
              <w:jc w:val="center"/>
              <w:rPr>
                <w:b/>
                <w:sz w:val="22"/>
              </w:rPr>
            </w:pPr>
            <w:r w:rsidRPr="00F069DB">
              <w:rPr>
                <w:b/>
                <w:sz w:val="22"/>
              </w:rPr>
              <w:t>58 b §</w:t>
            </w:r>
          </w:p>
          <w:p w:rsidR="00856026" w:rsidRPr="00F069DB" w:rsidRDefault="00856026" w:rsidP="00A15676">
            <w:pPr>
              <w:spacing w:before="220" w:after="220" w:line="220" w:lineRule="exact"/>
              <w:jc w:val="center"/>
              <w:rPr>
                <w:b/>
                <w:sz w:val="22"/>
              </w:rPr>
            </w:pPr>
            <w:r w:rsidRPr="00F069DB">
              <w:rPr>
                <w:b/>
                <w:sz w:val="22"/>
              </w:rPr>
              <w:t>Asuntovelan koron vähennyskelpoisuus verovuosina 2020—2022</w:t>
            </w:r>
          </w:p>
          <w:p w:rsidR="00856026" w:rsidRPr="00C10474" w:rsidRDefault="00856026" w:rsidP="00A15676">
            <w:pPr>
              <w:spacing w:line="220" w:lineRule="exact"/>
              <w:ind w:firstLine="170"/>
              <w:jc w:val="both"/>
              <w:rPr>
                <w:sz w:val="22"/>
              </w:rPr>
            </w:pPr>
            <w:r w:rsidRPr="00C10474">
              <w:rPr>
                <w:i/>
                <w:sz w:val="22"/>
              </w:rPr>
              <w:t>Jos velka kohdistuu verovelvollisen tai hänen perheensä vakituisen asunnon hankkimi</w:t>
            </w:r>
            <w:r w:rsidRPr="00C10474">
              <w:rPr>
                <w:i/>
                <w:sz w:val="22"/>
              </w:rPr>
              <w:lastRenderedPageBreak/>
              <w:t>seen tai peruskorjaukseen</w:t>
            </w:r>
            <w:r w:rsidRPr="00C10474">
              <w:rPr>
                <w:sz w:val="22"/>
              </w:rPr>
              <w:t xml:space="preserve"> (</w:t>
            </w:r>
            <w:r w:rsidRPr="00C10474">
              <w:rPr>
                <w:b/>
                <w:i/>
                <w:sz w:val="22"/>
              </w:rPr>
              <w:t>asuntovelka</w:t>
            </w:r>
            <w:r w:rsidRPr="00C10474">
              <w:rPr>
                <w:sz w:val="22"/>
              </w:rPr>
              <w:t>)</w:t>
            </w:r>
            <w:r w:rsidRPr="00C10474">
              <w:rPr>
                <w:i/>
                <w:sz w:val="22"/>
              </w:rPr>
              <w:t>, verovelvollisella on oikeus vähentää pääomatuloistaan 15 prosenttia velan koroista verovuonna 2020, kymmenen prosenttia verovuonna 2021 ja viisi prosenttia verovuonna 2022.</w:t>
            </w:r>
          </w:p>
        </w:tc>
      </w:tr>
    </w:tbl>
    <w:p w:rsidR="00856026" w:rsidRPr="00C10474"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rPr>
                <w:sz w:val="22"/>
              </w:rPr>
            </w:pPr>
          </w:p>
        </w:tc>
        <w:tc>
          <w:tcPr>
            <w:tcW w:w="4168" w:type="dxa"/>
            <w:shd w:val="clear" w:color="auto" w:fill="auto"/>
          </w:tcPr>
          <w:p w:rsidR="00856026" w:rsidRPr="00F069DB" w:rsidRDefault="00856026" w:rsidP="00A15676">
            <w:pPr>
              <w:spacing w:line="220" w:lineRule="exact"/>
              <w:jc w:val="center"/>
              <w:rPr>
                <w:i/>
                <w:sz w:val="22"/>
              </w:rPr>
            </w:pPr>
            <w:r w:rsidRPr="00F069DB">
              <w:rPr>
                <w:i/>
                <w:sz w:val="22"/>
              </w:rPr>
              <w:t>69 c §</w:t>
            </w:r>
          </w:p>
          <w:p w:rsidR="00856026" w:rsidRPr="00F069DB" w:rsidRDefault="00856026" w:rsidP="00A15676">
            <w:pPr>
              <w:spacing w:before="220" w:after="220" w:line="220" w:lineRule="exact"/>
              <w:jc w:val="center"/>
              <w:rPr>
                <w:b/>
                <w:sz w:val="22"/>
              </w:rPr>
            </w:pPr>
            <w:r w:rsidRPr="00F069DB">
              <w:rPr>
                <w:b/>
                <w:sz w:val="22"/>
              </w:rPr>
              <w:t>Työnantajan maksamat muuttokustannukset</w:t>
            </w:r>
          </w:p>
          <w:p w:rsidR="00856026" w:rsidRPr="00C10474" w:rsidRDefault="00856026" w:rsidP="00FD5F60">
            <w:pPr>
              <w:spacing w:line="220" w:lineRule="exact"/>
              <w:ind w:firstLine="170"/>
              <w:jc w:val="both"/>
              <w:rPr>
                <w:sz w:val="22"/>
              </w:rPr>
            </w:pPr>
            <w:r w:rsidRPr="00C10474">
              <w:rPr>
                <w:i/>
                <w:sz w:val="22"/>
              </w:rPr>
              <w:t xml:space="preserve">Veronalaista ansiotuloa on 50 prosenttia työnantajan maksamista työntekijän ja hänen perheenjäsenensä </w:t>
            </w:r>
            <w:r w:rsidR="009A4208">
              <w:rPr>
                <w:i/>
                <w:sz w:val="22"/>
              </w:rPr>
              <w:t>e</w:t>
            </w:r>
            <w:r w:rsidR="00FD5F60">
              <w:rPr>
                <w:i/>
                <w:sz w:val="22"/>
              </w:rPr>
              <w:t>lanto</w:t>
            </w:r>
            <w:r w:rsidR="009A4208">
              <w:rPr>
                <w:i/>
                <w:sz w:val="22"/>
              </w:rPr>
              <w:t xml:space="preserve">menoina pidettävistä </w:t>
            </w:r>
            <w:r w:rsidRPr="00C10474">
              <w:rPr>
                <w:i/>
                <w:sz w:val="22"/>
              </w:rPr>
              <w:t>muutto- ja matkustamiskustannuksista, jos muutto tapahtuu työntekijän työpaikan sijainnin vuoksi.</w:t>
            </w:r>
          </w:p>
        </w:tc>
      </w:tr>
    </w:tbl>
    <w:p w:rsidR="00856026" w:rsidRPr="00C10474"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jc w:val="center"/>
              <w:rPr>
                <w:sz w:val="22"/>
              </w:rPr>
            </w:pPr>
            <w:r w:rsidRPr="00C10474">
              <w:rPr>
                <w:sz w:val="22"/>
              </w:rPr>
              <w:t>127 a §</w:t>
            </w:r>
          </w:p>
          <w:p w:rsidR="00856026" w:rsidRPr="00C10474" w:rsidRDefault="00856026" w:rsidP="00A15676">
            <w:pPr>
              <w:spacing w:before="220" w:after="220" w:line="220" w:lineRule="exact"/>
              <w:jc w:val="center"/>
              <w:rPr>
                <w:i/>
                <w:sz w:val="22"/>
              </w:rPr>
            </w:pPr>
            <w:r w:rsidRPr="00C10474">
              <w:rPr>
                <w:i/>
                <w:sz w:val="22"/>
              </w:rPr>
              <w:t>Kotitalousvähennys</w:t>
            </w:r>
          </w:p>
          <w:p w:rsidR="00856026" w:rsidRPr="00C10474" w:rsidRDefault="00856026" w:rsidP="00A15676">
            <w:pPr>
              <w:spacing w:line="220" w:lineRule="exact"/>
              <w:ind w:firstLine="170"/>
              <w:jc w:val="both"/>
              <w:rPr>
                <w:sz w:val="22"/>
              </w:rPr>
            </w:pPr>
            <w:r w:rsidRPr="00C10474">
              <w:rPr>
                <w:sz w:val="22"/>
              </w:rPr>
              <w:t>Verovelvollinen saa vähentää verosta osan käyttämässään asunnossa tai vapaa-ajan asunnossa tehdystä työstä maksamistaan määristä (</w:t>
            </w:r>
            <w:r w:rsidRPr="00C10474">
              <w:rPr>
                <w:i/>
                <w:sz w:val="22"/>
              </w:rPr>
              <w:t>kotitalousvähennys</w:t>
            </w:r>
            <w:r w:rsidRPr="00C10474">
              <w:rPr>
                <w:sz w:val="22"/>
              </w:rPr>
              <w:t>). Vähennykseen oikeuttaa tavanomainen kotitalous-, hoiva- tai hoitotyö sekä asunnon tai vapaa-ajan asunnon kunnossapito- tai perusparannustyö. Vähennys on enintään 2 400 euroa vuodessa, ja se myönnetään vain siltä osin kuin 127 b §:ssä tarkoitettu vähennettävä osa kustannuksista ylittää 100 euroa.</w:t>
            </w:r>
          </w:p>
          <w:p w:rsidR="00856026" w:rsidRPr="00C10474" w:rsidRDefault="00856026" w:rsidP="00A15676">
            <w:pPr>
              <w:spacing w:line="220" w:lineRule="exact"/>
              <w:rPr>
                <w:sz w:val="22"/>
              </w:rPr>
            </w:pPr>
            <w:r w:rsidRPr="00C10474">
              <w:rPr>
                <w:sz w:val="22"/>
              </w:rPr>
              <w:t xml:space="preserve">— — — — — — — — — — — — — — </w:t>
            </w:r>
          </w:p>
        </w:tc>
        <w:tc>
          <w:tcPr>
            <w:tcW w:w="4168" w:type="dxa"/>
            <w:shd w:val="clear" w:color="auto" w:fill="auto"/>
          </w:tcPr>
          <w:p w:rsidR="00856026" w:rsidRPr="00C10474" w:rsidRDefault="00856026" w:rsidP="00A15676">
            <w:pPr>
              <w:spacing w:line="220" w:lineRule="exact"/>
              <w:jc w:val="center"/>
              <w:rPr>
                <w:sz w:val="22"/>
              </w:rPr>
            </w:pPr>
            <w:r w:rsidRPr="00C10474">
              <w:rPr>
                <w:sz w:val="22"/>
              </w:rPr>
              <w:t>127 a §</w:t>
            </w:r>
          </w:p>
          <w:p w:rsidR="00856026" w:rsidRPr="00C10474" w:rsidRDefault="00856026" w:rsidP="00A15676">
            <w:pPr>
              <w:spacing w:before="220" w:after="220" w:line="220" w:lineRule="exact"/>
              <w:jc w:val="center"/>
              <w:rPr>
                <w:i/>
                <w:sz w:val="22"/>
              </w:rPr>
            </w:pPr>
            <w:r w:rsidRPr="00C10474">
              <w:rPr>
                <w:i/>
                <w:sz w:val="22"/>
              </w:rPr>
              <w:t>Kotitalousvähennys</w:t>
            </w:r>
          </w:p>
          <w:p w:rsidR="00856026" w:rsidRPr="00C10474" w:rsidRDefault="00856026" w:rsidP="00A15676">
            <w:pPr>
              <w:spacing w:line="220" w:lineRule="exact"/>
              <w:ind w:firstLine="170"/>
              <w:jc w:val="both"/>
              <w:rPr>
                <w:sz w:val="22"/>
              </w:rPr>
            </w:pPr>
            <w:r w:rsidRPr="00C10474">
              <w:rPr>
                <w:sz w:val="22"/>
              </w:rPr>
              <w:t>Verovelvollinen saa vähentää verosta osan käyttämässään asunnossa tai vapaa-ajan asunnossa tehdystä työstä maksamistaan määristä (</w:t>
            </w:r>
            <w:r w:rsidRPr="009A340C">
              <w:rPr>
                <w:i/>
                <w:sz w:val="22"/>
              </w:rPr>
              <w:t>kotitalousvähennys</w:t>
            </w:r>
            <w:r w:rsidRPr="004C3BD2">
              <w:rPr>
                <w:sz w:val="22"/>
              </w:rPr>
              <w:t>).</w:t>
            </w:r>
            <w:r w:rsidRPr="00C10474">
              <w:rPr>
                <w:sz w:val="22"/>
              </w:rPr>
              <w:t xml:space="preserve"> Vähennykseen oikeuttaa tavanomainen kotitalous-, hoiva- tai hoitotyö sekä asunnon tai vapaa-ajan asunnon kunnossapito- tai perusparannustyö. Vähennys on enintään </w:t>
            </w:r>
            <w:r w:rsidRPr="00C10474">
              <w:rPr>
                <w:i/>
                <w:sz w:val="22"/>
              </w:rPr>
              <w:t>2 250</w:t>
            </w:r>
            <w:r w:rsidRPr="00C10474">
              <w:rPr>
                <w:sz w:val="22"/>
              </w:rPr>
              <w:t xml:space="preserve"> euroa vuodessa, ja se myönnetään vain siltä osin kuin 127 b §:ssä tarkoitettu vähennettävä osa kustannuksista ylittää 100 euroa.</w:t>
            </w:r>
          </w:p>
          <w:p w:rsidR="00856026" w:rsidRPr="00C10474" w:rsidRDefault="00856026" w:rsidP="00A15676">
            <w:pPr>
              <w:spacing w:line="220" w:lineRule="exact"/>
              <w:rPr>
                <w:sz w:val="22"/>
              </w:rPr>
            </w:pPr>
            <w:r w:rsidRPr="00C10474">
              <w:rPr>
                <w:sz w:val="22"/>
              </w:rPr>
              <w:t xml:space="preserve">— — — — — — — — — — — — — — </w:t>
            </w:r>
          </w:p>
        </w:tc>
      </w:tr>
    </w:tbl>
    <w:p w:rsidR="00856026"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jc w:val="center"/>
              <w:rPr>
                <w:sz w:val="22"/>
              </w:rPr>
            </w:pPr>
            <w:r w:rsidRPr="00C10474">
              <w:rPr>
                <w:sz w:val="22"/>
              </w:rPr>
              <w:t>127 b §</w:t>
            </w:r>
          </w:p>
          <w:p w:rsidR="00856026" w:rsidRPr="00C10474" w:rsidRDefault="00856026" w:rsidP="00A15676">
            <w:pPr>
              <w:spacing w:before="220" w:after="220" w:line="220" w:lineRule="exact"/>
              <w:jc w:val="center"/>
              <w:rPr>
                <w:i/>
                <w:sz w:val="22"/>
              </w:rPr>
            </w:pPr>
            <w:r w:rsidRPr="00C10474">
              <w:rPr>
                <w:i/>
                <w:sz w:val="22"/>
              </w:rPr>
              <w:t>Kotitalousvähennyksen peruste</w:t>
            </w:r>
          </w:p>
          <w:p w:rsidR="00856026" w:rsidRPr="00C10474" w:rsidRDefault="00856026" w:rsidP="00A15676">
            <w:pPr>
              <w:spacing w:line="220" w:lineRule="exact"/>
              <w:ind w:firstLine="170"/>
              <w:jc w:val="both"/>
              <w:rPr>
                <w:sz w:val="22"/>
              </w:rPr>
            </w:pPr>
            <w:r w:rsidRPr="00C10474">
              <w:rPr>
                <w:sz w:val="22"/>
              </w:rPr>
              <w:t>Verovelvollinen saa vähentää:</w:t>
            </w:r>
          </w:p>
          <w:p w:rsidR="00856026" w:rsidRPr="00C10474" w:rsidRDefault="00856026" w:rsidP="00A15676">
            <w:pPr>
              <w:spacing w:line="220" w:lineRule="exact"/>
              <w:ind w:firstLine="170"/>
              <w:jc w:val="both"/>
              <w:rPr>
                <w:sz w:val="22"/>
              </w:rPr>
            </w:pPr>
            <w:r w:rsidRPr="00C10474">
              <w:rPr>
                <w:sz w:val="22"/>
              </w:rPr>
              <w:t>1) kotitalousvähennykseen oikeuttavasta työstä maksamansa työnantajan sairausvakuutusmaksun, pakollisen työeläkemaksun, tapaturmavakuutusmaksun, työttömyysvakuutusmaksun ja ryhmähenkivakuutusmaksun sekä lisäksi 20 prosenttia maksamastaan palkasta;</w:t>
            </w:r>
          </w:p>
          <w:p w:rsidR="00856026" w:rsidRPr="00C10474" w:rsidRDefault="00856026" w:rsidP="00A15676">
            <w:pPr>
              <w:spacing w:line="220" w:lineRule="exact"/>
              <w:ind w:firstLine="170"/>
              <w:jc w:val="both"/>
              <w:rPr>
                <w:sz w:val="22"/>
              </w:rPr>
            </w:pPr>
            <w:r w:rsidRPr="00C10474">
              <w:rPr>
                <w:sz w:val="22"/>
              </w:rPr>
              <w:t xml:space="preserve">2) kotitalousvähennykseen oikeuttavasta työstä ennakkoperintälain (1118/1996) 25 §:ssä tarkoitetulle ennakkoperintärekisteriin merkitylle tuloveronalaista toimintaa </w:t>
            </w:r>
            <w:r w:rsidRPr="00C10474">
              <w:rPr>
                <w:sz w:val="22"/>
              </w:rPr>
              <w:lastRenderedPageBreak/>
              <w:t>harjoittavalle maksetusta työkorvauksesta 50 prosenttia; vastaava vähennys voidaan tehdä myös toisessa Euroopan talousalueeseen kuuluvassa valtiossa tehdystä työstä maksetusta työkorvauksesta, jos verovelvollinen osoittaa, ettei suorituksen saajalla ole ennakkoperintälain 26 §:ssä tarkoitettuja laiminlyöntejä;</w:t>
            </w:r>
          </w:p>
          <w:p w:rsidR="00856026" w:rsidRPr="00C10474" w:rsidRDefault="00856026" w:rsidP="00A15676">
            <w:pPr>
              <w:spacing w:line="220" w:lineRule="exact"/>
              <w:ind w:firstLine="170"/>
              <w:jc w:val="both"/>
              <w:rPr>
                <w:sz w:val="22"/>
              </w:rPr>
            </w:pPr>
            <w:r w:rsidRPr="00C10474">
              <w:rPr>
                <w:sz w:val="22"/>
              </w:rPr>
              <w:t>3) tavanomaisesta kotitalous-, hoiva- ja hoitotyöstä tämän lain 22 §:ssä tarkoitetulle yleishyödylliselle yhteisölle maksetusta työkorvauksesta 50 prosenttia.</w:t>
            </w:r>
          </w:p>
        </w:tc>
        <w:tc>
          <w:tcPr>
            <w:tcW w:w="4168" w:type="dxa"/>
            <w:shd w:val="clear" w:color="auto" w:fill="auto"/>
          </w:tcPr>
          <w:p w:rsidR="00856026" w:rsidRPr="00C10474" w:rsidRDefault="00856026" w:rsidP="00A15676">
            <w:pPr>
              <w:spacing w:line="220" w:lineRule="exact"/>
              <w:jc w:val="center"/>
              <w:rPr>
                <w:sz w:val="22"/>
              </w:rPr>
            </w:pPr>
            <w:r w:rsidRPr="00C10474">
              <w:rPr>
                <w:sz w:val="22"/>
              </w:rPr>
              <w:lastRenderedPageBreak/>
              <w:t>127 b §</w:t>
            </w:r>
          </w:p>
          <w:p w:rsidR="00856026" w:rsidRPr="00C10474" w:rsidRDefault="00856026" w:rsidP="00A15676">
            <w:pPr>
              <w:spacing w:before="220" w:after="220" w:line="220" w:lineRule="exact"/>
              <w:jc w:val="center"/>
              <w:rPr>
                <w:i/>
                <w:sz w:val="22"/>
              </w:rPr>
            </w:pPr>
            <w:r w:rsidRPr="00C10474">
              <w:rPr>
                <w:i/>
                <w:sz w:val="22"/>
              </w:rPr>
              <w:t>Kotitalousvähennyksen peruste</w:t>
            </w:r>
          </w:p>
          <w:p w:rsidR="00856026" w:rsidRPr="00C10474" w:rsidRDefault="00856026" w:rsidP="00A15676">
            <w:pPr>
              <w:spacing w:line="220" w:lineRule="exact"/>
              <w:ind w:firstLine="170"/>
              <w:jc w:val="both"/>
              <w:rPr>
                <w:sz w:val="22"/>
              </w:rPr>
            </w:pPr>
            <w:r w:rsidRPr="00C10474">
              <w:rPr>
                <w:sz w:val="22"/>
              </w:rPr>
              <w:t>Verovelvollinen saa vähentää:</w:t>
            </w:r>
          </w:p>
          <w:p w:rsidR="00856026" w:rsidRPr="00C10474" w:rsidRDefault="00856026" w:rsidP="00A15676">
            <w:pPr>
              <w:spacing w:line="220" w:lineRule="exact"/>
              <w:ind w:firstLine="170"/>
              <w:jc w:val="both"/>
              <w:rPr>
                <w:sz w:val="22"/>
              </w:rPr>
            </w:pPr>
            <w:r w:rsidRPr="00C10474">
              <w:rPr>
                <w:sz w:val="22"/>
              </w:rPr>
              <w:t xml:space="preserve">1) kotitalousvähennykseen oikeuttavasta työstä maksamansa työnantajan sairausvakuutusmaksun, pakollisen työeläkemaksun, tapaturmavakuutusmaksun, työttömyysvakuutusmaksun ja ryhmähenkivakuutusmaksun sekä lisäksi </w:t>
            </w:r>
            <w:r w:rsidRPr="00C10474">
              <w:rPr>
                <w:i/>
                <w:sz w:val="22"/>
              </w:rPr>
              <w:t>15</w:t>
            </w:r>
            <w:r w:rsidRPr="00C10474">
              <w:rPr>
                <w:sz w:val="22"/>
              </w:rPr>
              <w:t> prosenttia maksamastaan palkasta;</w:t>
            </w:r>
          </w:p>
          <w:p w:rsidR="00856026" w:rsidRPr="00C10474" w:rsidRDefault="00856026" w:rsidP="00A15676">
            <w:pPr>
              <w:spacing w:line="220" w:lineRule="exact"/>
              <w:ind w:firstLine="170"/>
              <w:jc w:val="both"/>
              <w:rPr>
                <w:sz w:val="22"/>
              </w:rPr>
            </w:pPr>
            <w:r w:rsidRPr="00C10474">
              <w:rPr>
                <w:sz w:val="22"/>
              </w:rPr>
              <w:t xml:space="preserve">2) kotitalousvähennykseen oikeuttavasta työstä ennakkoperintälain (1118/1996) 25 §:ssä tarkoitetulle ennakkoperintärekisteriin merkitylle tuloveronalaista toimintaa </w:t>
            </w:r>
            <w:r w:rsidRPr="00C10474">
              <w:rPr>
                <w:sz w:val="22"/>
              </w:rPr>
              <w:lastRenderedPageBreak/>
              <w:t xml:space="preserve">harjoittavalle maksetusta työkorvauksesta </w:t>
            </w:r>
            <w:r w:rsidRPr="00C10474">
              <w:rPr>
                <w:i/>
                <w:sz w:val="22"/>
              </w:rPr>
              <w:t>40</w:t>
            </w:r>
            <w:r w:rsidRPr="00C10474">
              <w:rPr>
                <w:sz w:val="22"/>
              </w:rPr>
              <w:t xml:space="preserve"> prosenttia; vastaava vähennys voidaan tehdä myös toisessa Euroopan talousalueeseen kuuluvassa valtiossa tehdystä työstä maksetusta työkorvauksesta, jos verovelvollinen osoittaa, ettei suorituksen saajalla ole ennakkoperintälain 26 §:ssä tarkoitettu-ja laiminlyöntejä;</w:t>
            </w:r>
          </w:p>
          <w:p w:rsidR="00856026" w:rsidRPr="00C10474" w:rsidRDefault="00856026" w:rsidP="00A15676">
            <w:pPr>
              <w:spacing w:line="220" w:lineRule="exact"/>
              <w:ind w:firstLine="170"/>
              <w:jc w:val="both"/>
              <w:rPr>
                <w:sz w:val="22"/>
              </w:rPr>
            </w:pPr>
            <w:r w:rsidRPr="00C10474">
              <w:rPr>
                <w:sz w:val="22"/>
              </w:rPr>
              <w:t xml:space="preserve">3) tavanomaisesta kotitalous-, hoiva- ja hoitotyöstä tämän lain 22 §:ssä tarkoitetulle yleishyödylliselle yhteisölle maksetusta työkorvauksesta </w:t>
            </w:r>
            <w:r w:rsidRPr="00C10474">
              <w:rPr>
                <w:i/>
                <w:sz w:val="22"/>
              </w:rPr>
              <w:t xml:space="preserve">40 </w:t>
            </w:r>
            <w:r w:rsidRPr="00C10474">
              <w:rPr>
                <w:sz w:val="22"/>
              </w:rPr>
              <w:t>prosenttia.</w:t>
            </w:r>
          </w:p>
          <w:p w:rsidR="00856026" w:rsidRPr="00C10474" w:rsidRDefault="00856026" w:rsidP="00A15676">
            <w:pPr>
              <w:spacing w:line="220" w:lineRule="exact"/>
              <w:jc w:val="center"/>
              <w:rPr>
                <w:sz w:val="22"/>
              </w:rPr>
            </w:pPr>
            <w:r w:rsidRPr="00C10474">
              <w:rPr>
                <w:sz w:val="22"/>
              </w:rPr>
              <w:t>———</w:t>
            </w:r>
          </w:p>
          <w:p w:rsidR="00856026" w:rsidRPr="00C10474" w:rsidRDefault="00856026" w:rsidP="00A15676">
            <w:pPr>
              <w:spacing w:line="220" w:lineRule="exact"/>
              <w:ind w:firstLine="170"/>
              <w:jc w:val="both"/>
              <w:rPr>
                <w:i/>
                <w:sz w:val="22"/>
              </w:rPr>
            </w:pPr>
            <w:r w:rsidRPr="00C10474">
              <w:rPr>
                <w:i/>
                <w:sz w:val="22"/>
              </w:rPr>
              <w:t>Tämä laki tulee voimaan   päivänä   kuuta 20  . Lain 58 b § on voimassa 31 päivään joulukuuta 2022.</w:t>
            </w:r>
          </w:p>
          <w:p w:rsidR="00856026" w:rsidRPr="00C10474" w:rsidRDefault="00856026" w:rsidP="00A15676">
            <w:pPr>
              <w:spacing w:line="220" w:lineRule="exact"/>
              <w:ind w:firstLine="170"/>
              <w:jc w:val="both"/>
              <w:rPr>
                <w:sz w:val="22"/>
              </w:rPr>
            </w:pPr>
            <w:r w:rsidRPr="00C10474">
              <w:rPr>
                <w:i/>
                <w:sz w:val="22"/>
              </w:rPr>
              <w:t>Lakia sovelletaan ensimmäisen kerran vuodelta 2020 toimitettavassa verotuksessa. Lain 58 b §:ää sovelletaan vuosilta 2020—2022 toimitettavissa verotuksissa.</w:t>
            </w:r>
          </w:p>
          <w:p w:rsidR="00856026" w:rsidRPr="00C10474" w:rsidRDefault="00856026" w:rsidP="00A15676">
            <w:pPr>
              <w:spacing w:line="220" w:lineRule="exact"/>
              <w:jc w:val="center"/>
              <w:rPr>
                <w:sz w:val="22"/>
              </w:rPr>
            </w:pPr>
            <w:r w:rsidRPr="00C10474">
              <w:rPr>
                <w:sz w:val="22"/>
              </w:rPr>
              <w:t>———</w:t>
            </w:r>
          </w:p>
        </w:tc>
      </w:tr>
    </w:tbl>
    <w:p w:rsidR="00856026" w:rsidRDefault="00856026" w:rsidP="00856026">
      <w:pPr>
        <w:spacing w:line="220" w:lineRule="exact"/>
        <w:rPr>
          <w:sz w:val="22"/>
        </w:rPr>
      </w:pPr>
    </w:p>
    <w:p w:rsidR="00856026" w:rsidRPr="00C10474" w:rsidRDefault="00856026" w:rsidP="00856026">
      <w:pPr>
        <w:spacing w:before="220" w:after="220" w:line="320" w:lineRule="exact"/>
        <w:rPr>
          <w:b/>
          <w:sz w:val="30"/>
        </w:rPr>
      </w:pPr>
      <w:r w:rsidRPr="00C10474">
        <w:rPr>
          <w:b/>
          <w:sz w:val="30"/>
        </w:rPr>
        <w:t>3.</w:t>
      </w:r>
    </w:p>
    <w:p w:rsidR="00856026" w:rsidRPr="00C10474" w:rsidRDefault="00856026" w:rsidP="00856026">
      <w:pPr>
        <w:spacing w:before="220" w:after="220" w:line="320" w:lineRule="exact"/>
        <w:jc w:val="center"/>
        <w:rPr>
          <w:b/>
          <w:spacing w:val="22"/>
          <w:sz w:val="30"/>
        </w:rPr>
      </w:pPr>
      <w:r w:rsidRPr="00C10474">
        <w:rPr>
          <w:b/>
          <w:spacing w:val="22"/>
          <w:sz w:val="30"/>
        </w:rPr>
        <w:t>Laki</w:t>
      </w:r>
    </w:p>
    <w:p w:rsidR="00856026" w:rsidRPr="00C10474" w:rsidRDefault="00856026" w:rsidP="00856026">
      <w:pPr>
        <w:spacing w:after="220" w:line="220" w:lineRule="exact"/>
        <w:jc w:val="center"/>
        <w:outlineLvl w:val="2"/>
        <w:rPr>
          <w:b/>
          <w:sz w:val="21"/>
        </w:rPr>
      </w:pPr>
      <w:r w:rsidRPr="00C10474">
        <w:rPr>
          <w:b/>
          <w:sz w:val="21"/>
        </w:rPr>
        <w:t xml:space="preserve">ulkomailta tulevan palkansaajan lähdeverosta annetun lain </w:t>
      </w:r>
      <w:r>
        <w:rPr>
          <w:b/>
          <w:sz w:val="21"/>
        </w:rPr>
        <w:t xml:space="preserve">3 ja </w:t>
      </w:r>
      <w:r w:rsidRPr="00C10474">
        <w:rPr>
          <w:b/>
          <w:sz w:val="21"/>
        </w:rPr>
        <w:t>12 §:n muuttamisesta</w:t>
      </w:r>
    </w:p>
    <w:p w:rsidR="00856026" w:rsidRPr="00C10474" w:rsidRDefault="00856026" w:rsidP="00856026">
      <w:pPr>
        <w:spacing w:line="220" w:lineRule="exact"/>
        <w:ind w:firstLine="170"/>
        <w:jc w:val="both"/>
        <w:rPr>
          <w:sz w:val="22"/>
        </w:rPr>
      </w:pPr>
      <w:r w:rsidRPr="00C10474">
        <w:rPr>
          <w:sz w:val="22"/>
        </w:rPr>
        <w:t>Eduskunnan päätöksen mukaisesti</w:t>
      </w:r>
    </w:p>
    <w:p w:rsidR="00856026" w:rsidRPr="00C10474" w:rsidRDefault="00856026" w:rsidP="009A340C">
      <w:pPr>
        <w:pStyle w:val="LLJohtolauseKappaleet"/>
      </w:pPr>
      <w:r w:rsidRPr="00C10474">
        <w:rPr>
          <w:i/>
        </w:rPr>
        <w:t>muutetaan</w:t>
      </w:r>
      <w:r w:rsidRPr="00C10474">
        <w:t xml:space="preserve"> ulkomailta tulevan palkansaajan lähdeverosta annetun lain (1551/1995) </w:t>
      </w:r>
      <w:r w:rsidR="009A340C">
        <w:t xml:space="preserve">3 ja </w:t>
      </w:r>
      <w:r w:rsidRPr="00C10474">
        <w:t xml:space="preserve">12 §:n 2 momentti, </w:t>
      </w:r>
      <w:r w:rsidR="009A340C">
        <w:t>sellaisi</w:t>
      </w:r>
      <w:r w:rsidR="009A340C" w:rsidRPr="00C10474">
        <w:t xml:space="preserve">na kuin </w:t>
      </w:r>
      <w:r w:rsidR="009A340C">
        <w:t>ne ovat, 3 § laissa 1023/1997 ja 12 §:n 2 momentti</w:t>
      </w:r>
      <w:r w:rsidR="009A340C" w:rsidRPr="00C10474">
        <w:t xml:space="preserve"> laissa 1550/2015</w:t>
      </w:r>
      <w:r w:rsidRPr="00C10474">
        <w:t>, seuraavasti:</w:t>
      </w:r>
    </w:p>
    <w:p w:rsidR="00856026" w:rsidRPr="00C10474"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rPr>
                <w:i/>
                <w:sz w:val="22"/>
              </w:rPr>
            </w:pPr>
            <w:r w:rsidRPr="00C10474">
              <w:rPr>
                <w:i/>
                <w:sz w:val="22"/>
              </w:rPr>
              <w:t>Voimassa oleva laki</w:t>
            </w:r>
          </w:p>
        </w:tc>
        <w:tc>
          <w:tcPr>
            <w:tcW w:w="4168" w:type="dxa"/>
            <w:shd w:val="clear" w:color="auto" w:fill="auto"/>
          </w:tcPr>
          <w:p w:rsidR="00856026" w:rsidRPr="00C10474" w:rsidRDefault="00856026" w:rsidP="00A15676">
            <w:pPr>
              <w:spacing w:line="220" w:lineRule="exact"/>
              <w:rPr>
                <w:i/>
                <w:sz w:val="22"/>
              </w:rPr>
            </w:pPr>
            <w:r w:rsidRPr="00C10474">
              <w:rPr>
                <w:i/>
                <w:sz w:val="22"/>
              </w:rPr>
              <w:t>Ehdotus</w:t>
            </w:r>
          </w:p>
        </w:tc>
      </w:tr>
    </w:tbl>
    <w:p w:rsidR="00856026" w:rsidRDefault="00856026" w:rsidP="00856026">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856026" w:rsidTr="00856026">
        <w:tc>
          <w:tcPr>
            <w:tcW w:w="4243" w:type="dxa"/>
            <w:shd w:val="clear" w:color="auto" w:fill="auto"/>
          </w:tcPr>
          <w:p w:rsidR="009A340C" w:rsidRPr="009A340C" w:rsidRDefault="009A340C" w:rsidP="009A340C">
            <w:pPr>
              <w:pStyle w:val="LLPykala"/>
            </w:pPr>
            <w:r w:rsidRPr="009A340C">
              <w:t xml:space="preserve">3 § </w:t>
            </w:r>
          </w:p>
          <w:p w:rsidR="009A340C" w:rsidRPr="009A340C" w:rsidRDefault="009A340C" w:rsidP="009A340C">
            <w:pPr>
              <w:pStyle w:val="LLPykalanOtsikko"/>
            </w:pPr>
            <w:r w:rsidRPr="009A340C">
              <w:t>Veron peruste ja määrä</w:t>
            </w:r>
          </w:p>
          <w:p w:rsidR="00856026" w:rsidRPr="00856026" w:rsidRDefault="009A340C" w:rsidP="009A340C">
            <w:pPr>
              <w:pStyle w:val="LLKappalejako"/>
            </w:pPr>
            <w:r w:rsidRPr="009A340C">
              <w:t>Palkkatulon lähdevero on 35 prosenttia 2</w:t>
            </w:r>
            <w:r>
              <w:t> </w:t>
            </w:r>
            <w:r w:rsidRPr="009A340C">
              <w:t>§:ssä tarkoitetusta työskentelystä saadun, ennakkoperintälain (1118/1996) mukaan lasketun ennakonpidätyksen alaisen palkan kokonaismäärästä. Verovelvollinen on tulon saaja. Vero peritään lopullisena verona siten, että työnantaja vähentää sen maksettavasta palkasta.</w:t>
            </w:r>
          </w:p>
        </w:tc>
        <w:tc>
          <w:tcPr>
            <w:tcW w:w="4243" w:type="dxa"/>
            <w:shd w:val="clear" w:color="auto" w:fill="auto"/>
          </w:tcPr>
          <w:p w:rsidR="009A340C" w:rsidRPr="009A340C" w:rsidRDefault="009A340C" w:rsidP="009A340C">
            <w:pPr>
              <w:pStyle w:val="LLPykala"/>
            </w:pPr>
            <w:r w:rsidRPr="009A340C">
              <w:t xml:space="preserve">3 § </w:t>
            </w:r>
          </w:p>
          <w:p w:rsidR="009A340C" w:rsidRPr="009A340C" w:rsidRDefault="009A340C" w:rsidP="009A340C">
            <w:pPr>
              <w:pStyle w:val="LLPykalanOtsikko"/>
            </w:pPr>
            <w:r w:rsidRPr="009A340C">
              <w:t>Veron peruste ja määrä</w:t>
            </w:r>
          </w:p>
          <w:p w:rsidR="00856026" w:rsidRDefault="009A340C" w:rsidP="009A340C">
            <w:pPr>
              <w:pStyle w:val="LLKappalejako"/>
            </w:pPr>
            <w:r>
              <w:t xml:space="preserve">Palkkatulon lähdevero on </w:t>
            </w:r>
            <w:r w:rsidRPr="009A340C">
              <w:rPr>
                <w:i/>
              </w:rPr>
              <w:t>32</w:t>
            </w:r>
            <w:r w:rsidRPr="009A340C">
              <w:t xml:space="preserve"> prosenttia 2</w:t>
            </w:r>
            <w:r>
              <w:t> </w:t>
            </w:r>
            <w:r w:rsidRPr="009A340C">
              <w:t>§:ssä tarkoitetusta työskentelystä saadun, ennakkoperintälain (1118/1996) mukaan lasketun ennakonpidätyksen alaisen palkan kokonaismäärästä. Verovelvollinen on tulon saaja. Vero peritään lopullisena verona siten, että työnantaja vähentää sen maksettavasta palkasta.</w:t>
            </w:r>
          </w:p>
        </w:tc>
      </w:tr>
    </w:tbl>
    <w:p w:rsidR="00856026" w:rsidRDefault="00856026" w:rsidP="00856026">
      <w:pPr>
        <w:spacing w:line="220" w:lineRule="exact"/>
        <w:rPr>
          <w:sz w:val="22"/>
        </w:rPr>
      </w:pPr>
    </w:p>
    <w:p w:rsidR="00830DD3" w:rsidRDefault="00830DD3">
      <w:pPr>
        <w:rPr>
          <w:sz w:val="22"/>
        </w:rPr>
      </w:pPr>
      <w:r>
        <w:rPr>
          <w:sz w:val="22"/>
        </w:rPr>
        <w:br w:type="page"/>
      </w:r>
    </w:p>
    <w:p w:rsidR="00856026" w:rsidRPr="00C10474" w:rsidRDefault="00856026" w:rsidP="00856026">
      <w:pPr>
        <w:spacing w:line="220" w:lineRule="exact"/>
        <w:rPr>
          <w:sz w:val="22"/>
        </w:rPr>
      </w:pPr>
      <w:bookmarkStart w:id="0" w:name="_GoBack"/>
      <w:bookmarkEnd w:id="0"/>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56026" w:rsidRPr="00C10474" w:rsidTr="00A15676">
        <w:tc>
          <w:tcPr>
            <w:tcW w:w="4168" w:type="dxa"/>
            <w:shd w:val="clear" w:color="auto" w:fill="auto"/>
          </w:tcPr>
          <w:p w:rsidR="00856026" w:rsidRPr="00C10474" w:rsidRDefault="00856026" w:rsidP="00A15676">
            <w:pPr>
              <w:spacing w:line="220" w:lineRule="exact"/>
              <w:jc w:val="center"/>
              <w:rPr>
                <w:sz w:val="22"/>
              </w:rPr>
            </w:pPr>
            <w:r w:rsidRPr="00C10474">
              <w:rPr>
                <w:sz w:val="22"/>
              </w:rPr>
              <w:t>12 §</w:t>
            </w:r>
          </w:p>
          <w:p w:rsidR="00856026" w:rsidRPr="00C10474" w:rsidRDefault="00856026" w:rsidP="00A15676">
            <w:pPr>
              <w:spacing w:before="220" w:after="220" w:line="220" w:lineRule="exact"/>
              <w:jc w:val="center"/>
              <w:rPr>
                <w:i/>
                <w:sz w:val="22"/>
              </w:rPr>
            </w:pPr>
            <w:r w:rsidRPr="00C10474">
              <w:rPr>
                <w:i/>
                <w:sz w:val="22"/>
              </w:rPr>
              <w:t>Voimaantulo</w:t>
            </w:r>
          </w:p>
          <w:p w:rsidR="00856026" w:rsidRPr="00C10474" w:rsidRDefault="00856026" w:rsidP="00A15676">
            <w:pPr>
              <w:spacing w:line="220" w:lineRule="exact"/>
              <w:rPr>
                <w:sz w:val="22"/>
              </w:rPr>
            </w:pPr>
            <w:r w:rsidRPr="00C10474">
              <w:rPr>
                <w:sz w:val="22"/>
              </w:rPr>
              <w:t xml:space="preserve">— — — — — — — — — — — — — — </w:t>
            </w:r>
          </w:p>
          <w:p w:rsidR="00856026" w:rsidRPr="00C10474" w:rsidRDefault="00856026" w:rsidP="00A15676">
            <w:pPr>
              <w:spacing w:line="220" w:lineRule="exact"/>
              <w:ind w:firstLine="170"/>
              <w:jc w:val="both"/>
              <w:rPr>
                <w:sz w:val="22"/>
              </w:rPr>
            </w:pPr>
            <w:r w:rsidRPr="00C10474">
              <w:rPr>
                <w:sz w:val="22"/>
              </w:rPr>
              <w:t>Lakia sovelletaan palkkaan, joka saadaan tai on saatu 1 päivänä tammikuuta 1996 tai sen jälkeen, jos palkka perustuu työskentelyyn, joka alkaa tai on alkanut 1 päivän tammikuuta 1996 ja 31 päivän joulukuuta 1999 tai 1 päivän tammikuuta 2001 ja 31 päivän joulukuuta 2019 välisenä aikana, mainitut päivät mukaan luettuina. Muulta osalta lakia sovelletaan ensimmäisen kerran vuodelta 1996 toimitettavassa verotuksessa.</w:t>
            </w:r>
          </w:p>
          <w:p w:rsidR="00856026" w:rsidRPr="00C10474" w:rsidRDefault="00856026" w:rsidP="00A15676">
            <w:pPr>
              <w:spacing w:line="220" w:lineRule="exact"/>
              <w:rPr>
                <w:sz w:val="22"/>
              </w:rPr>
            </w:pPr>
            <w:r w:rsidRPr="00C10474">
              <w:rPr>
                <w:sz w:val="22"/>
              </w:rPr>
              <w:t xml:space="preserve">— — — — — — — — — — — — — — </w:t>
            </w:r>
          </w:p>
        </w:tc>
        <w:tc>
          <w:tcPr>
            <w:tcW w:w="4168" w:type="dxa"/>
            <w:shd w:val="clear" w:color="auto" w:fill="auto"/>
          </w:tcPr>
          <w:p w:rsidR="00856026" w:rsidRPr="00C10474" w:rsidRDefault="00856026" w:rsidP="00A15676">
            <w:pPr>
              <w:spacing w:line="220" w:lineRule="exact"/>
              <w:jc w:val="center"/>
              <w:rPr>
                <w:sz w:val="22"/>
              </w:rPr>
            </w:pPr>
            <w:r w:rsidRPr="00C10474">
              <w:rPr>
                <w:sz w:val="22"/>
              </w:rPr>
              <w:t>12 §</w:t>
            </w:r>
          </w:p>
          <w:p w:rsidR="00856026" w:rsidRPr="00C10474" w:rsidRDefault="00856026" w:rsidP="00A15676">
            <w:pPr>
              <w:spacing w:before="220" w:after="220" w:line="220" w:lineRule="exact"/>
              <w:jc w:val="center"/>
              <w:rPr>
                <w:i/>
                <w:sz w:val="22"/>
              </w:rPr>
            </w:pPr>
            <w:r w:rsidRPr="00C10474">
              <w:rPr>
                <w:i/>
                <w:sz w:val="22"/>
              </w:rPr>
              <w:t>Voimaantulo</w:t>
            </w:r>
          </w:p>
          <w:p w:rsidR="00856026" w:rsidRPr="00C10474" w:rsidRDefault="00856026" w:rsidP="00A15676">
            <w:pPr>
              <w:spacing w:line="220" w:lineRule="exact"/>
              <w:rPr>
                <w:sz w:val="22"/>
              </w:rPr>
            </w:pPr>
            <w:r w:rsidRPr="00C10474">
              <w:rPr>
                <w:sz w:val="22"/>
              </w:rPr>
              <w:t xml:space="preserve">— — — — — — — — — — — — — — </w:t>
            </w:r>
          </w:p>
          <w:p w:rsidR="00856026" w:rsidRPr="00C10474" w:rsidRDefault="00856026" w:rsidP="00A15676">
            <w:pPr>
              <w:spacing w:line="220" w:lineRule="exact"/>
              <w:ind w:firstLine="170"/>
              <w:jc w:val="both"/>
              <w:rPr>
                <w:sz w:val="22"/>
              </w:rPr>
            </w:pPr>
            <w:r w:rsidRPr="00C10474">
              <w:rPr>
                <w:sz w:val="22"/>
              </w:rPr>
              <w:t xml:space="preserve">Lakia sovelletaan palkkaan, joka saadaan tai on saatu 1 päivänä tammikuuta 1996 tai sen jälkeen, jos palkka perustuu työskentelyyn, joka alkaa tai on alkanut 1 päivän tammikuuta 1996 ja 31 päivän joulukuuta 1999 </w:t>
            </w:r>
            <w:r w:rsidRPr="00C10474">
              <w:rPr>
                <w:i/>
                <w:sz w:val="22"/>
              </w:rPr>
              <w:t xml:space="preserve">välisenä </w:t>
            </w:r>
            <w:r w:rsidRPr="0050755F">
              <w:rPr>
                <w:i/>
                <w:sz w:val="22"/>
              </w:rPr>
              <w:t>aikana mainitut päivät mukaan luettuina tai</w:t>
            </w:r>
            <w:r w:rsidR="00F12825">
              <w:rPr>
                <w:i/>
                <w:sz w:val="22"/>
              </w:rPr>
              <w:t>kka</w:t>
            </w:r>
            <w:r w:rsidRPr="0050755F">
              <w:rPr>
                <w:i/>
                <w:sz w:val="22"/>
              </w:rPr>
              <w:t xml:space="preserve"> </w:t>
            </w:r>
            <w:r w:rsidRPr="00C10474">
              <w:rPr>
                <w:i/>
                <w:sz w:val="22"/>
              </w:rPr>
              <w:t>1 päivänä tammikuuta 2001 tai sen jälkeen</w:t>
            </w:r>
            <w:r w:rsidRPr="00C10474">
              <w:rPr>
                <w:sz w:val="22"/>
              </w:rPr>
              <w:t>. Muulta osalta lakia sovelletaan ensimmäisen kerran vuodelta 1996 toimitettavassa verotuksessa.</w:t>
            </w:r>
          </w:p>
          <w:p w:rsidR="00856026" w:rsidRPr="00C10474" w:rsidRDefault="00856026" w:rsidP="00A15676">
            <w:pPr>
              <w:spacing w:line="220" w:lineRule="exact"/>
              <w:rPr>
                <w:sz w:val="22"/>
              </w:rPr>
            </w:pPr>
            <w:r w:rsidRPr="00C10474">
              <w:rPr>
                <w:sz w:val="22"/>
              </w:rPr>
              <w:t xml:space="preserve">— — — — — — — — — — — — — — </w:t>
            </w:r>
          </w:p>
          <w:p w:rsidR="00856026" w:rsidRPr="00C10474" w:rsidRDefault="00856026" w:rsidP="00A15676">
            <w:pPr>
              <w:spacing w:line="220" w:lineRule="exact"/>
              <w:jc w:val="center"/>
              <w:rPr>
                <w:sz w:val="22"/>
              </w:rPr>
            </w:pPr>
            <w:r w:rsidRPr="00C10474">
              <w:rPr>
                <w:sz w:val="22"/>
              </w:rPr>
              <w:t>———</w:t>
            </w:r>
          </w:p>
          <w:p w:rsidR="00856026" w:rsidRPr="00C10474" w:rsidRDefault="00856026" w:rsidP="00A15676">
            <w:pPr>
              <w:spacing w:line="220" w:lineRule="exact"/>
              <w:ind w:firstLine="170"/>
              <w:jc w:val="both"/>
              <w:rPr>
                <w:i/>
                <w:sz w:val="22"/>
              </w:rPr>
            </w:pPr>
            <w:r w:rsidRPr="00C10474">
              <w:rPr>
                <w:i/>
                <w:sz w:val="22"/>
              </w:rPr>
              <w:t>Tämä laki tulee voimaan   päivänä   kuuta 20  .</w:t>
            </w:r>
          </w:p>
          <w:p w:rsidR="00856026" w:rsidRPr="00C10474" w:rsidRDefault="00856026" w:rsidP="00A15676">
            <w:pPr>
              <w:spacing w:line="220" w:lineRule="exact"/>
              <w:jc w:val="center"/>
              <w:rPr>
                <w:sz w:val="22"/>
              </w:rPr>
            </w:pPr>
            <w:r w:rsidRPr="00C10474">
              <w:rPr>
                <w:sz w:val="22"/>
              </w:rPr>
              <w:t>———</w:t>
            </w:r>
          </w:p>
        </w:tc>
      </w:tr>
    </w:tbl>
    <w:p w:rsidR="00856026" w:rsidRPr="00C10474" w:rsidRDefault="00856026" w:rsidP="00856026">
      <w:pPr>
        <w:spacing w:line="220" w:lineRule="exact"/>
        <w:rPr>
          <w:sz w:val="22"/>
        </w:rPr>
      </w:pPr>
    </w:p>
    <w:p w:rsidR="00856026" w:rsidRPr="00574A50" w:rsidRDefault="00856026" w:rsidP="00856026">
      <w:pPr>
        <w:pStyle w:val="LLNormaali"/>
        <w:jc w:val="both"/>
      </w:pPr>
    </w:p>
    <w:p w:rsidR="002D0561" w:rsidRPr="00574A50" w:rsidRDefault="002D0561" w:rsidP="00574A50">
      <w:pPr>
        <w:pStyle w:val="LLNormaali"/>
      </w:pPr>
    </w:p>
    <w:sectPr w:rsidR="002D0561"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FC" w:rsidRDefault="00885FFC">
      <w:r>
        <w:separator/>
      </w:r>
    </w:p>
  </w:endnote>
  <w:endnote w:type="continuationSeparator" w:id="0">
    <w:p w:rsidR="00885FFC" w:rsidRDefault="0088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30DD3">
            <w:rPr>
              <w:rStyle w:val="Sivunumero"/>
              <w:noProof/>
              <w:sz w:val="22"/>
            </w:rPr>
            <w:t>21</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FC" w:rsidRDefault="00885FFC">
      <w:r>
        <w:separator/>
      </w:r>
    </w:p>
  </w:footnote>
  <w:footnote w:type="continuationSeparator" w:id="0">
    <w:p w:rsidR="00885FFC" w:rsidRDefault="0088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4"/>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26"/>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460"/>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0EE"/>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3344"/>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583"/>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55F"/>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26E01"/>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1FE0"/>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1288"/>
    <w:rsid w:val="006D225C"/>
    <w:rsid w:val="006D4C55"/>
    <w:rsid w:val="006D642E"/>
    <w:rsid w:val="006D6D69"/>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6950"/>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0DD3"/>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026"/>
    <w:rsid w:val="00856BB8"/>
    <w:rsid w:val="008571E9"/>
    <w:rsid w:val="00861190"/>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5FFC"/>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487B"/>
    <w:rsid w:val="008E5DE8"/>
    <w:rsid w:val="008F01C4"/>
    <w:rsid w:val="008F1F22"/>
    <w:rsid w:val="008F3BA3"/>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A340C"/>
    <w:rsid w:val="009A4208"/>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5E08"/>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1CB"/>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0C3"/>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777FE"/>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0B0D"/>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57640"/>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3D73"/>
    <w:rsid w:val="00DD74A7"/>
    <w:rsid w:val="00DD7657"/>
    <w:rsid w:val="00DE20E2"/>
    <w:rsid w:val="00DE2CAD"/>
    <w:rsid w:val="00DE32DD"/>
    <w:rsid w:val="00DF3BBD"/>
    <w:rsid w:val="00DF5083"/>
    <w:rsid w:val="00DF5087"/>
    <w:rsid w:val="00E012B8"/>
    <w:rsid w:val="00E01CF0"/>
    <w:rsid w:val="00E04C11"/>
    <w:rsid w:val="00E05762"/>
    <w:rsid w:val="00E057DD"/>
    <w:rsid w:val="00E157A3"/>
    <w:rsid w:val="00E2369D"/>
    <w:rsid w:val="00E24146"/>
    <w:rsid w:val="00E25A1B"/>
    <w:rsid w:val="00E261DA"/>
    <w:rsid w:val="00E26380"/>
    <w:rsid w:val="00E314F3"/>
    <w:rsid w:val="00E32223"/>
    <w:rsid w:val="00E345E3"/>
    <w:rsid w:val="00E363E1"/>
    <w:rsid w:val="00E37438"/>
    <w:rsid w:val="00E40981"/>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087"/>
    <w:rsid w:val="00EB124A"/>
    <w:rsid w:val="00EB1630"/>
    <w:rsid w:val="00EB2B72"/>
    <w:rsid w:val="00EB4D91"/>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069DB"/>
    <w:rsid w:val="00F12825"/>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4EA"/>
    <w:rsid w:val="00F50A15"/>
    <w:rsid w:val="00F5399B"/>
    <w:rsid w:val="00F57621"/>
    <w:rsid w:val="00F57C9D"/>
    <w:rsid w:val="00F57DCF"/>
    <w:rsid w:val="00F60243"/>
    <w:rsid w:val="00F607FB"/>
    <w:rsid w:val="00F60D0A"/>
    <w:rsid w:val="00F61379"/>
    <w:rsid w:val="00F64CA7"/>
    <w:rsid w:val="00F651F0"/>
    <w:rsid w:val="00F65E9B"/>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D5F60"/>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B63C74F-FDFB-4D10-A985-10FFFC4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6026"/>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5727">
      <w:bodyDiv w:val="1"/>
      <w:marLeft w:val="0"/>
      <w:marRight w:val="0"/>
      <w:marTop w:val="0"/>
      <w:marBottom w:val="0"/>
      <w:divBdr>
        <w:top w:val="none" w:sz="0" w:space="0" w:color="auto"/>
        <w:left w:val="none" w:sz="0" w:space="0" w:color="auto"/>
        <w:bottom w:val="none" w:sz="0" w:space="0" w:color="auto"/>
        <w:right w:val="none" w:sz="0" w:space="0" w:color="auto"/>
      </w:divBdr>
    </w:div>
    <w:div w:id="781612007">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21\AppData\Local\Microsoft\Windows\INetCache\IE\KPJPIJBB\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0</TotalTime>
  <Pages>21</Pages>
  <Words>6074</Words>
  <Characters>49207</Characters>
  <Application>Microsoft Office Word</Application>
  <DocSecurity>0</DocSecurity>
  <Lines>410</Lines>
  <Paragraphs>110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Kallio Maarit</dc:creator>
  <cp:keywords/>
  <cp:lastModifiedBy>Kallio Maarit</cp:lastModifiedBy>
  <cp:revision>2</cp:revision>
  <cp:lastPrinted>2019-08-19T09:04:00Z</cp:lastPrinted>
  <dcterms:created xsi:type="dcterms:W3CDTF">2019-08-19T09:14:00Z</dcterms:created>
  <dcterms:modified xsi:type="dcterms:W3CDTF">2019-08-19T09:14:00Z</dcterms:modified>
</cp:coreProperties>
</file>