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BE" w:rsidRDefault="00B60951" w:rsidP="00A86DF1">
      <w:pPr>
        <w:pStyle w:val="Otsikko1"/>
        <w:jc w:val="center"/>
        <w:rPr>
          <w:lang w:val="fi-FI"/>
        </w:rPr>
      </w:pPr>
      <w:r>
        <w:rPr>
          <w:lang w:val="fi-FI"/>
        </w:rPr>
        <w:t xml:space="preserve">Ilmastoareena </w:t>
      </w:r>
      <w:r w:rsidR="00CB7F21">
        <w:rPr>
          <w:lang w:val="fi-FI"/>
        </w:rPr>
        <w:t>2</w:t>
      </w:r>
      <w:r w:rsidR="00A86DF1">
        <w:rPr>
          <w:lang w:val="fi-FI"/>
        </w:rPr>
        <w:t>/2012</w:t>
      </w:r>
    </w:p>
    <w:p w:rsidR="00A86DF1" w:rsidRPr="00A86DF1" w:rsidRDefault="00A86DF1" w:rsidP="00A86DF1">
      <w:pPr>
        <w:rPr>
          <w:rFonts w:asciiTheme="minorHAnsi" w:hAnsiTheme="minorHAnsi"/>
          <w:lang w:val="fi-FI"/>
        </w:rPr>
      </w:pPr>
    </w:p>
    <w:p w:rsidR="00A86DF1" w:rsidRPr="009C59C5" w:rsidRDefault="00A86DF1" w:rsidP="00A86DF1">
      <w:pPr>
        <w:rPr>
          <w:rFonts w:asciiTheme="minorHAnsi" w:hAnsiTheme="minorHAnsi"/>
          <w:lang w:val="fi-FI"/>
        </w:rPr>
      </w:pPr>
      <w:r w:rsidRPr="00A86DF1">
        <w:rPr>
          <w:rFonts w:asciiTheme="minorHAnsi" w:hAnsiTheme="minorHAnsi"/>
          <w:b/>
          <w:lang w:val="fi-FI"/>
        </w:rPr>
        <w:t>Aika</w:t>
      </w:r>
      <w:r w:rsidR="009C59C5">
        <w:rPr>
          <w:rFonts w:asciiTheme="minorHAnsi" w:hAnsiTheme="minorHAnsi"/>
          <w:b/>
          <w:lang w:val="fi-FI"/>
        </w:rPr>
        <w:tab/>
      </w:r>
      <w:r w:rsidR="009C59C5">
        <w:rPr>
          <w:rFonts w:asciiTheme="minorHAnsi" w:hAnsiTheme="minorHAnsi"/>
          <w:b/>
          <w:lang w:val="fi-FI"/>
        </w:rPr>
        <w:tab/>
      </w:r>
      <w:r w:rsidR="006E0FCB">
        <w:rPr>
          <w:rFonts w:asciiTheme="minorHAnsi" w:hAnsiTheme="minorHAnsi"/>
          <w:lang w:val="fi-FI"/>
        </w:rPr>
        <w:t xml:space="preserve">Torstaina 1.11.2012 klo </w:t>
      </w:r>
      <w:proofErr w:type="gramStart"/>
      <w:r w:rsidR="006E0FCB">
        <w:rPr>
          <w:rFonts w:asciiTheme="minorHAnsi" w:hAnsiTheme="minorHAnsi"/>
          <w:lang w:val="fi-FI"/>
        </w:rPr>
        <w:t>13.00-15.00</w:t>
      </w:r>
      <w:proofErr w:type="gramEnd"/>
    </w:p>
    <w:p w:rsidR="00A86DF1" w:rsidRPr="009C59C5" w:rsidRDefault="00A86DF1" w:rsidP="00A86DF1">
      <w:pPr>
        <w:rPr>
          <w:rFonts w:asciiTheme="minorHAnsi" w:hAnsiTheme="minorHAnsi"/>
          <w:lang w:val="fi-FI"/>
        </w:rPr>
      </w:pPr>
      <w:r>
        <w:rPr>
          <w:rFonts w:asciiTheme="minorHAnsi" w:hAnsiTheme="minorHAnsi"/>
          <w:b/>
          <w:lang w:val="fi-FI"/>
        </w:rPr>
        <w:t>Paikka</w:t>
      </w:r>
      <w:r w:rsidR="009C59C5">
        <w:rPr>
          <w:rFonts w:asciiTheme="minorHAnsi" w:hAnsiTheme="minorHAnsi"/>
          <w:b/>
          <w:lang w:val="fi-FI"/>
        </w:rPr>
        <w:tab/>
      </w:r>
      <w:r w:rsidR="009C59C5">
        <w:rPr>
          <w:rFonts w:asciiTheme="minorHAnsi" w:hAnsiTheme="minorHAnsi"/>
          <w:b/>
          <w:lang w:val="fi-FI"/>
        </w:rPr>
        <w:tab/>
      </w:r>
      <w:r w:rsidR="006E0FCB">
        <w:rPr>
          <w:rFonts w:asciiTheme="minorHAnsi" w:hAnsiTheme="minorHAnsi"/>
          <w:lang w:val="fi-FI"/>
        </w:rPr>
        <w:t>Tieteiden talo</w:t>
      </w:r>
      <w:r w:rsidR="009C59C5">
        <w:rPr>
          <w:rFonts w:asciiTheme="minorHAnsi" w:hAnsiTheme="minorHAnsi"/>
          <w:lang w:val="fi-FI"/>
        </w:rPr>
        <w:t xml:space="preserve"> (</w:t>
      </w:r>
      <w:r w:rsidR="006E0FCB">
        <w:rPr>
          <w:rFonts w:asciiTheme="minorHAnsi" w:hAnsiTheme="minorHAnsi"/>
          <w:lang w:val="fi-FI"/>
        </w:rPr>
        <w:t>Kirkkokatu 6</w:t>
      </w:r>
      <w:r w:rsidR="009C59C5">
        <w:rPr>
          <w:rFonts w:asciiTheme="minorHAnsi" w:hAnsiTheme="minorHAnsi"/>
          <w:lang w:val="fi-FI"/>
        </w:rPr>
        <w:t>), Helsinki</w:t>
      </w:r>
    </w:p>
    <w:p w:rsidR="00A86DF1" w:rsidRDefault="00A86DF1" w:rsidP="00A86DF1">
      <w:pPr>
        <w:rPr>
          <w:rFonts w:asciiTheme="minorHAnsi" w:hAnsiTheme="minorHAnsi"/>
          <w:lang w:val="fi-FI"/>
        </w:rPr>
      </w:pPr>
      <w:proofErr w:type="gramStart"/>
      <w:r>
        <w:rPr>
          <w:rFonts w:asciiTheme="minorHAnsi" w:hAnsiTheme="minorHAnsi"/>
          <w:b/>
          <w:lang w:val="fi-FI"/>
        </w:rPr>
        <w:t>Osallistujat</w:t>
      </w:r>
      <w:r w:rsidR="009C59C5">
        <w:rPr>
          <w:rFonts w:asciiTheme="minorHAnsi" w:hAnsiTheme="minorHAnsi"/>
          <w:b/>
          <w:lang w:val="fi-FI"/>
        </w:rPr>
        <w:tab/>
      </w:r>
      <w:r w:rsidR="009C59C5">
        <w:rPr>
          <w:rFonts w:asciiTheme="minorHAnsi" w:hAnsiTheme="minorHAnsi"/>
          <w:b/>
          <w:lang w:val="fi-FI"/>
        </w:rPr>
        <w:tab/>
      </w:r>
      <w:r w:rsidR="00E42C3E">
        <w:rPr>
          <w:rFonts w:asciiTheme="minorHAnsi" w:hAnsiTheme="minorHAnsi"/>
          <w:lang w:val="fi-FI"/>
        </w:rPr>
        <w:t>Tilaisuuteen ilmoittautuneet: Liite 1</w:t>
      </w:r>
      <w:proofErr w:type="gramEnd"/>
    </w:p>
    <w:p w:rsidR="009C59C5" w:rsidRPr="009C59C5" w:rsidRDefault="009C59C5" w:rsidP="00A86DF1">
      <w:pPr>
        <w:rPr>
          <w:rFonts w:asciiTheme="minorHAnsi" w:hAnsiTheme="minorHAnsi"/>
          <w:lang w:val="fi-FI"/>
        </w:rPr>
      </w:pPr>
      <w:r>
        <w:rPr>
          <w:rFonts w:asciiTheme="minorHAnsi" w:hAnsiTheme="minorHAnsi"/>
          <w:lang w:val="fi-FI"/>
        </w:rPr>
        <w:t>________________________________________________________________________________</w:t>
      </w:r>
    </w:p>
    <w:p w:rsidR="00B60951" w:rsidRDefault="00B60951">
      <w:pPr>
        <w:rPr>
          <w:rFonts w:asciiTheme="minorHAnsi" w:hAnsiTheme="minorHAnsi"/>
          <w:lang w:val="fi-FI"/>
        </w:rPr>
      </w:pPr>
    </w:p>
    <w:p w:rsidR="009C59C5" w:rsidRDefault="009C59C5" w:rsidP="00343B24">
      <w:pPr>
        <w:numPr>
          <w:ilvl w:val="0"/>
          <w:numId w:val="4"/>
        </w:numPr>
        <w:jc w:val="both"/>
        <w:rPr>
          <w:rFonts w:asciiTheme="minorHAnsi" w:hAnsiTheme="minorHAnsi"/>
          <w:b/>
          <w:lang w:val="fi-FI"/>
        </w:rPr>
      </w:pPr>
      <w:r>
        <w:rPr>
          <w:rFonts w:asciiTheme="minorHAnsi" w:hAnsiTheme="minorHAnsi"/>
          <w:b/>
          <w:lang w:val="fi-FI"/>
        </w:rPr>
        <w:t>Kokouksen avaus</w:t>
      </w:r>
    </w:p>
    <w:p w:rsidR="009C59C5" w:rsidRDefault="009C59C5" w:rsidP="00343B24">
      <w:pPr>
        <w:ind w:left="720"/>
        <w:jc w:val="both"/>
        <w:rPr>
          <w:rFonts w:ascii="Calibri" w:hAnsi="Calibri" w:cs="Calibri"/>
          <w:i/>
          <w:iCs/>
          <w:lang w:val="fi-FI" w:eastAsia="fi-FI"/>
        </w:rPr>
      </w:pPr>
      <w:r>
        <w:rPr>
          <w:rFonts w:ascii="Calibri" w:hAnsi="Calibri" w:cs="Calibri"/>
          <w:i/>
          <w:iCs/>
          <w:lang w:val="fi-FI" w:eastAsia="fi-FI"/>
        </w:rPr>
        <w:t>Kansliapäällikkö Hannele Pokka, ympäristöministeriö, ilmastoareenan puheenjohtaja</w:t>
      </w:r>
    </w:p>
    <w:p w:rsidR="009C59C5" w:rsidRDefault="009C59C5" w:rsidP="00343B24">
      <w:pPr>
        <w:ind w:left="720"/>
        <w:jc w:val="both"/>
        <w:rPr>
          <w:rFonts w:asciiTheme="minorHAnsi" w:hAnsiTheme="minorHAnsi"/>
          <w:b/>
          <w:lang w:val="fi-FI"/>
        </w:rPr>
      </w:pPr>
    </w:p>
    <w:p w:rsidR="006E0FCB" w:rsidRDefault="00074756" w:rsidP="00386F98">
      <w:pPr>
        <w:pStyle w:val="Eivli"/>
        <w:jc w:val="both"/>
        <w:rPr>
          <w:rFonts w:asciiTheme="minorHAnsi" w:hAnsiTheme="minorHAnsi"/>
          <w:lang w:val="fi-FI"/>
        </w:rPr>
      </w:pPr>
      <w:r>
        <w:rPr>
          <w:rFonts w:asciiTheme="minorHAnsi" w:hAnsiTheme="minorHAnsi"/>
          <w:lang w:val="fi-FI"/>
        </w:rPr>
        <w:t>Puheenjohtaja, kansliapäällikkö Ha</w:t>
      </w:r>
      <w:r w:rsidR="006E0FCB">
        <w:rPr>
          <w:rFonts w:asciiTheme="minorHAnsi" w:hAnsiTheme="minorHAnsi"/>
          <w:lang w:val="fi-FI"/>
        </w:rPr>
        <w:t>nnele Pokka avasi kokouksen klo</w:t>
      </w:r>
      <w:r w:rsidR="00E86153">
        <w:rPr>
          <w:rFonts w:asciiTheme="minorHAnsi" w:hAnsiTheme="minorHAnsi"/>
          <w:lang w:val="fi-FI"/>
        </w:rPr>
        <w:t xml:space="preserve"> 13.00 toivottaen</w:t>
      </w:r>
      <w:r w:rsidR="00386F98">
        <w:rPr>
          <w:rFonts w:asciiTheme="minorHAnsi" w:hAnsiTheme="minorHAnsi"/>
          <w:lang w:val="fi-FI"/>
        </w:rPr>
        <w:t xml:space="preserve"> kaikki tervetulleiksi</w:t>
      </w:r>
      <w:r w:rsidR="00E86153">
        <w:rPr>
          <w:rFonts w:asciiTheme="minorHAnsi" w:hAnsiTheme="minorHAnsi"/>
          <w:lang w:val="fi-FI"/>
        </w:rPr>
        <w:t>.</w:t>
      </w:r>
      <w:r w:rsidR="00386F98">
        <w:rPr>
          <w:rFonts w:asciiTheme="minorHAnsi" w:hAnsiTheme="minorHAnsi"/>
          <w:lang w:val="fi-FI"/>
        </w:rPr>
        <w:t xml:space="preserve"> </w:t>
      </w:r>
      <w:r w:rsidR="00E86153">
        <w:rPr>
          <w:rFonts w:asciiTheme="minorHAnsi" w:hAnsiTheme="minorHAnsi"/>
          <w:lang w:val="fi-FI"/>
        </w:rPr>
        <w:t>Päivän aiheista hän mainitsi</w:t>
      </w:r>
      <w:r w:rsidR="00386F98">
        <w:rPr>
          <w:rFonts w:asciiTheme="minorHAnsi" w:hAnsiTheme="minorHAnsi"/>
          <w:lang w:val="fi-FI"/>
        </w:rPr>
        <w:t xml:space="preserve">, että käynnissä oleva energia- ja ilmastostrategian päivitys on kirjattu myös hallitusohjelmaan, ja ilmastonmuutokseen sopeutuminen saattaa olla erityisen kiinnostava aihe tämänvuotisten Pohjanmaan tulvien jälkeen. </w:t>
      </w:r>
    </w:p>
    <w:p w:rsidR="00C96637" w:rsidRDefault="00C96637" w:rsidP="00343B24">
      <w:pPr>
        <w:jc w:val="both"/>
        <w:rPr>
          <w:rFonts w:asciiTheme="minorHAnsi" w:hAnsiTheme="minorHAnsi"/>
          <w:b/>
          <w:lang w:val="fi-FI"/>
        </w:rPr>
      </w:pPr>
    </w:p>
    <w:p w:rsidR="00C96637" w:rsidRDefault="00C96637" w:rsidP="00343B24">
      <w:pPr>
        <w:ind w:left="720"/>
        <w:jc w:val="both"/>
        <w:rPr>
          <w:rFonts w:asciiTheme="minorHAnsi" w:hAnsiTheme="minorHAnsi"/>
          <w:b/>
          <w:lang w:val="fi-FI"/>
        </w:rPr>
      </w:pPr>
    </w:p>
    <w:p w:rsidR="009C59C5" w:rsidRPr="00CB7F21" w:rsidRDefault="00CB7F21" w:rsidP="00343B24">
      <w:pPr>
        <w:numPr>
          <w:ilvl w:val="0"/>
          <w:numId w:val="4"/>
        </w:numPr>
        <w:jc w:val="both"/>
        <w:rPr>
          <w:rFonts w:asciiTheme="minorHAnsi" w:hAnsiTheme="minorHAnsi"/>
          <w:b/>
          <w:lang w:val="fi-FI"/>
        </w:rPr>
      </w:pPr>
      <w:proofErr w:type="spellStart"/>
      <w:r w:rsidRPr="00CB7F21">
        <w:rPr>
          <w:rFonts w:asciiTheme="minorHAnsi" w:hAnsiTheme="minorHAnsi"/>
          <w:b/>
        </w:rPr>
        <w:t>Kansallisen</w:t>
      </w:r>
      <w:proofErr w:type="spellEnd"/>
      <w:r w:rsidRPr="00CB7F21">
        <w:rPr>
          <w:rFonts w:asciiTheme="minorHAnsi" w:hAnsiTheme="minorHAnsi"/>
          <w:b/>
        </w:rPr>
        <w:t xml:space="preserve"> </w:t>
      </w:r>
      <w:proofErr w:type="spellStart"/>
      <w:r w:rsidRPr="00CB7F21">
        <w:rPr>
          <w:rFonts w:asciiTheme="minorHAnsi" w:hAnsiTheme="minorHAnsi"/>
          <w:b/>
        </w:rPr>
        <w:t>ilmasto</w:t>
      </w:r>
      <w:proofErr w:type="spellEnd"/>
      <w:r w:rsidRPr="00CB7F21">
        <w:rPr>
          <w:rFonts w:asciiTheme="minorHAnsi" w:hAnsiTheme="minorHAnsi"/>
          <w:b/>
        </w:rPr>
        <w:t xml:space="preserve">- </w:t>
      </w:r>
      <w:proofErr w:type="spellStart"/>
      <w:r w:rsidRPr="00CB7F21">
        <w:rPr>
          <w:rFonts w:asciiTheme="minorHAnsi" w:hAnsiTheme="minorHAnsi"/>
          <w:b/>
        </w:rPr>
        <w:t>ja</w:t>
      </w:r>
      <w:proofErr w:type="spellEnd"/>
      <w:r w:rsidRPr="00CB7F21">
        <w:rPr>
          <w:rFonts w:asciiTheme="minorHAnsi" w:hAnsiTheme="minorHAnsi"/>
          <w:b/>
        </w:rPr>
        <w:t xml:space="preserve"> </w:t>
      </w:r>
      <w:proofErr w:type="spellStart"/>
      <w:r w:rsidRPr="00CB7F21">
        <w:rPr>
          <w:rFonts w:asciiTheme="minorHAnsi" w:hAnsiTheme="minorHAnsi"/>
          <w:b/>
        </w:rPr>
        <w:t>energiastrategian</w:t>
      </w:r>
      <w:proofErr w:type="spellEnd"/>
      <w:r w:rsidRPr="00CB7F21">
        <w:rPr>
          <w:rFonts w:asciiTheme="minorHAnsi" w:hAnsiTheme="minorHAnsi"/>
          <w:b/>
        </w:rPr>
        <w:t xml:space="preserve"> </w:t>
      </w:r>
      <w:proofErr w:type="spellStart"/>
      <w:r w:rsidRPr="00CB7F21">
        <w:rPr>
          <w:rFonts w:asciiTheme="minorHAnsi" w:hAnsiTheme="minorHAnsi"/>
          <w:b/>
        </w:rPr>
        <w:t>päivittäminen</w:t>
      </w:r>
      <w:proofErr w:type="spellEnd"/>
    </w:p>
    <w:p w:rsidR="009C59C5" w:rsidRDefault="00CB7F21" w:rsidP="00343B24">
      <w:pPr>
        <w:ind w:left="720"/>
        <w:jc w:val="both"/>
        <w:rPr>
          <w:rFonts w:asciiTheme="minorHAnsi" w:hAnsiTheme="minorHAnsi"/>
          <w:i/>
          <w:lang w:val="fi-FI"/>
        </w:rPr>
      </w:pPr>
      <w:r w:rsidRPr="00CB7F21">
        <w:rPr>
          <w:rFonts w:asciiTheme="minorHAnsi" w:hAnsiTheme="minorHAnsi"/>
          <w:i/>
          <w:lang w:val="fi-FI"/>
        </w:rPr>
        <w:t>E</w:t>
      </w:r>
      <w:r w:rsidR="00386F98">
        <w:rPr>
          <w:rFonts w:asciiTheme="minorHAnsi" w:hAnsiTheme="minorHAnsi"/>
          <w:i/>
          <w:lang w:val="fi-FI"/>
        </w:rPr>
        <w:t>rityisasiantuntija Sami Rinne, t</w:t>
      </w:r>
      <w:r w:rsidRPr="00CB7F21">
        <w:rPr>
          <w:rFonts w:asciiTheme="minorHAnsi" w:hAnsiTheme="minorHAnsi"/>
          <w:i/>
          <w:lang w:val="fi-FI"/>
        </w:rPr>
        <w:t>yö- ja elinkeinoministeriö, energiaosasto</w:t>
      </w:r>
    </w:p>
    <w:p w:rsidR="00CB7F21" w:rsidRDefault="00CB7F21" w:rsidP="00343B24">
      <w:pPr>
        <w:ind w:left="720"/>
        <w:jc w:val="both"/>
        <w:rPr>
          <w:rFonts w:ascii="Calibri" w:hAnsi="Calibri" w:cs="Calibri"/>
          <w:iCs/>
          <w:lang w:val="fi-FI" w:eastAsia="fi-FI"/>
        </w:rPr>
      </w:pPr>
    </w:p>
    <w:p w:rsidR="00386F98" w:rsidRDefault="00386F98" w:rsidP="00386F98">
      <w:pPr>
        <w:jc w:val="both"/>
        <w:rPr>
          <w:rFonts w:ascii="Calibri" w:hAnsi="Calibri" w:cs="Calibri"/>
          <w:iCs/>
          <w:lang w:val="fi-FI" w:eastAsia="fi-FI"/>
        </w:rPr>
      </w:pPr>
      <w:r>
        <w:rPr>
          <w:rFonts w:ascii="Calibri" w:hAnsi="Calibri" w:cs="Calibri"/>
          <w:iCs/>
          <w:lang w:val="fi-FI" w:eastAsia="fi-FI"/>
        </w:rPr>
        <w:t>Käynnissä olevan kansallisen ilmasto- ja energiastrategian päivitykseen tutustuttiin alustavan sisällön pohjalta</w:t>
      </w:r>
      <w:r w:rsidRPr="00D33CC2">
        <w:rPr>
          <w:rFonts w:ascii="Calibri" w:hAnsi="Calibri" w:cs="Calibri"/>
          <w:iCs/>
          <w:lang w:val="fi-FI" w:eastAsia="fi-FI"/>
        </w:rPr>
        <w:t>. Katsottaessa päästökehitysprojektiota nykyisillä politiikkatoimilla vaikuttaa siltä, että ei-päästökauppasektorin osalta vaaditaan hieman lisätoimia kansallisen</w:t>
      </w:r>
      <w:r w:rsidR="00C935BD" w:rsidRPr="00D33CC2">
        <w:rPr>
          <w:rFonts w:ascii="Calibri" w:hAnsi="Calibri" w:cs="Calibri"/>
          <w:iCs/>
          <w:lang w:val="fi-FI" w:eastAsia="fi-FI"/>
        </w:rPr>
        <w:t xml:space="preserve"> vuoden 2020</w:t>
      </w:r>
      <w:r w:rsidRPr="00D33CC2">
        <w:rPr>
          <w:rFonts w:ascii="Calibri" w:hAnsi="Calibri" w:cs="Calibri"/>
          <w:iCs/>
          <w:lang w:val="fi-FI" w:eastAsia="fi-FI"/>
        </w:rPr>
        <w:t xml:space="preserve"> päästövähennystavoitteen saavuttamiseksi.</w:t>
      </w:r>
      <w:r>
        <w:rPr>
          <w:rFonts w:ascii="Calibri" w:hAnsi="Calibri" w:cs="Calibri"/>
          <w:iCs/>
          <w:lang w:val="fi-FI" w:eastAsia="fi-FI"/>
        </w:rPr>
        <w:t xml:space="preserve"> Uusiutuvan energian osuuden osalta taas ollaan</w:t>
      </w:r>
      <w:r w:rsidR="005D791C">
        <w:rPr>
          <w:rFonts w:ascii="Calibri" w:hAnsi="Calibri" w:cs="Calibri"/>
          <w:iCs/>
          <w:lang w:val="fi-FI" w:eastAsia="fi-FI"/>
        </w:rPr>
        <w:t xml:space="preserve"> todennäköisesti</w:t>
      </w:r>
      <w:r>
        <w:rPr>
          <w:rFonts w:ascii="Calibri" w:hAnsi="Calibri" w:cs="Calibri"/>
          <w:iCs/>
          <w:lang w:val="fi-FI" w:eastAsia="fi-FI"/>
        </w:rPr>
        <w:t xml:space="preserve"> pääsemässä 38 prosentin tavoitteeseen.</w:t>
      </w:r>
      <w:r w:rsidR="00CF6EB7">
        <w:rPr>
          <w:rFonts w:ascii="Calibri" w:hAnsi="Calibri" w:cs="Calibri"/>
          <w:iCs/>
          <w:lang w:val="fi-FI" w:eastAsia="fi-FI"/>
        </w:rPr>
        <w:t xml:space="preserve"> On myös muistettava, että kyse on projektioista, joissa arvioidaan oletettavaa kehitystä nykyisillä toimilla. Kyse ei siis ole ennusteista.</w:t>
      </w:r>
    </w:p>
    <w:p w:rsidR="00386F98" w:rsidRPr="00386F98" w:rsidRDefault="00386F98" w:rsidP="00386F98">
      <w:pPr>
        <w:jc w:val="both"/>
        <w:rPr>
          <w:rFonts w:ascii="Calibri" w:hAnsi="Calibri" w:cs="Calibri"/>
          <w:iCs/>
          <w:lang w:val="fi-FI" w:eastAsia="fi-FI"/>
        </w:rPr>
      </w:pPr>
    </w:p>
    <w:p w:rsidR="00BB611F" w:rsidRDefault="00CF6EB7" w:rsidP="00CF6EB7">
      <w:pPr>
        <w:autoSpaceDE w:val="0"/>
        <w:autoSpaceDN w:val="0"/>
        <w:jc w:val="both"/>
        <w:rPr>
          <w:rFonts w:asciiTheme="minorHAnsi" w:hAnsiTheme="minorHAnsi"/>
          <w:lang w:val="fi-FI"/>
        </w:rPr>
      </w:pPr>
      <w:r>
        <w:rPr>
          <w:rFonts w:asciiTheme="minorHAnsi" w:hAnsiTheme="minorHAnsi"/>
          <w:lang w:val="fi-FI"/>
        </w:rPr>
        <w:t>Päivityksessä tarkastelun aikajänne ei ylety kovin paljon vuoden 2020 yli, vaan pääpaino on vuoden 2020</w:t>
      </w:r>
      <w:r w:rsidR="00C935BD">
        <w:rPr>
          <w:rFonts w:asciiTheme="minorHAnsi" w:hAnsiTheme="minorHAnsi"/>
          <w:lang w:val="fi-FI"/>
        </w:rPr>
        <w:t xml:space="preserve"> tavoitteiden saavuttamisessa. Vuonna 2008 valmistuneen s</w:t>
      </w:r>
      <w:r>
        <w:rPr>
          <w:rFonts w:asciiTheme="minorHAnsi" w:hAnsiTheme="minorHAnsi"/>
          <w:lang w:val="fi-FI"/>
        </w:rPr>
        <w:t xml:space="preserve">trategian valmistelussa toteutettiin laajat kuulemiset, jollaisia ei ole nyt suunnitteilla. </w:t>
      </w:r>
      <w:r w:rsidR="00784CE0">
        <w:rPr>
          <w:rFonts w:asciiTheme="minorHAnsi" w:hAnsiTheme="minorHAnsi"/>
          <w:lang w:val="fi-FI"/>
        </w:rPr>
        <w:t>Strategia</w:t>
      </w:r>
      <w:r w:rsidR="00C935BD">
        <w:rPr>
          <w:rFonts w:asciiTheme="minorHAnsi" w:hAnsiTheme="minorHAnsi"/>
          <w:lang w:val="fi-FI"/>
        </w:rPr>
        <w:t>n päivitys</w:t>
      </w:r>
      <w:r w:rsidR="00784CE0">
        <w:rPr>
          <w:rFonts w:asciiTheme="minorHAnsi" w:hAnsiTheme="minorHAnsi"/>
          <w:lang w:val="fi-FI"/>
        </w:rPr>
        <w:t xml:space="preserve"> ja siihen kuuluva taustaraportti valmistuvat vuoden loppuun mennessä.</w:t>
      </w:r>
      <w:r w:rsidR="00BB611F">
        <w:rPr>
          <w:rFonts w:asciiTheme="minorHAnsi" w:hAnsiTheme="minorHAnsi"/>
          <w:lang w:val="fi-FI"/>
        </w:rPr>
        <w:t xml:space="preserve"> </w:t>
      </w:r>
      <w:r w:rsidR="00784CE0">
        <w:rPr>
          <w:rFonts w:asciiTheme="minorHAnsi" w:hAnsiTheme="minorHAnsi"/>
          <w:lang w:val="fi-FI"/>
        </w:rPr>
        <w:t xml:space="preserve">Vuoden 2020 jälkeisen ajan osalta EU:n energia- ja ilmastopolitiikassa eräs tärkeä kysymys ovat tavoitteet: kuinka monta ja mille aloille (esim. energiatehokkuus, päästöt, uusiutuva energia…); ovatko tavoitteet sitovia vai ohjeellisia; ja ovatko tavoitteet unionin laajuisia vai kansallisia. Strategiassa esille nousevia aihealueita ovat mm. </w:t>
      </w:r>
      <w:r w:rsidR="0099784A">
        <w:rPr>
          <w:rFonts w:asciiTheme="minorHAnsi" w:hAnsiTheme="minorHAnsi"/>
          <w:lang w:val="fi-FI"/>
        </w:rPr>
        <w:t>uusiutuvan energian edistäminen, mineraaliöljyn käytön vähentämisohjelma, kuluttajien rooli, päästökaupan ulkopuolisen sektorin joustokeinojen käyttö, maatalous ja ruoka sekä puhtaan teknologian edistäminen.</w:t>
      </w:r>
      <w:r w:rsidR="00784CE0">
        <w:rPr>
          <w:rFonts w:asciiTheme="minorHAnsi" w:hAnsiTheme="minorHAnsi"/>
          <w:lang w:val="fi-FI"/>
        </w:rPr>
        <w:t xml:space="preserve"> </w:t>
      </w:r>
    </w:p>
    <w:p w:rsidR="00BB611F" w:rsidRDefault="00BB611F" w:rsidP="00CF6EB7">
      <w:pPr>
        <w:autoSpaceDE w:val="0"/>
        <w:autoSpaceDN w:val="0"/>
        <w:jc w:val="both"/>
        <w:rPr>
          <w:rFonts w:asciiTheme="minorHAnsi" w:hAnsiTheme="minorHAnsi"/>
          <w:lang w:val="fi-FI"/>
        </w:rPr>
      </w:pPr>
    </w:p>
    <w:p w:rsidR="00784CE0" w:rsidRDefault="00784CE0" w:rsidP="00CF6EB7">
      <w:pPr>
        <w:autoSpaceDE w:val="0"/>
        <w:autoSpaceDN w:val="0"/>
        <w:jc w:val="both"/>
        <w:rPr>
          <w:rFonts w:asciiTheme="minorHAnsi" w:hAnsiTheme="minorHAnsi"/>
          <w:lang w:val="fi-FI"/>
        </w:rPr>
      </w:pPr>
      <w:r>
        <w:rPr>
          <w:rFonts w:asciiTheme="minorHAnsi" w:hAnsiTheme="minorHAnsi"/>
          <w:lang w:val="fi-FI"/>
        </w:rPr>
        <w:t>Energiamarkkinoiden osalta ajatuksena on saada sähkönkulutus joustamaan hinnan mukaan, jotta sähköntuotantokapasiteetin ei tarvitse joustaa niin paljon kulutushuippujen suuntaan. Tässä älykkäät sähkömittarit saattavat auttaa.</w:t>
      </w:r>
      <w:r w:rsidR="00BB611F">
        <w:rPr>
          <w:rFonts w:asciiTheme="minorHAnsi" w:hAnsiTheme="minorHAnsi"/>
          <w:lang w:val="fi-FI"/>
        </w:rPr>
        <w:t xml:space="preserve"> Pienimuotoisessa sähköntuotannossa, kuten omakotitaloon asennetuissa aurinkopaneeleissa, eräänä haasteena taas on omasta käytöstä yli jäävän sähkön myynti. Tähän on liittynyt ongelmia, joihin liittyen julkinen valta joutuu pohtimaan mm. tulisiko ylijäämäsähkölle ostopakko ja ostaisiko sähkön jakelija vai sähköä tuottava yhtiö. </w:t>
      </w:r>
      <w:r w:rsidR="00C935BD">
        <w:rPr>
          <w:rFonts w:asciiTheme="minorHAnsi" w:hAnsiTheme="minorHAnsi"/>
          <w:lang w:val="fi-FI"/>
        </w:rPr>
        <w:lastRenderedPageBreak/>
        <w:t>Puhtaan teknologian</w:t>
      </w:r>
      <w:r w:rsidR="00BB611F">
        <w:rPr>
          <w:rFonts w:asciiTheme="minorHAnsi" w:hAnsiTheme="minorHAnsi"/>
          <w:lang w:val="fi-FI"/>
        </w:rPr>
        <w:t xml:space="preserve"> </w:t>
      </w:r>
      <w:r w:rsidR="00C935BD">
        <w:rPr>
          <w:rFonts w:asciiTheme="minorHAnsi" w:hAnsiTheme="minorHAnsi"/>
          <w:lang w:val="fi-FI"/>
        </w:rPr>
        <w:t>(</w:t>
      </w:r>
      <w:proofErr w:type="spellStart"/>
      <w:r w:rsidR="00C935BD">
        <w:rPr>
          <w:rFonts w:asciiTheme="minorHAnsi" w:hAnsiTheme="minorHAnsi"/>
          <w:lang w:val="fi-FI"/>
        </w:rPr>
        <w:t>cleantech</w:t>
      </w:r>
      <w:proofErr w:type="spellEnd"/>
      <w:r w:rsidR="00C935BD">
        <w:rPr>
          <w:rFonts w:asciiTheme="minorHAnsi" w:hAnsiTheme="minorHAnsi"/>
          <w:lang w:val="fi-FI"/>
        </w:rPr>
        <w:t>)</w:t>
      </w:r>
      <w:r w:rsidR="00BB611F">
        <w:rPr>
          <w:rFonts w:asciiTheme="minorHAnsi" w:hAnsiTheme="minorHAnsi"/>
          <w:lang w:val="fi-FI"/>
        </w:rPr>
        <w:t xml:space="preserve"> osalta yhtenä tavoitteena on luoda suomalaisille yrityksille kotimarkkinoita, ja vientimahdollisuudet parantaisivat myös vaihtotasetta. </w:t>
      </w:r>
    </w:p>
    <w:p w:rsidR="00784CE0" w:rsidRDefault="00784CE0" w:rsidP="006E0FCB">
      <w:pPr>
        <w:autoSpaceDE w:val="0"/>
        <w:autoSpaceDN w:val="0"/>
        <w:rPr>
          <w:rFonts w:asciiTheme="minorHAnsi" w:hAnsiTheme="minorHAnsi"/>
          <w:lang w:val="fi-FI"/>
        </w:rPr>
      </w:pPr>
    </w:p>
    <w:p w:rsidR="006E0FCB" w:rsidRDefault="00BB611F" w:rsidP="0099784A">
      <w:pPr>
        <w:jc w:val="both"/>
        <w:rPr>
          <w:rFonts w:asciiTheme="minorHAnsi" w:hAnsiTheme="minorHAnsi"/>
          <w:lang w:val="fi-FI"/>
        </w:rPr>
      </w:pPr>
      <w:r>
        <w:rPr>
          <w:rFonts w:asciiTheme="minorHAnsi" w:hAnsiTheme="minorHAnsi"/>
          <w:lang w:val="fi-FI"/>
        </w:rPr>
        <w:t xml:space="preserve">Katsottaessa pitkää aikaväliä vuoteen 2050 saakka on jopa esitetty puheenvuoroja, joiden mukaan 80 prosentin päästövähennykset eivät riitä, vaan yhteiskunnan tulisi muuttua hiilinieluksi. Sinnikäs ongelma ovat maatalouden päästöt, joita on vaikea leikata. Esimerkiksi näitä kysymyksiä </w:t>
      </w:r>
      <w:r w:rsidR="0099784A">
        <w:rPr>
          <w:rFonts w:asciiTheme="minorHAnsi" w:hAnsiTheme="minorHAnsi"/>
          <w:lang w:val="fi-FI"/>
        </w:rPr>
        <w:t xml:space="preserve">pohditaan, kun ensi vuonna aletaan laatia </w:t>
      </w:r>
      <w:r>
        <w:rPr>
          <w:rFonts w:asciiTheme="minorHAnsi" w:hAnsiTheme="minorHAnsi"/>
          <w:lang w:val="fi-FI"/>
        </w:rPr>
        <w:t xml:space="preserve">Suomen 2050-tiekarttaa. </w:t>
      </w:r>
    </w:p>
    <w:p w:rsidR="00C96637" w:rsidRDefault="00C96637" w:rsidP="00B77066">
      <w:pPr>
        <w:jc w:val="both"/>
        <w:rPr>
          <w:rFonts w:ascii="Calibri" w:hAnsi="Calibri" w:cs="Calibri"/>
          <w:i/>
          <w:iCs/>
          <w:lang w:val="fi-FI" w:eastAsia="fi-FI"/>
        </w:rPr>
      </w:pPr>
    </w:p>
    <w:p w:rsidR="00C96637" w:rsidRDefault="00C96637" w:rsidP="00343B24">
      <w:pPr>
        <w:ind w:left="720"/>
        <w:jc w:val="both"/>
        <w:rPr>
          <w:rFonts w:ascii="Calibri" w:hAnsi="Calibri" w:cs="Calibri"/>
          <w:i/>
          <w:iCs/>
          <w:lang w:val="fi-FI" w:eastAsia="fi-FI"/>
        </w:rPr>
      </w:pPr>
    </w:p>
    <w:p w:rsidR="009C59C5" w:rsidRPr="00CB7F21" w:rsidRDefault="00CB7F21" w:rsidP="00343B24">
      <w:pPr>
        <w:numPr>
          <w:ilvl w:val="0"/>
          <w:numId w:val="4"/>
        </w:numPr>
        <w:jc w:val="both"/>
        <w:rPr>
          <w:rFonts w:asciiTheme="minorHAnsi" w:hAnsiTheme="minorHAnsi"/>
          <w:b/>
          <w:lang w:val="fi-FI"/>
        </w:rPr>
      </w:pPr>
      <w:proofErr w:type="spellStart"/>
      <w:r w:rsidRPr="00CB7F21">
        <w:rPr>
          <w:rFonts w:asciiTheme="minorHAnsi" w:hAnsiTheme="minorHAnsi"/>
          <w:b/>
        </w:rPr>
        <w:t>Kommenttipuheenvuoro</w:t>
      </w:r>
      <w:proofErr w:type="spellEnd"/>
      <w:r w:rsidRPr="00CB7F21">
        <w:rPr>
          <w:rFonts w:asciiTheme="minorHAnsi" w:hAnsiTheme="minorHAnsi"/>
          <w:b/>
        </w:rPr>
        <w:t xml:space="preserve"> </w:t>
      </w:r>
      <w:proofErr w:type="spellStart"/>
      <w:r w:rsidRPr="00CB7F21">
        <w:rPr>
          <w:rFonts w:asciiTheme="minorHAnsi" w:hAnsiTheme="minorHAnsi"/>
          <w:b/>
        </w:rPr>
        <w:t>ilmasto</w:t>
      </w:r>
      <w:proofErr w:type="spellEnd"/>
      <w:r w:rsidRPr="00CB7F21">
        <w:rPr>
          <w:rFonts w:asciiTheme="minorHAnsi" w:hAnsiTheme="minorHAnsi"/>
          <w:b/>
        </w:rPr>
        <w:t xml:space="preserve">- </w:t>
      </w:r>
      <w:proofErr w:type="spellStart"/>
      <w:r w:rsidRPr="00CB7F21">
        <w:rPr>
          <w:rFonts w:asciiTheme="minorHAnsi" w:hAnsiTheme="minorHAnsi"/>
          <w:b/>
        </w:rPr>
        <w:t>ja</w:t>
      </w:r>
      <w:proofErr w:type="spellEnd"/>
      <w:r w:rsidRPr="00CB7F21">
        <w:rPr>
          <w:rFonts w:asciiTheme="minorHAnsi" w:hAnsiTheme="minorHAnsi"/>
          <w:b/>
        </w:rPr>
        <w:t xml:space="preserve"> </w:t>
      </w:r>
      <w:proofErr w:type="spellStart"/>
      <w:r w:rsidRPr="00CB7F21">
        <w:rPr>
          <w:rFonts w:asciiTheme="minorHAnsi" w:hAnsiTheme="minorHAnsi"/>
          <w:b/>
        </w:rPr>
        <w:t>energiastrategiasta</w:t>
      </w:r>
      <w:proofErr w:type="spellEnd"/>
    </w:p>
    <w:p w:rsidR="00B77066" w:rsidRDefault="00CB7F21" w:rsidP="00CB7F21">
      <w:pPr>
        <w:pStyle w:val="Eivli"/>
        <w:ind w:firstLine="720"/>
        <w:jc w:val="both"/>
        <w:rPr>
          <w:rFonts w:asciiTheme="minorHAnsi" w:hAnsiTheme="minorHAnsi"/>
          <w:i/>
          <w:lang w:val="fi-FI"/>
        </w:rPr>
      </w:pPr>
      <w:r w:rsidRPr="00CB7F21">
        <w:rPr>
          <w:rFonts w:asciiTheme="minorHAnsi" w:hAnsiTheme="minorHAnsi"/>
          <w:i/>
          <w:lang w:val="fi-FI"/>
        </w:rPr>
        <w:t>Johtaja Jyri Seppälä, Suomen ympäristökeskus</w:t>
      </w:r>
    </w:p>
    <w:p w:rsidR="0099784A" w:rsidRDefault="0099784A" w:rsidP="0099784A">
      <w:pPr>
        <w:pStyle w:val="Eivli"/>
        <w:jc w:val="both"/>
        <w:rPr>
          <w:rFonts w:asciiTheme="minorHAnsi" w:hAnsiTheme="minorHAnsi"/>
          <w:lang w:val="fi-FI"/>
        </w:rPr>
      </w:pPr>
    </w:p>
    <w:p w:rsidR="004F13DC" w:rsidRDefault="0099784A" w:rsidP="0099784A">
      <w:pPr>
        <w:pStyle w:val="Eivli"/>
        <w:jc w:val="both"/>
        <w:rPr>
          <w:rFonts w:asciiTheme="minorHAnsi" w:hAnsiTheme="minorHAnsi"/>
          <w:lang w:val="fi-FI"/>
        </w:rPr>
      </w:pPr>
      <w:r>
        <w:rPr>
          <w:rFonts w:asciiTheme="minorHAnsi" w:hAnsiTheme="minorHAnsi"/>
          <w:lang w:val="fi-FI"/>
        </w:rPr>
        <w:t xml:space="preserve">Kommenttipuheenvuorossaan Seppälä nosti esille useita teemoja. Tärkeä kysymys on mikä on Suomen rooli EU:n ilmasto- ja energiapolitiikassa: pyritäänkö </w:t>
      </w:r>
      <w:proofErr w:type="spellStart"/>
      <w:r>
        <w:rPr>
          <w:rFonts w:asciiTheme="minorHAnsi" w:hAnsiTheme="minorHAnsi"/>
          <w:lang w:val="fi-FI"/>
        </w:rPr>
        <w:t>edelläkävijyyteen</w:t>
      </w:r>
      <w:proofErr w:type="spellEnd"/>
      <w:r>
        <w:rPr>
          <w:rFonts w:asciiTheme="minorHAnsi" w:hAnsiTheme="minorHAnsi"/>
          <w:lang w:val="fi-FI"/>
        </w:rPr>
        <w:t xml:space="preserve"> vai tehdäänkö vain välttämätön? </w:t>
      </w:r>
      <w:r w:rsidR="007D2603">
        <w:rPr>
          <w:rFonts w:asciiTheme="minorHAnsi" w:hAnsiTheme="minorHAnsi"/>
          <w:lang w:val="fi-FI"/>
        </w:rPr>
        <w:t xml:space="preserve">Strategia näyttää kattavan tärkeät asiakokonaisuudet, mutta ratkaisevaa on mitä niistä linjataan. </w:t>
      </w:r>
      <w:r>
        <w:rPr>
          <w:rFonts w:asciiTheme="minorHAnsi" w:hAnsiTheme="minorHAnsi"/>
          <w:lang w:val="fi-FI"/>
        </w:rPr>
        <w:t>Näyttäisi siltä, että energiatehokkuus on nostettu aiempaa voimakkaammin esille, mutta onko sen rooli vieläkään riittävä?</w:t>
      </w:r>
      <w:r w:rsidR="00257E91">
        <w:rPr>
          <w:rFonts w:asciiTheme="minorHAnsi" w:hAnsiTheme="minorHAnsi"/>
          <w:lang w:val="fi-FI"/>
        </w:rPr>
        <w:t xml:space="preserve"> Entä onko hiilen käytön vähentämistä käsitelty?</w:t>
      </w:r>
      <w:r>
        <w:rPr>
          <w:rFonts w:asciiTheme="minorHAnsi" w:hAnsiTheme="minorHAnsi"/>
          <w:lang w:val="fi-FI"/>
        </w:rPr>
        <w:t xml:space="preserve"> Sähkön ja laajemmin energian käytön kehitysennusteiden osalta Seppälä kaipasi enemmän läpinäkyvyyttä, jotta arviointiperusteet olisivat tiedossa. </w:t>
      </w:r>
      <w:r w:rsidR="00257E91">
        <w:rPr>
          <w:rFonts w:asciiTheme="minorHAnsi" w:hAnsiTheme="minorHAnsi"/>
          <w:lang w:val="fi-FI"/>
        </w:rPr>
        <w:t xml:space="preserve">Samoin hän kaipasi selvyyttä päästökauppasektorin ja ei-päästökauppasektorin väliselle suhteelle, mikä liittyy päästöjen siirtämiseen sektorilta toiselle. </w:t>
      </w:r>
      <w:r>
        <w:rPr>
          <w:rFonts w:asciiTheme="minorHAnsi" w:hAnsiTheme="minorHAnsi"/>
          <w:lang w:val="fi-FI"/>
        </w:rPr>
        <w:t xml:space="preserve">Entä miten strategiassa on otettu huomioon riskit ja yllättävät </w:t>
      </w:r>
      <w:r w:rsidR="007D2603">
        <w:rPr>
          <w:rFonts w:asciiTheme="minorHAnsi" w:hAnsiTheme="minorHAnsi"/>
          <w:lang w:val="fi-FI"/>
        </w:rPr>
        <w:t xml:space="preserve">mahdolliset </w:t>
      </w:r>
      <w:r>
        <w:rPr>
          <w:rFonts w:asciiTheme="minorHAnsi" w:hAnsiTheme="minorHAnsi"/>
          <w:lang w:val="fi-FI"/>
        </w:rPr>
        <w:t>kehityskulut (</w:t>
      </w:r>
      <w:r w:rsidR="007D2603">
        <w:rPr>
          <w:rFonts w:asciiTheme="minorHAnsi" w:hAnsiTheme="minorHAnsi"/>
          <w:lang w:val="fi-FI"/>
        </w:rPr>
        <w:t>laadultaan kyse</w:t>
      </w:r>
      <w:r w:rsidR="00C53522">
        <w:rPr>
          <w:rFonts w:asciiTheme="minorHAnsi" w:hAnsiTheme="minorHAnsi"/>
          <w:lang w:val="fi-FI"/>
        </w:rPr>
        <w:t xml:space="preserve"> voisi olla esim. odotettua heikommasta</w:t>
      </w:r>
      <w:r w:rsidR="007D2603">
        <w:rPr>
          <w:rFonts w:asciiTheme="minorHAnsi" w:hAnsiTheme="minorHAnsi"/>
          <w:lang w:val="fi-FI"/>
        </w:rPr>
        <w:t xml:space="preserve"> talouskehityksestä tai </w:t>
      </w:r>
      <w:proofErr w:type="spellStart"/>
      <w:r w:rsidR="007D2603">
        <w:rPr>
          <w:rFonts w:asciiTheme="minorHAnsi" w:hAnsiTheme="minorHAnsi"/>
          <w:lang w:val="fi-FI"/>
        </w:rPr>
        <w:t>Fennovoiman</w:t>
      </w:r>
      <w:proofErr w:type="spellEnd"/>
      <w:r w:rsidR="007D2603">
        <w:rPr>
          <w:rFonts w:asciiTheme="minorHAnsi" w:hAnsiTheme="minorHAnsi"/>
          <w:lang w:val="fi-FI"/>
        </w:rPr>
        <w:t xml:space="preserve"> päätöksestä luopua ydinvoimalaitoshankkeestaan)? Näkökulmia, jotka tulee nostaa esille, ovat mm. strategian jalkauttaminen maakuntien ja kuntien strategioihin sekä paikallistason toiminnaksi, strategian nivoutuminen osaksi muita strategioita ja pyrkimyksiä sekä strategian seuranta, väliarviointi ja korjaavat toimet.</w:t>
      </w:r>
    </w:p>
    <w:p w:rsidR="00C96637" w:rsidRDefault="00C96637" w:rsidP="006D5515">
      <w:pPr>
        <w:jc w:val="both"/>
        <w:rPr>
          <w:rFonts w:ascii="Calibri" w:hAnsi="Calibri" w:cs="Calibri"/>
          <w:i/>
          <w:iCs/>
          <w:lang w:val="fi-FI" w:eastAsia="fi-FI"/>
        </w:rPr>
      </w:pPr>
    </w:p>
    <w:p w:rsidR="00C96637" w:rsidRDefault="00C96637" w:rsidP="00343B24">
      <w:pPr>
        <w:ind w:left="720"/>
        <w:jc w:val="both"/>
        <w:rPr>
          <w:rFonts w:ascii="Calibri" w:hAnsi="Calibri" w:cs="Calibri"/>
          <w:i/>
          <w:iCs/>
          <w:lang w:val="fi-FI" w:eastAsia="fi-FI"/>
        </w:rPr>
      </w:pPr>
    </w:p>
    <w:p w:rsidR="009C59C5" w:rsidRPr="009C59C5" w:rsidRDefault="00CB7F21" w:rsidP="00343B24">
      <w:pPr>
        <w:numPr>
          <w:ilvl w:val="0"/>
          <w:numId w:val="4"/>
        </w:numPr>
        <w:jc w:val="both"/>
        <w:rPr>
          <w:rFonts w:asciiTheme="minorHAnsi" w:hAnsiTheme="minorHAnsi"/>
          <w:b/>
          <w:lang w:val="fi-FI"/>
        </w:rPr>
      </w:pPr>
      <w:r>
        <w:rPr>
          <w:rFonts w:ascii="Calibri" w:hAnsi="Calibri" w:cs="Calibri"/>
          <w:b/>
          <w:lang w:val="fi-FI" w:eastAsia="fi-FI"/>
        </w:rPr>
        <w:t>Keskustelua ilmasto- ja energiastrategiasta</w:t>
      </w:r>
    </w:p>
    <w:p w:rsidR="009C59C5" w:rsidRDefault="009C59C5" w:rsidP="00343B24">
      <w:pPr>
        <w:ind w:left="720"/>
        <w:jc w:val="both"/>
        <w:rPr>
          <w:rFonts w:ascii="Calibri" w:hAnsi="Calibri" w:cs="Calibri"/>
          <w:i/>
          <w:iCs/>
          <w:lang w:val="fi-FI" w:eastAsia="fi-FI"/>
        </w:rPr>
      </w:pPr>
    </w:p>
    <w:p w:rsidR="00BC06BE" w:rsidRDefault="0099547B" w:rsidP="00BC06BE">
      <w:pPr>
        <w:jc w:val="both"/>
        <w:rPr>
          <w:rFonts w:asciiTheme="minorHAnsi" w:hAnsiTheme="minorHAnsi"/>
          <w:lang w:val="fi-FI"/>
        </w:rPr>
      </w:pPr>
      <w:r>
        <w:rPr>
          <w:rFonts w:asciiTheme="minorHAnsi" w:hAnsiTheme="minorHAnsi"/>
          <w:lang w:val="fi-FI"/>
        </w:rPr>
        <w:t>Y</w:t>
      </w:r>
      <w:r w:rsidR="00BC06BE">
        <w:rPr>
          <w:rFonts w:asciiTheme="minorHAnsi" w:hAnsiTheme="minorHAnsi"/>
          <w:lang w:val="fi-FI"/>
        </w:rPr>
        <w:t xml:space="preserve">leisökysymyksessä tiedusteltiin perusteita sähköenergian kehitysennusteille ja viitattiin ydinvoimalaitosten kalleuteen. Rinne vastasi, että taustaraportti selventää pohjaa, jolle strategian linjaukset rakentuvat, mutta taustaraportin sisällön kehittäminen on vielä kesken. </w:t>
      </w:r>
      <w:proofErr w:type="spellStart"/>
      <w:r w:rsidR="00BC06BE">
        <w:rPr>
          <w:rFonts w:asciiTheme="minorHAnsi" w:hAnsiTheme="minorHAnsi"/>
          <w:lang w:val="fi-FI"/>
        </w:rPr>
        <w:t>TEM:illä</w:t>
      </w:r>
      <w:proofErr w:type="spellEnd"/>
      <w:r w:rsidR="00BC06BE">
        <w:rPr>
          <w:rFonts w:asciiTheme="minorHAnsi" w:hAnsiTheme="minorHAnsi"/>
          <w:lang w:val="fi-FI"/>
        </w:rPr>
        <w:t xml:space="preserve"> on oma mallinsa sähkönkäytön ennusteille. Riskeihin liittyen </w:t>
      </w:r>
      <w:r w:rsidR="00C53522">
        <w:rPr>
          <w:rFonts w:asciiTheme="minorHAnsi" w:hAnsiTheme="minorHAnsi"/>
          <w:lang w:val="fi-FI"/>
        </w:rPr>
        <w:t xml:space="preserve">Rinne selitti, että </w:t>
      </w:r>
      <w:r w:rsidR="00BC06BE">
        <w:rPr>
          <w:rFonts w:asciiTheme="minorHAnsi" w:hAnsiTheme="minorHAnsi"/>
          <w:lang w:val="fi-FI"/>
        </w:rPr>
        <w:t xml:space="preserve">strategiassa ei </w:t>
      </w:r>
      <w:r w:rsidR="00C53522">
        <w:rPr>
          <w:rFonts w:asciiTheme="minorHAnsi" w:hAnsiTheme="minorHAnsi"/>
          <w:lang w:val="fi-FI"/>
        </w:rPr>
        <w:t xml:space="preserve">haluta </w:t>
      </w:r>
      <w:r w:rsidR="00BC06BE">
        <w:rPr>
          <w:rFonts w:asciiTheme="minorHAnsi" w:hAnsiTheme="minorHAnsi"/>
          <w:lang w:val="fi-FI"/>
        </w:rPr>
        <w:t xml:space="preserve">spekuloida julkisesti ja ajeta </w:t>
      </w:r>
      <w:r w:rsidR="00C53522">
        <w:rPr>
          <w:rFonts w:asciiTheme="minorHAnsi" w:hAnsiTheme="minorHAnsi"/>
          <w:lang w:val="fi-FI"/>
        </w:rPr>
        <w:t xml:space="preserve">tätä kautta </w:t>
      </w:r>
      <w:r w:rsidR="00BC06BE">
        <w:rPr>
          <w:rFonts w:asciiTheme="minorHAnsi" w:hAnsiTheme="minorHAnsi"/>
          <w:lang w:val="fi-FI"/>
        </w:rPr>
        <w:t>mahdollisesti hankkeita alas tai anneta niille nostetta.</w:t>
      </w:r>
      <w:r w:rsidR="00257E91">
        <w:rPr>
          <w:rFonts w:asciiTheme="minorHAnsi" w:hAnsiTheme="minorHAnsi"/>
          <w:lang w:val="fi-FI"/>
        </w:rPr>
        <w:t xml:space="preserve"> </w:t>
      </w:r>
    </w:p>
    <w:p w:rsidR="006E0FCB" w:rsidRDefault="006E0FCB" w:rsidP="006E0FCB">
      <w:pPr>
        <w:rPr>
          <w:rFonts w:asciiTheme="minorHAnsi" w:hAnsiTheme="minorHAnsi"/>
          <w:lang w:val="fi-FI"/>
        </w:rPr>
      </w:pPr>
    </w:p>
    <w:p w:rsidR="00BC06BE" w:rsidRDefault="0099547B" w:rsidP="0099547B">
      <w:pPr>
        <w:jc w:val="both"/>
        <w:rPr>
          <w:rFonts w:asciiTheme="minorHAnsi" w:hAnsiTheme="minorHAnsi"/>
          <w:lang w:val="fi-FI"/>
        </w:rPr>
      </w:pPr>
      <w:r>
        <w:rPr>
          <w:rFonts w:asciiTheme="minorHAnsi" w:hAnsiTheme="minorHAnsi"/>
          <w:lang w:val="fi-FI"/>
        </w:rPr>
        <w:t>Toinen kysyjä yleisöstä näki taustaraportin tärkeänä, ja katsoi jopa sen ottavan roolia, joka sidosryhmätyöllä oli luotaessa strategiaa. Hän tiedusteli kuka tekee taustaraportin. Rinne vastasi, että taustaraportti tehdään virkatyönä. On mahdollista, että joulukuussa järjestetään jonkinlainen kuuleminen, mutta tiekarttatyössä kuulemisten rooli on huomattavasti suurempi.</w:t>
      </w:r>
    </w:p>
    <w:p w:rsidR="00C96637" w:rsidRDefault="00C96637" w:rsidP="0099547B">
      <w:pPr>
        <w:jc w:val="both"/>
        <w:rPr>
          <w:rFonts w:ascii="Calibri" w:hAnsi="Calibri" w:cs="Calibri"/>
          <w:i/>
          <w:iCs/>
          <w:lang w:val="fi-FI" w:eastAsia="fi-FI"/>
        </w:rPr>
      </w:pPr>
    </w:p>
    <w:p w:rsidR="00A66090" w:rsidRDefault="00A66090" w:rsidP="0099547B">
      <w:pPr>
        <w:jc w:val="both"/>
        <w:rPr>
          <w:rFonts w:ascii="Calibri" w:hAnsi="Calibri" w:cs="Calibri"/>
          <w:i/>
          <w:iCs/>
          <w:lang w:val="fi-FI" w:eastAsia="fi-FI"/>
        </w:rPr>
      </w:pPr>
    </w:p>
    <w:p w:rsidR="00A66090" w:rsidRDefault="00A66090" w:rsidP="0099547B">
      <w:pPr>
        <w:jc w:val="both"/>
        <w:rPr>
          <w:rFonts w:ascii="Calibri" w:hAnsi="Calibri" w:cs="Calibri"/>
          <w:i/>
          <w:iCs/>
          <w:lang w:val="fi-FI" w:eastAsia="fi-FI"/>
        </w:rPr>
      </w:pPr>
    </w:p>
    <w:p w:rsidR="00A66090" w:rsidRDefault="00A66090" w:rsidP="0099547B">
      <w:pPr>
        <w:jc w:val="both"/>
        <w:rPr>
          <w:rFonts w:ascii="Calibri" w:hAnsi="Calibri" w:cs="Calibri"/>
          <w:i/>
          <w:iCs/>
          <w:lang w:val="fi-FI" w:eastAsia="fi-FI"/>
        </w:rPr>
      </w:pPr>
    </w:p>
    <w:p w:rsidR="009C59C5" w:rsidRDefault="009C59C5" w:rsidP="00343B24">
      <w:pPr>
        <w:ind w:left="720"/>
        <w:jc w:val="both"/>
        <w:rPr>
          <w:rFonts w:ascii="Calibri" w:hAnsi="Calibri" w:cs="Calibri"/>
          <w:i/>
          <w:iCs/>
          <w:lang w:val="fi-FI" w:eastAsia="fi-FI"/>
        </w:rPr>
      </w:pPr>
    </w:p>
    <w:p w:rsidR="009C59C5" w:rsidRPr="00CB7F21" w:rsidRDefault="00CB7F21" w:rsidP="00343B24">
      <w:pPr>
        <w:numPr>
          <w:ilvl w:val="0"/>
          <w:numId w:val="4"/>
        </w:numPr>
        <w:jc w:val="both"/>
        <w:rPr>
          <w:rFonts w:asciiTheme="minorHAnsi" w:hAnsiTheme="minorHAnsi"/>
          <w:b/>
          <w:lang w:val="fi-FI"/>
        </w:rPr>
      </w:pPr>
      <w:proofErr w:type="spellStart"/>
      <w:r w:rsidRPr="00CB7F21">
        <w:rPr>
          <w:rFonts w:asciiTheme="minorHAnsi" w:hAnsiTheme="minorHAnsi"/>
          <w:b/>
        </w:rPr>
        <w:lastRenderedPageBreak/>
        <w:t>Kansallisen</w:t>
      </w:r>
      <w:proofErr w:type="spellEnd"/>
      <w:r w:rsidRPr="00CB7F21">
        <w:rPr>
          <w:rFonts w:asciiTheme="minorHAnsi" w:hAnsiTheme="minorHAnsi"/>
          <w:b/>
        </w:rPr>
        <w:t xml:space="preserve"> </w:t>
      </w:r>
      <w:proofErr w:type="spellStart"/>
      <w:r w:rsidRPr="00CB7F21">
        <w:rPr>
          <w:rFonts w:asciiTheme="minorHAnsi" w:hAnsiTheme="minorHAnsi"/>
          <w:b/>
        </w:rPr>
        <w:t>sopeutumisstrategian</w:t>
      </w:r>
      <w:proofErr w:type="spellEnd"/>
      <w:r w:rsidRPr="00CB7F21">
        <w:rPr>
          <w:rFonts w:asciiTheme="minorHAnsi" w:hAnsiTheme="minorHAnsi"/>
          <w:b/>
        </w:rPr>
        <w:t xml:space="preserve"> </w:t>
      </w:r>
      <w:proofErr w:type="spellStart"/>
      <w:r w:rsidRPr="00CB7F21">
        <w:rPr>
          <w:rFonts w:asciiTheme="minorHAnsi" w:hAnsiTheme="minorHAnsi"/>
          <w:b/>
        </w:rPr>
        <w:t>päivittäminen</w:t>
      </w:r>
      <w:proofErr w:type="spellEnd"/>
    </w:p>
    <w:p w:rsidR="00C96637" w:rsidRDefault="00CB7F21" w:rsidP="00CB7F21">
      <w:pPr>
        <w:pStyle w:val="Eivli"/>
        <w:ind w:firstLine="720"/>
        <w:jc w:val="both"/>
        <w:rPr>
          <w:rFonts w:asciiTheme="minorHAnsi" w:hAnsiTheme="minorHAnsi"/>
          <w:i/>
          <w:lang w:val="fi-FI"/>
        </w:rPr>
      </w:pPr>
      <w:r w:rsidRPr="00CB7F21">
        <w:rPr>
          <w:rFonts w:asciiTheme="minorHAnsi" w:hAnsiTheme="minorHAnsi"/>
          <w:i/>
          <w:lang w:val="fi-FI"/>
        </w:rPr>
        <w:t>Ymp</w:t>
      </w:r>
      <w:r w:rsidR="00C53522">
        <w:rPr>
          <w:rFonts w:asciiTheme="minorHAnsi" w:hAnsiTheme="minorHAnsi"/>
          <w:i/>
          <w:lang w:val="fi-FI"/>
        </w:rPr>
        <w:t>äristöjohtaja Veikko Marttila, m</w:t>
      </w:r>
      <w:r w:rsidRPr="00CB7F21">
        <w:rPr>
          <w:rFonts w:asciiTheme="minorHAnsi" w:hAnsiTheme="minorHAnsi"/>
          <w:i/>
          <w:lang w:val="fi-FI"/>
        </w:rPr>
        <w:t>aa- ja metsätalousministeriö, luonnonvarayksikkö</w:t>
      </w:r>
    </w:p>
    <w:p w:rsidR="00C96637" w:rsidRDefault="00C96637" w:rsidP="00E15C4F">
      <w:pPr>
        <w:jc w:val="both"/>
        <w:rPr>
          <w:rFonts w:ascii="Calibri" w:hAnsi="Calibri" w:cs="Calibri"/>
          <w:i/>
          <w:iCs/>
          <w:lang w:val="fi-FI" w:eastAsia="fi-FI"/>
        </w:rPr>
      </w:pPr>
    </w:p>
    <w:p w:rsidR="00144D7C" w:rsidRDefault="00144D7C" w:rsidP="00E15C4F">
      <w:pPr>
        <w:jc w:val="both"/>
        <w:rPr>
          <w:rFonts w:ascii="Calibri" w:hAnsi="Calibri" w:cs="Calibri"/>
          <w:iCs/>
          <w:lang w:val="fi-FI" w:eastAsia="fi-FI"/>
        </w:rPr>
      </w:pPr>
      <w:r>
        <w:rPr>
          <w:rFonts w:ascii="Calibri" w:hAnsi="Calibri" w:cs="Calibri"/>
          <w:iCs/>
          <w:lang w:val="fi-FI" w:eastAsia="fi-FI"/>
        </w:rPr>
        <w:t xml:space="preserve">Ilmasto lämpenee Suomessa enemmän kuin maapallolla keskimäärin. Muutos ja sen nopeus asettavat haasteita sekä luonnolle että yhteiskunnalle. Sään ääri-ilmiöt, kuten viimevuotinen Tapani-myrsky, lisääntyvät. </w:t>
      </w:r>
      <w:r w:rsidR="009B16B1">
        <w:rPr>
          <w:rFonts w:ascii="Calibri" w:hAnsi="Calibri" w:cs="Calibri"/>
          <w:iCs/>
          <w:lang w:val="fi-FI" w:eastAsia="fi-FI"/>
        </w:rPr>
        <w:t>Ilmastonmuutoksen hillintä on tärkeää, mutta muutos on joka tapauksessa osin väistämätön, joten siihen on viisasta varautua.</w:t>
      </w:r>
    </w:p>
    <w:p w:rsidR="00144D7C" w:rsidRPr="00144D7C" w:rsidRDefault="00144D7C" w:rsidP="00E15C4F">
      <w:pPr>
        <w:jc w:val="both"/>
        <w:rPr>
          <w:rFonts w:ascii="Calibri" w:hAnsi="Calibri" w:cs="Calibri"/>
          <w:iCs/>
          <w:lang w:val="fi-FI" w:eastAsia="fi-FI"/>
        </w:rPr>
      </w:pPr>
    </w:p>
    <w:p w:rsidR="006E0FCB" w:rsidRDefault="00FC283F" w:rsidP="009D0F95">
      <w:pPr>
        <w:jc w:val="both"/>
        <w:rPr>
          <w:rFonts w:asciiTheme="minorHAnsi" w:hAnsiTheme="minorHAnsi"/>
          <w:lang w:val="fi-FI"/>
        </w:rPr>
      </w:pPr>
      <w:r w:rsidRPr="009D4E69">
        <w:rPr>
          <w:rFonts w:asciiTheme="minorHAnsi" w:hAnsiTheme="minorHAnsi"/>
          <w:lang w:val="fi-FI"/>
        </w:rPr>
        <w:t>Suomessa on toteutettu useita tutkimusohjelmia ilmastonmuutokseen sopeutumisesta, mutta i</w:t>
      </w:r>
      <w:r w:rsidR="009D0F95" w:rsidRPr="009D4E69">
        <w:rPr>
          <w:rFonts w:asciiTheme="minorHAnsi" w:hAnsiTheme="minorHAnsi"/>
          <w:lang w:val="fi-FI"/>
        </w:rPr>
        <w:t>lmastonmuutoksen vaikutukset tunnetaan eri toimialoilla hyvin eri tavoin. Pisimmällä ollaan vesivarojen hallinnassa sekä maa- ja metsätaloudessa. Ilmaston muuttuessa tarvitaan esimerkiksi kasvinjalostusta. Vaikka Suomen viljelyolosuhteet tulevat muuten muuttumaan pitkälti sellaisiksi kuin ne ovat Pohjois-Saksassa, valaistuksen määrä ei muutu. Lajien siirto ei riitä, vaan tarvitaan kasvinjalostusta. Se kestää yleensä yhden tuotteen osalta kehittämisen aloittamisesta markkinoille tuomiseen noin 15 vuotta. Sopeutumistoimet voivat tukea myös muita toimialan tavoitteita, ja nykyilmasto</w:t>
      </w:r>
      <w:r w:rsidRPr="009D4E69">
        <w:rPr>
          <w:rFonts w:asciiTheme="minorHAnsi" w:hAnsiTheme="minorHAnsi"/>
          <w:lang w:val="fi-FI"/>
        </w:rPr>
        <w:t>n riskeihin varautuminen</w:t>
      </w:r>
      <w:r w:rsidR="009D0F95" w:rsidRPr="009D4E69">
        <w:rPr>
          <w:rFonts w:asciiTheme="minorHAnsi" w:hAnsiTheme="minorHAnsi"/>
          <w:lang w:val="fi-FI"/>
        </w:rPr>
        <w:t xml:space="preserve"> auttaa myös tulevaisuudessa vallitsevaan ilmastoon sopeutumisessa.</w:t>
      </w:r>
      <w:r w:rsidR="009D4E69" w:rsidRPr="009D4E69">
        <w:rPr>
          <w:rFonts w:asciiTheme="minorHAnsi" w:hAnsiTheme="minorHAnsi"/>
          <w:lang w:val="fi-FI"/>
        </w:rPr>
        <w:t xml:space="preserve"> Sopeutumista voidaan arvioida asteikolla 0-5. Vesitalouden osalta ollaan tasolla 3-4 ja maatalouden, metsätalouden, liikenteen ja maankäytön taso on 3. Suomi kokonaisuudessaan on tasolla 2, mikä tarkoittaa, että sopeutumistoimien tarve </w:t>
      </w:r>
      <w:r w:rsidR="009D4E69">
        <w:rPr>
          <w:rFonts w:asciiTheme="minorHAnsi" w:hAnsiTheme="minorHAnsi"/>
          <w:lang w:val="fi-FI"/>
        </w:rPr>
        <w:t xml:space="preserve">on </w:t>
      </w:r>
      <w:r w:rsidR="009D4E69" w:rsidRPr="009D4E69">
        <w:rPr>
          <w:rFonts w:asciiTheme="minorHAnsi" w:hAnsiTheme="minorHAnsi"/>
          <w:lang w:val="fi-FI"/>
        </w:rPr>
        <w:t>tunnustettu jossain määrin</w:t>
      </w:r>
      <w:r w:rsidR="009D4E69">
        <w:rPr>
          <w:rFonts w:asciiTheme="minorHAnsi" w:hAnsiTheme="minorHAnsi"/>
          <w:lang w:val="fi-FI"/>
        </w:rPr>
        <w:t>, i</w:t>
      </w:r>
      <w:r w:rsidR="009D4E69" w:rsidRPr="009D4E69">
        <w:rPr>
          <w:rFonts w:asciiTheme="minorHAnsi" w:hAnsiTheme="minorHAnsi"/>
          <w:lang w:val="fi-FI"/>
        </w:rPr>
        <w:t>lmastonmuutoksen vaikutukset tunnetaan suuntaa-antavasti</w:t>
      </w:r>
      <w:r w:rsidR="009D4E69">
        <w:rPr>
          <w:rFonts w:asciiTheme="minorHAnsi" w:hAnsiTheme="minorHAnsi"/>
          <w:lang w:val="fi-FI"/>
        </w:rPr>
        <w:t>, s</w:t>
      </w:r>
      <w:r w:rsidR="009D4E69" w:rsidRPr="009D4E69">
        <w:rPr>
          <w:rFonts w:asciiTheme="minorHAnsi" w:hAnsiTheme="minorHAnsi"/>
          <w:lang w:val="fi-FI"/>
        </w:rPr>
        <w:t>opeutumistoimia</w:t>
      </w:r>
      <w:r w:rsidR="009D4E69">
        <w:rPr>
          <w:rFonts w:asciiTheme="minorHAnsi" w:hAnsiTheme="minorHAnsi"/>
          <w:lang w:val="fi-FI"/>
        </w:rPr>
        <w:t xml:space="preserve"> on</w:t>
      </w:r>
      <w:r w:rsidR="009D4E69" w:rsidRPr="009D4E69">
        <w:rPr>
          <w:rFonts w:asciiTheme="minorHAnsi" w:hAnsiTheme="minorHAnsi"/>
          <w:lang w:val="fi-FI"/>
        </w:rPr>
        <w:t xml:space="preserve"> tunnistettu ja </w:t>
      </w:r>
      <w:r w:rsidR="009D4E69">
        <w:rPr>
          <w:rFonts w:asciiTheme="minorHAnsi" w:hAnsiTheme="minorHAnsi"/>
          <w:lang w:val="fi-FI"/>
        </w:rPr>
        <w:t xml:space="preserve">niiden </w:t>
      </w:r>
      <w:r w:rsidR="009D4E69" w:rsidRPr="009D4E69">
        <w:rPr>
          <w:rFonts w:asciiTheme="minorHAnsi" w:hAnsiTheme="minorHAnsi"/>
          <w:lang w:val="fi-FI"/>
        </w:rPr>
        <w:t xml:space="preserve">toteuttamiseksi on suunnitelmia, </w:t>
      </w:r>
      <w:r w:rsidR="009D4E69">
        <w:rPr>
          <w:rFonts w:asciiTheme="minorHAnsi" w:hAnsiTheme="minorHAnsi"/>
          <w:lang w:val="fi-FI"/>
        </w:rPr>
        <w:t xml:space="preserve">jotka on </w:t>
      </w:r>
      <w:r w:rsidR="009D4E69" w:rsidRPr="009D4E69">
        <w:rPr>
          <w:rFonts w:asciiTheme="minorHAnsi" w:hAnsiTheme="minorHAnsi"/>
          <w:lang w:val="fi-FI"/>
        </w:rPr>
        <w:t>osittain käynnistetty</w:t>
      </w:r>
      <w:r w:rsidR="009D4E69">
        <w:rPr>
          <w:rFonts w:asciiTheme="minorHAnsi" w:hAnsiTheme="minorHAnsi"/>
          <w:lang w:val="fi-FI"/>
        </w:rPr>
        <w:t>.</w:t>
      </w:r>
    </w:p>
    <w:p w:rsidR="006E0FCB" w:rsidRDefault="006E0FCB" w:rsidP="006E0FCB">
      <w:pPr>
        <w:rPr>
          <w:rFonts w:asciiTheme="minorHAnsi" w:hAnsiTheme="minorHAnsi"/>
          <w:lang w:val="fi-FI"/>
        </w:rPr>
      </w:pPr>
    </w:p>
    <w:p w:rsidR="006E0FCB" w:rsidRDefault="00FC283F" w:rsidP="00FC283F">
      <w:pPr>
        <w:jc w:val="both"/>
        <w:rPr>
          <w:rFonts w:asciiTheme="minorHAnsi" w:hAnsiTheme="minorHAnsi"/>
          <w:lang w:val="fi-FI"/>
        </w:rPr>
      </w:pPr>
      <w:r>
        <w:rPr>
          <w:rFonts w:ascii="Calibri" w:hAnsi="Calibri" w:cs="Calibri"/>
          <w:iCs/>
          <w:lang w:val="fi-FI" w:eastAsia="fi-FI"/>
        </w:rPr>
        <w:t>Ilmastonmuutokseen sopeutumiseksi Suomessa laadittiin vuonna 2005 maailman ensimmäinen kansallinen sopeutumisstrategia, joka liitettiin osaksi energia- ja ilmastostrategiaa. Strategia on tehty sektorikohtaiseksi, jotta se jalkautuu helpommin hallintoon, mutta läpileikkaavia teemoja on paljon. Mi</w:t>
      </w:r>
      <w:r w:rsidR="00C53522">
        <w:rPr>
          <w:rFonts w:ascii="Calibri" w:hAnsi="Calibri" w:cs="Calibri"/>
          <w:iCs/>
          <w:lang w:val="fi-FI" w:eastAsia="fi-FI"/>
        </w:rPr>
        <w:t>nisteriöistä työtä koordinoi maa- ja metsätalousministeriö</w:t>
      </w:r>
      <w:r>
        <w:rPr>
          <w:rFonts w:ascii="Calibri" w:hAnsi="Calibri" w:cs="Calibri"/>
          <w:iCs/>
          <w:lang w:val="fi-FI" w:eastAsia="fi-FI"/>
        </w:rPr>
        <w:t xml:space="preserve">. </w:t>
      </w:r>
      <w:r w:rsidR="009B0103">
        <w:rPr>
          <w:rFonts w:ascii="Calibri" w:hAnsi="Calibri" w:cs="Calibri"/>
          <w:iCs/>
          <w:lang w:val="fi-FI" w:eastAsia="fi-FI"/>
        </w:rPr>
        <w:t>Sopeutumisstrategia</w:t>
      </w:r>
      <w:r w:rsidR="00C53522">
        <w:rPr>
          <w:rFonts w:ascii="Calibri" w:hAnsi="Calibri" w:cs="Calibri"/>
          <w:iCs/>
          <w:lang w:val="fi-FI" w:eastAsia="fi-FI"/>
        </w:rPr>
        <w:t>n</w:t>
      </w:r>
      <w:r w:rsidR="009D4E69">
        <w:rPr>
          <w:rFonts w:ascii="Calibri" w:hAnsi="Calibri" w:cs="Calibri"/>
          <w:iCs/>
          <w:lang w:val="fi-FI" w:eastAsia="fi-FI"/>
        </w:rPr>
        <w:t xml:space="preserve"> toimeenpano</w:t>
      </w:r>
      <w:r w:rsidR="00D33CC2">
        <w:rPr>
          <w:rFonts w:ascii="Calibri" w:hAnsi="Calibri" w:cs="Calibri"/>
          <w:iCs/>
          <w:lang w:val="fi-FI" w:eastAsia="fi-FI"/>
        </w:rPr>
        <w:t xml:space="preserve">sta tehtiin väliarviointi </w:t>
      </w:r>
      <w:r w:rsidR="009B0103">
        <w:rPr>
          <w:rFonts w:ascii="Calibri" w:hAnsi="Calibri" w:cs="Calibri"/>
          <w:iCs/>
          <w:lang w:val="fi-FI" w:eastAsia="fi-FI"/>
        </w:rPr>
        <w:t>vuonna 2009</w:t>
      </w:r>
      <w:r>
        <w:rPr>
          <w:rFonts w:ascii="Calibri" w:hAnsi="Calibri" w:cs="Calibri"/>
          <w:iCs/>
          <w:lang w:val="fi-FI" w:eastAsia="fi-FI"/>
        </w:rPr>
        <w:t xml:space="preserve">. Ilmastonmuutoksen vaikutusten osalta on huomioitava, että jotkin niistä saattavat olla myös hyödyllisiä. Laajempi kysymys on myös miten tulee varautua </w:t>
      </w:r>
      <w:r w:rsidR="00C53522">
        <w:rPr>
          <w:rFonts w:ascii="Calibri" w:hAnsi="Calibri" w:cs="Calibri"/>
          <w:iCs/>
          <w:lang w:val="fi-FI" w:eastAsia="fi-FI"/>
        </w:rPr>
        <w:t>muualla maailmassa koettaviin ilmastonmuutoksen vaikutuksiin</w:t>
      </w:r>
      <w:r>
        <w:rPr>
          <w:rFonts w:ascii="Calibri" w:hAnsi="Calibri" w:cs="Calibri"/>
          <w:iCs/>
          <w:lang w:val="fi-FI" w:eastAsia="fi-FI"/>
        </w:rPr>
        <w:t>, jotka tuntuvat Suomessa.</w:t>
      </w:r>
      <w:r>
        <w:rPr>
          <w:rFonts w:asciiTheme="minorHAnsi" w:hAnsiTheme="minorHAnsi"/>
          <w:lang w:val="fi-FI"/>
        </w:rPr>
        <w:t xml:space="preserve"> Suurin osa varautumistoimista tapahtuu kunta- ja aluetasolla. </w:t>
      </w:r>
    </w:p>
    <w:p w:rsidR="006E0FCB" w:rsidRDefault="006E0FCB" w:rsidP="006E0FCB">
      <w:pPr>
        <w:rPr>
          <w:rFonts w:asciiTheme="minorHAnsi" w:hAnsiTheme="minorHAnsi"/>
          <w:lang w:val="fi-FI"/>
        </w:rPr>
      </w:pPr>
    </w:p>
    <w:p w:rsidR="009D4E69" w:rsidRPr="001A4042" w:rsidRDefault="009D4E69" w:rsidP="009D4E69">
      <w:pPr>
        <w:jc w:val="both"/>
        <w:rPr>
          <w:rFonts w:asciiTheme="minorHAnsi" w:hAnsiTheme="minorHAnsi"/>
          <w:lang w:val="fi-FI"/>
        </w:rPr>
      </w:pPr>
      <w:r>
        <w:rPr>
          <w:rFonts w:asciiTheme="minorHAnsi" w:hAnsiTheme="minorHAnsi"/>
          <w:lang w:val="fi-FI"/>
        </w:rPr>
        <w:t xml:space="preserve">Sopeutumisstrategian vuosina 2012 ja 2013 tapahtuvalle päivittämiselle on tunnistettuja tarpeita. Näitä ovat mm. poikkihallinnollisen yhteistyön kehittäminen, varautuminen pessimistisen skenaarion mukaiseen voimakkaampaan ja nopeampaan ilmastonmuutokseen, </w:t>
      </w:r>
      <w:r w:rsidR="001A4042">
        <w:rPr>
          <w:rFonts w:asciiTheme="minorHAnsi" w:hAnsiTheme="minorHAnsi"/>
          <w:lang w:val="fi-FI"/>
        </w:rPr>
        <w:t>s</w:t>
      </w:r>
      <w:r w:rsidRPr="009D4E69">
        <w:rPr>
          <w:rFonts w:asciiTheme="minorHAnsi" w:hAnsiTheme="minorHAnsi"/>
          <w:lang w:val="fi-FI"/>
        </w:rPr>
        <w:t>opeutumistoimien kustannus-hyötysuhteen ja kustannustehokkuuden sel</w:t>
      </w:r>
      <w:r w:rsidR="001A4042">
        <w:rPr>
          <w:rFonts w:asciiTheme="minorHAnsi" w:hAnsiTheme="minorHAnsi"/>
          <w:lang w:val="fi-FI"/>
        </w:rPr>
        <w:t>vittäminen päätöksenteon tueksi sekä viestinnän kehittäminen. Myös yksityisen sektorin tulee arvioida riskinsä. EU-politiikkojen vaikutus pitää ottaa huomioon, ja EU:hun liittyen unionin sopeutumisstrategia valmistuu ensi vuonna.</w:t>
      </w:r>
      <w:r w:rsidR="001A4042" w:rsidRPr="001A4042">
        <w:rPr>
          <w:rFonts w:ascii="Calibri" w:eastAsia="+mn-ea" w:hAnsi="Calibri" w:cs="+mn-cs"/>
          <w:color w:val="000000"/>
          <w:sz w:val="40"/>
          <w:szCs w:val="40"/>
          <w:lang w:val="fi-FI"/>
        </w:rPr>
        <w:t xml:space="preserve"> </w:t>
      </w:r>
      <w:r w:rsidR="001A4042" w:rsidRPr="001A4042">
        <w:rPr>
          <w:rFonts w:ascii="Calibri" w:eastAsia="+mn-ea" w:hAnsi="Calibri" w:cs="+mn-cs"/>
          <w:color w:val="000000"/>
          <w:lang w:val="fi-FI"/>
        </w:rPr>
        <w:t>Ilmastonmuutokseen</w:t>
      </w:r>
      <w:r w:rsidR="001A4042">
        <w:rPr>
          <w:rFonts w:ascii="Calibri" w:eastAsia="+mn-ea" w:hAnsi="Calibri" w:cs="+mn-cs"/>
          <w:color w:val="000000"/>
          <w:lang w:val="fi-FI"/>
        </w:rPr>
        <w:t xml:space="preserve"> sopeutumisen koordinointiryhmä e</w:t>
      </w:r>
      <w:r w:rsidR="001A4042" w:rsidRPr="001A4042">
        <w:rPr>
          <w:rFonts w:asciiTheme="minorHAnsi" w:hAnsiTheme="minorHAnsi"/>
          <w:lang w:val="fi-FI"/>
        </w:rPr>
        <w:t>distää kansallisen sopeutumis</w:t>
      </w:r>
      <w:r w:rsidR="001A4042">
        <w:rPr>
          <w:rFonts w:asciiTheme="minorHAnsi" w:hAnsiTheme="minorHAnsi"/>
          <w:lang w:val="fi-FI"/>
        </w:rPr>
        <w:t>strategian toimeenpanoa ja tukee</w:t>
      </w:r>
      <w:r w:rsidR="001A4042" w:rsidRPr="001A4042">
        <w:rPr>
          <w:rFonts w:asciiTheme="minorHAnsi" w:hAnsiTheme="minorHAnsi"/>
          <w:lang w:val="fi-FI"/>
        </w:rPr>
        <w:t xml:space="preserve"> tulevaisuuden kansallisen ilmastonmuutoksen sopeutumispolitiikan valmistelua.</w:t>
      </w:r>
    </w:p>
    <w:p w:rsidR="006E0FCB" w:rsidRDefault="006E0FCB" w:rsidP="009D4E69">
      <w:pPr>
        <w:jc w:val="both"/>
        <w:rPr>
          <w:rFonts w:asciiTheme="minorHAnsi" w:hAnsiTheme="minorHAnsi"/>
          <w:lang w:val="fi-FI"/>
        </w:rPr>
      </w:pPr>
    </w:p>
    <w:p w:rsidR="006E0FCB" w:rsidRPr="001A4042" w:rsidRDefault="001A4042" w:rsidP="001A4042">
      <w:pPr>
        <w:jc w:val="both"/>
        <w:rPr>
          <w:rFonts w:asciiTheme="minorHAnsi" w:hAnsiTheme="minorHAnsi"/>
          <w:i/>
          <w:lang w:val="fi-FI"/>
        </w:rPr>
      </w:pPr>
      <w:r>
        <w:rPr>
          <w:rFonts w:asciiTheme="minorHAnsi" w:hAnsiTheme="minorHAnsi"/>
          <w:i/>
          <w:lang w:val="fi-FI"/>
        </w:rPr>
        <w:t>Puheenjohtajana jatkoi ylijohtaja Tuula Varis ympäristöministeriöstä kansliapäällikkö Pokan jouduttua poistumaan.</w:t>
      </w:r>
    </w:p>
    <w:p w:rsidR="006E0FCB" w:rsidRDefault="006E0FCB" w:rsidP="006E0FCB">
      <w:pPr>
        <w:rPr>
          <w:lang w:val="fi-FI"/>
        </w:rPr>
      </w:pPr>
    </w:p>
    <w:p w:rsidR="006E0FCB" w:rsidRDefault="006E0FCB" w:rsidP="001A4042">
      <w:pPr>
        <w:jc w:val="both"/>
        <w:rPr>
          <w:rFonts w:ascii="Calibri" w:hAnsi="Calibri" w:cs="Calibri"/>
          <w:i/>
          <w:iCs/>
          <w:lang w:val="fi-FI" w:eastAsia="fi-FI"/>
        </w:rPr>
      </w:pPr>
    </w:p>
    <w:p w:rsidR="00EC1440" w:rsidRPr="00CB7F21" w:rsidRDefault="00997C17" w:rsidP="00343B24">
      <w:pPr>
        <w:numPr>
          <w:ilvl w:val="0"/>
          <w:numId w:val="4"/>
        </w:numPr>
        <w:jc w:val="both"/>
        <w:rPr>
          <w:rFonts w:asciiTheme="minorHAnsi" w:hAnsiTheme="minorHAnsi"/>
          <w:b/>
          <w:lang w:val="fi-FI"/>
        </w:rPr>
      </w:pPr>
      <w:r w:rsidRPr="00997C17">
        <w:rPr>
          <w:rFonts w:ascii="Calibri" w:hAnsi="Calibri" w:cs="Calibri"/>
          <w:b/>
          <w:lang w:val="fi-FI" w:eastAsia="fi-FI"/>
        </w:rPr>
        <w:lastRenderedPageBreak/>
        <w:t>K</w:t>
      </w:r>
      <w:r w:rsidR="00CB7F21">
        <w:rPr>
          <w:rFonts w:ascii="Calibri" w:hAnsi="Calibri" w:cs="Calibri"/>
          <w:b/>
          <w:lang w:val="fi-FI" w:eastAsia="fi-FI"/>
        </w:rPr>
        <w:t>eskustelua sopeutumisstrategiasta</w:t>
      </w:r>
    </w:p>
    <w:p w:rsidR="005F379B" w:rsidRDefault="005F379B" w:rsidP="005F379B">
      <w:pPr>
        <w:rPr>
          <w:rFonts w:ascii="Calibri" w:hAnsi="Calibri" w:cs="Calibri"/>
          <w:i/>
          <w:iCs/>
          <w:lang w:val="fi-FI" w:eastAsia="fi-FI"/>
        </w:rPr>
      </w:pPr>
    </w:p>
    <w:p w:rsidR="001A4042" w:rsidRPr="001A4042" w:rsidRDefault="00C53522" w:rsidP="001A4042">
      <w:pPr>
        <w:jc w:val="both"/>
        <w:rPr>
          <w:rFonts w:ascii="Calibri" w:hAnsi="Calibri"/>
          <w:lang w:val="fi-FI"/>
        </w:rPr>
      </w:pPr>
      <w:r>
        <w:rPr>
          <w:rFonts w:ascii="Calibri" w:hAnsi="Calibri" w:cs="Calibri"/>
          <w:iCs/>
          <w:lang w:val="fi-FI" w:eastAsia="fi-FI"/>
        </w:rPr>
        <w:t>Antto Vihma Ulkopoliittisesta instituutista toi</w:t>
      </w:r>
      <w:r w:rsidR="001A4042">
        <w:rPr>
          <w:rFonts w:ascii="Calibri" w:hAnsi="Calibri" w:cs="Calibri"/>
          <w:iCs/>
          <w:lang w:val="fi-FI" w:eastAsia="fi-FI"/>
        </w:rPr>
        <w:t xml:space="preserve"> esille erilaisten turvallisuusriskien sekä ulko- ja turvallisuuspolitiikan liittymäkohdat sopeutumiseen.</w:t>
      </w:r>
      <w:r>
        <w:rPr>
          <w:rFonts w:ascii="Calibri" w:hAnsi="Calibri" w:cs="Calibri"/>
          <w:iCs/>
          <w:lang w:val="fi-FI" w:eastAsia="fi-FI"/>
        </w:rPr>
        <w:t xml:space="preserve"> Hän kertoi, että Ulkopoliittinen instituutti on valmis tukemaan näitä aiheita käsittelevässä sopeutumistyössä.</w:t>
      </w:r>
      <w:r w:rsidR="001A4042">
        <w:rPr>
          <w:rFonts w:ascii="Calibri" w:hAnsi="Calibri" w:cs="Calibri"/>
          <w:iCs/>
          <w:lang w:val="fi-FI" w:eastAsia="fi-FI"/>
        </w:rPr>
        <w:t xml:space="preserve"> Marttila</w:t>
      </w:r>
      <w:r>
        <w:rPr>
          <w:rFonts w:ascii="Calibri" w:hAnsi="Calibri" w:cs="Calibri"/>
          <w:iCs/>
          <w:lang w:val="fi-FI" w:eastAsia="fi-FI"/>
        </w:rPr>
        <w:t xml:space="preserve"> kiitti tarjouksesta ja</w:t>
      </w:r>
      <w:r w:rsidR="001A4042">
        <w:rPr>
          <w:rFonts w:ascii="Calibri" w:hAnsi="Calibri" w:cs="Calibri"/>
          <w:iCs/>
          <w:lang w:val="fi-FI" w:eastAsia="fi-FI"/>
        </w:rPr>
        <w:t xml:space="preserve"> kertoi, että Suomen ulkopuolisiin vaikutuksiin sopeutumisessa</w:t>
      </w:r>
      <w:r w:rsidR="00751AB9">
        <w:rPr>
          <w:rFonts w:ascii="Calibri" w:hAnsi="Calibri" w:cs="Calibri"/>
          <w:iCs/>
          <w:lang w:val="fi-FI" w:eastAsia="fi-FI"/>
        </w:rPr>
        <w:t xml:space="preserve"> ollaan vasta alussa, mutta näkökulma tullaan ottamaan huomioon. Samoin ilmastopakolaisuutta ei ole vielä </w:t>
      </w:r>
      <w:r w:rsidR="0078488D">
        <w:rPr>
          <w:rFonts w:ascii="Calibri" w:hAnsi="Calibri" w:cs="Calibri"/>
          <w:iCs/>
          <w:lang w:val="fi-FI" w:eastAsia="fi-FI"/>
        </w:rPr>
        <w:t xml:space="preserve">varsinaisesti </w:t>
      </w:r>
      <w:r w:rsidR="00751AB9">
        <w:rPr>
          <w:rFonts w:ascii="Calibri" w:hAnsi="Calibri" w:cs="Calibri"/>
          <w:iCs/>
          <w:lang w:val="fi-FI" w:eastAsia="fi-FI"/>
        </w:rPr>
        <w:t>pohdittu, mutta sitä tullaan käsittelemään.</w:t>
      </w:r>
    </w:p>
    <w:p w:rsidR="005F379B" w:rsidRDefault="005F379B" w:rsidP="005F379B">
      <w:pPr>
        <w:rPr>
          <w:rFonts w:ascii="Calibri" w:hAnsi="Calibri"/>
          <w:lang w:val="fi-FI"/>
        </w:rPr>
      </w:pPr>
    </w:p>
    <w:p w:rsidR="00751AB9" w:rsidRDefault="00751AB9" w:rsidP="00751AB9">
      <w:pPr>
        <w:jc w:val="both"/>
        <w:rPr>
          <w:rFonts w:ascii="Calibri" w:hAnsi="Calibri"/>
          <w:lang w:val="fi-FI"/>
        </w:rPr>
      </w:pPr>
      <w:r>
        <w:rPr>
          <w:rFonts w:ascii="Calibri" w:hAnsi="Calibri"/>
          <w:lang w:val="fi-FI"/>
        </w:rPr>
        <w:t xml:space="preserve">Puheenjohtaja </w:t>
      </w:r>
      <w:r w:rsidR="0078488D">
        <w:rPr>
          <w:rFonts w:ascii="Calibri" w:hAnsi="Calibri"/>
          <w:lang w:val="fi-FI"/>
        </w:rPr>
        <w:t>pohdiskeli</w:t>
      </w:r>
      <w:r>
        <w:rPr>
          <w:rFonts w:ascii="Calibri" w:hAnsi="Calibri"/>
          <w:lang w:val="fi-FI"/>
        </w:rPr>
        <w:t xml:space="preserve">, että talous erilaisten kustannusten ja riskienhallinnan kautta voisi olla näkökulma, jonka avulla sopeutuminen ja hillintä voivat keskustella keskenään. Mikael Hildén </w:t>
      </w:r>
      <w:proofErr w:type="spellStart"/>
      <w:r>
        <w:rPr>
          <w:rFonts w:ascii="Calibri" w:hAnsi="Calibri"/>
          <w:lang w:val="fi-FI"/>
        </w:rPr>
        <w:t>SYKE:stä</w:t>
      </w:r>
      <w:proofErr w:type="spellEnd"/>
      <w:r>
        <w:rPr>
          <w:rFonts w:ascii="Calibri" w:hAnsi="Calibri"/>
          <w:lang w:val="fi-FI"/>
        </w:rPr>
        <w:t xml:space="preserve"> kertoi, että Euroopassa tehdään intensiivisesti tutkimusta </w:t>
      </w:r>
      <w:r w:rsidR="0078488D">
        <w:rPr>
          <w:rFonts w:ascii="Calibri" w:hAnsi="Calibri"/>
          <w:lang w:val="fi-FI"/>
        </w:rPr>
        <w:t>sopeutumisen taloudellisesta ulottuvuudesta</w:t>
      </w:r>
      <w:r>
        <w:rPr>
          <w:rFonts w:ascii="Calibri" w:hAnsi="Calibri"/>
          <w:lang w:val="fi-FI"/>
        </w:rPr>
        <w:t>. Helpoin on arvioida suurten yksittäistapahtumien aiheuttamia tuhoja, mutta yleisesti ottaen sopeutumistoimien kustannusten arviointi on vaikeaa. Nyrkkisääntönä voi sanoa, että suunnitteluvaiheessa mukaan otettuina sopeutumistoimenpiteet ovat halpoja, mutta jälkikäteen toteutettuna kalliita.</w:t>
      </w:r>
      <w:r w:rsidR="00556DD8">
        <w:rPr>
          <w:rFonts w:ascii="Calibri" w:hAnsi="Calibri"/>
          <w:lang w:val="fi-FI"/>
        </w:rPr>
        <w:t xml:space="preserve"> </w:t>
      </w:r>
      <w:r w:rsidR="0021291C">
        <w:rPr>
          <w:rFonts w:ascii="Calibri" w:hAnsi="Calibri"/>
          <w:lang w:val="fi-FI"/>
        </w:rPr>
        <w:t xml:space="preserve">Tiina Koljonen VTT:stä vahvisti, että sopeutumiskustannusten arviointi on astetta vaikeampaa kuin hillinnän kustannusten, eikä täyteen varmuuteen päästä eikä siihen kannata edes pyrkiä. </w:t>
      </w:r>
      <w:r w:rsidR="00556DD8">
        <w:rPr>
          <w:rFonts w:ascii="Calibri" w:hAnsi="Calibri"/>
          <w:lang w:val="fi-FI"/>
        </w:rPr>
        <w:t xml:space="preserve">Reija Ruuhela Ilmatieteenlaitokselta kertoi, että taloustieteellisen tutkimuksen saralla on paljon töitä jäljellä. Hän myös kertoi, että </w:t>
      </w:r>
      <w:proofErr w:type="spellStart"/>
      <w:r w:rsidR="00556DD8">
        <w:rPr>
          <w:rFonts w:ascii="Calibri" w:hAnsi="Calibri"/>
          <w:lang w:val="fi-FI"/>
        </w:rPr>
        <w:t>WMO:ssa</w:t>
      </w:r>
      <w:proofErr w:type="spellEnd"/>
      <w:r w:rsidR="00556DD8">
        <w:rPr>
          <w:rFonts w:ascii="Calibri" w:hAnsi="Calibri"/>
          <w:lang w:val="fi-FI"/>
        </w:rPr>
        <w:t xml:space="preserve"> (World </w:t>
      </w:r>
      <w:proofErr w:type="spellStart"/>
      <w:r w:rsidR="00556DD8">
        <w:rPr>
          <w:rFonts w:ascii="Calibri" w:hAnsi="Calibri"/>
          <w:lang w:val="fi-FI"/>
        </w:rPr>
        <w:t>Meteorological</w:t>
      </w:r>
      <w:proofErr w:type="spellEnd"/>
      <w:r w:rsidR="00556DD8">
        <w:rPr>
          <w:rFonts w:ascii="Calibri" w:hAnsi="Calibri"/>
          <w:lang w:val="fi-FI"/>
        </w:rPr>
        <w:t xml:space="preserve"> </w:t>
      </w:r>
      <w:proofErr w:type="spellStart"/>
      <w:r w:rsidR="00556DD8">
        <w:rPr>
          <w:rFonts w:ascii="Calibri" w:hAnsi="Calibri"/>
          <w:lang w:val="fi-FI"/>
        </w:rPr>
        <w:t>Organization</w:t>
      </w:r>
      <w:proofErr w:type="spellEnd"/>
      <w:r w:rsidR="00556DD8">
        <w:rPr>
          <w:rFonts w:ascii="Calibri" w:hAnsi="Calibri"/>
          <w:lang w:val="fi-FI"/>
        </w:rPr>
        <w:t>) on sovittu globaalista toimeenpanosuunnitelma</w:t>
      </w:r>
      <w:r w:rsidR="0021291C">
        <w:rPr>
          <w:rFonts w:ascii="Calibri" w:hAnsi="Calibri"/>
          <w:lang w:val="fi-FI"/>
        </w:rPr>
        <w:t xml:space="preserve">sta, joka koskee sopeutumista. Hän kertoi myös </w:t>
      </w:r>
      <w:proofErr w:type="spellStart"/>
      <w:r w:rsidR="0021291C">
        <w:rPr>
          <w:rFonts w:ascii="Calibri" w:hAnsi="Calibri"/>
          <w:lang w:val="fi-FI"/>
        </w:rPr>
        <w:t>WMO:n</w:t>
      </w:r>
      <w:proofErr w:type="spellEnd"/>
      <w:r w:rsidR="0021291C">
        <w:rPr>
          <w:rFonts w:ascii="Calibri" w:hAnsi="Calibri"/>
          <w:lang w:val="fi-FI"/>
        </w:rPr>
        <w:t xml:space="preserve"> "The </w:t>
      </w:r>
      <w:proofErr w:type="spellStart"/>
      <w:r w:rsidR="0021291C">
        <w:rPr>
          <w:rFonts w:ascii="Calibri" w:hAnsi="Calibri"/>
          <w:lang w:val="fi-FI"/>
        </w:rPr>
        <w:t>Global</w:t>
      </w:r>
      <w:proofErr w:type="spellEnd"/>
      <w:r w:rsidR="0021291C">
        <w:rPr>
          <w:rFonts w:ascii="Calibri" w:hAnsi="Calibri"/>
          <w:lang w:val="fi-FI"/>
        </w:rPr>
        <w:t xml:space="preserve"> </w:t>
      </w:r>
      <w:proofErr w:type="spellStart"/>
      <w:r w:rsidR="0021291C">
        <w:rPr>
          <w:rFonts w:ascii="Calibri" w:hAnsi="Calibri"/>
          <w:lang w:val="fi-FI"/>
        </w:rPr>
        <w:t>Framework</w:t>
      </w:r>
      <w:proofErr w:type="spellEnd"/>
      <w:r w:rsidR="0021291C">
        <w:rPr>
          <w:rFonts w:ascii="Calibri" w:hAnsi="Calibri"/>
          <w:lang w:val="fi-FI"/>
        </w:rPr>
        <w:t xml:space="preserve"> for </w:t>
      </w:r>
      <w:proofErr w:type="spellStart"/>
      <w:r w:rsidR="0021291C">
        <w:rPr>
          <w:rFonts w:ascii="Calibri" w:hAnsi="Calibri"/>
          <w:lang w:val="fi-FI"/>
        </w:rPr>
        <w:t>Climate</w:t>
      </w:r>
      <w:proofErr w:type="spellEnd"/>
      <w:r w:rsidR="0021291C">
        <w:rPr>
          <w:rFonts w:ascii="Calibri" w:hAnsi="Calibri"/>
          <w:lang w:val="fi-FI"/>
        </w:rPr>
        <w:t xml:space="preserve"> Services" </w:t>
      </w:r>
      <w:proofErr w:type="gramStart"/>
      <w:r w:rsidR="0021291C">
        <w:rPr>
          <w:rFonts w:ascii="Calibri" w:hAnsi="Calibri"/>
          <w:lang w:val="fi-FI"/>
        </w:rPr>
        <w:t>–hankkeesta</w:t>
      </w:r>
      <w:proofErr w:type="gramEnd"/>
      <w:r w:rsidR="0021291C">
        <w:rPr>
          <w:rFonts w:ascii="Calibri" w:hAnsi="Calibri"/>
          <w:lang w:val="fi-FI"/>
        </w:rPr>
        <w:t>, jossa on tarkoitus vapauttaa ilmastodatan käyttö, myös kaupallisiin tarkoituksiin. Tämä helpottaa mm. yritysten riskinarviointia.</w:t>
      </w:r>
    </w:p>
    <w:p w:rsidR="00751AB9" w:rsidRDefault="00751AB9" w:rsidP="00751AB9">
      <w:pPr>
        <w:jc w:val="both"/>
        <w:rPr>
          <w:rFonts w:ascii="Calibri" w:hAnsi="Calibri"/>
          <w:lang w:val="fi-FI"/>
        </w:rPr>
      </w:pPr>
    </w:p>
    <w:p w:rsidR="00751AB9" w:rsidRPr="00DB29DE" w:rsidRDefault="00751AB9" w:rsidP="00751AB9">
      <w:pPr>
        <w:jc w:val="both"/>
        <w:rPr>
          <w:rFonts w:ascii="Calibri" w:hAnsi="Calibri"/>
          <w:lang w:val="fi-FI"/>
        </w:rPr>
      </w:pPr>
      <w:r>
        <w:rPr>
          <w:rFonts w:ascii="Calibri" w:hAnsi="Calibri"/>
          <w:lang w:val="fi-FI"/>
        </w:rPr>
        <w:t>Keskustelu talousnäkökulmasta jatkui. Marttila kertoi, että vakuutusyhtiöt arvioivat riskejä, mutta on toinen kysymys</w:t>
      </w:r>
      <w:r w:rsidR="0078488D">
        <w:rPr>
          <w:rFonts w:ascii="Calibri" w:hAnsi="Calibri"/>
          <w:lang w:val="fi-FI"/>
        </w:rPr>
        <w:t xml:space="preserve"> voidaanko tämä työ tuotteistaa.</w:t>
      </w:r>
      <w:r>
        <w:rPr>
          <w:rFonts w:ascii="Calibri" w:hAnsi="Calibri"/>
          <w:lang w:val="fi-FI"/>
        </w:rPr>
        <w:t xml:space="preserve"> Tämä liittyy esim. siihen korvaako tulvavahingot valtio vai tuleeko vahingoilta suo</w:t>
      </w:r>
      <w:r w:rsidR="00556DD8">
        <w:rPr>
          <w:rFonts w:ascii="Calibri" w:hAnsi="Calibri"/>
          <w:lang w:val="fi-FI"/>
        </w:rPr>
        <w:t xml:space="preserve">jautumiseksi ottaa vakuutuksia. Ainakin aiemmin kunnat ovat myöntäneet huolettomasti rakennuslupia alaville, halutuille alueille. Myös Antti Irjala ympäristöministeriöstä korosti kaavoituksen roolia ja kertoi, että ensi vuonna kartoitetaan meriveden noususkenaarioita. Tietoisuutta tulvariskeistä on lisättävä. Yleisökysymyksessä tuotiin myös esille </w:t>
      </w:r>
      <w:r w:rsidR="00A66090">
        <w:rPr>
          <w:rFonts w:ascii="Calibri" w:hAnsi="Calibri"/>
          <w:lang w:val="fi-FI"/>
        </w:rPr>
        <w:t xml:space="preserve">tulvivien </w:t>
      </w:r>
      <w:r w:rsidR="00556DD8">
        <w:rPr>
          <w:rFonts w:ascii="Calibri" w:hAnsi="Calibri"/>
          <w:lang w:val="fi-FI"/>
        </w:rPr>
        <w:t xml:space="preserve">jokien </w:t>
      </w:r>
      <w:r w:rsidR="00A66090">
        <w:rPr>
          <w:rFonts w:ascii="Calibri" w:hAnsi="Calibri"/>
          <w:lang w:val="fi-FI"/>
        </w:rPr>
        <w:t>ohijuoksutu</w:t>
      </w:r>
      <w:r w:rsidR="00556DD8">
        <w:rPr>
          <w:rFonts w:ascii="Calibri" w:hAnsi="Calibri"/>
          <w:lang w:val="fi-FI"/>
        </w:rPr>
        <w:t>s</w:t>
      </w:r>
      <w:r w:rsidR="00A66090">
        <w:rPr>
          <w:rFonts w:ascii="Calibri" w:hAnsi="Calibri"/>
          <w:lang w:val="fi-FI"/>
        </w:rPr>
        <w:t xml:space="preserve"> pelloille ja tämän</w:t>
      </w:r>
      <w:r w:rsidR="00556DD8">
        <w:rPr>
          <w:rFonts w:ascii="Calibri" w:hAnsi="Calibri"/>
          <w:lang w:val="fi-FI"/>
        </w:rPr>
        <w:t xml:space="preserve"> vaikutukset maataloudelle</w:t>
      </w:r>
      <w:r w:rsidR="00A66090">
        <w:rPr>
          <w:rFonts w:ascii="Calibri" w:hAnsi="Calibri"/>
          <w:lang w:val="fi-FI"/>
        </w:rPr>
        <w:t xml:space="preserve"> ja ruokaturvaan</w:t>
      </w:r>
      <w:r w:rsidR="00556DD8">
        <w:rPr>
          <w:rFonts w:ascii="Calibri" w:hAnsi="Calibri"/>
          <w:lang w:val="fi-FI"/>
        </w:rPr>
        <w:t>, mutta tarvittaessa vesi on ohjattava sinne, missä vahingot ovat pienimmät.</w:t>
      </w:r>
      <w:r w:rsidR="0021291C">
        <w:rPr>
          <w:rFonts w:ascii="Calibri" w:hAnsi="Calibri"/>
          <w:lang w:val="fi-FI"/>
        </w:rPr>
        <w:t xml:space="preserve"> Yleisökysymy</w:t>
      </w:r>
      <w:r w:rsidR="0078488D">
        <w:rPr>
          <w:rFonts w:ascii="Calibri" w:hAnsi="Calibri"/>
          <w:lang w:val="fi-FI"/>
        </w:rPr>
        <w:t>ksessä tuotiin esille myös mm.</w:t>
      </w:r>
      <w:r w:rsidR="0021291C">
        <w:rPr>
          <w:rFonts w:ascii="Calibri" w:hAnsi="Calibri"/>
          <w:lang w:val="fi-FI"/>
        </w:rPr>
        <w:t xml:space="preserve"> tulvavahinkojen korvaamisen sosio-ekono</w:t>
      </w:r>
      <w:r w:rsidR="0078488D">
        <w:rPr>
          <w:rFonts w:ascii="Calibri" w:hAnsi="Calibri"/>
          <w:lang w:val="fi-FI"/>
        </w:rPr>
        <w:t>miset vaikutukset ja</w:t>
      </w:r>
      <w:r w:rsidR="0021291C">
        <w:rPr>
          <w:rFonts w:ascii="Calibri" w:hAnsi="Calibri"/>
          <w:lang w:val="fi-FI"/>
        </w:rPr>
        <w:t xml:space="preserve"> oikeudenmukaisuus: yleensä matalalla sijaitsevat tontit ovat arvokkaampia, millä on yhteys niiden omistajakuntaan.</w:t>
      </w:r>
    </w:p>
    <w:p w:rsidR="005F379B" w:rsidRPr="00DB29DE" w:rsidRDefault="005F379B" w:rsidP="005F379B">
      <w:pPr>
        <w:rPr>
          <w:rFonts w:ascii="Calibri" w:hAnsi="Calibri"/>
          <w:lang w:val="fi-FI"/>
        </w:rPr>
      </w:pPr>
    </w:p>
    <w:p w:rsidR="00D052B1" w:rsidRDefault="0078488D" w:rsidP="00D052B1">
      <w:pPr>
        <w:jc w:val="both"/>
        <w:rPr>
          <w:rFonts w:ascii="Calibri" w:hAnsi="Calibri"/>
          <w:lang w:val="fi-FI"/>
        </w:rPr>
      </w:pPr>
      <w:r>
        <w:rPr>
          <w:rFonts w:ascii="Calibri" w:hAnsi="Calibri"/>
          <w:lang w:val="fi-FI"/>
        </w:rPr>
        <w:t>Yleisöpuheenvuorossa nähtiin</w:t>
      </w:r>
      <w:r w:rsidR="00D052B1">
        <w:rPr>
          <w:rFonts w:ascii="Calibri" w:hAnsi="Calibri"/>
          <w:lang w:val="fi-FI"/>
        </w:rPr>
        <w:t xml:space="preserve"> tärkeä</w:t>
      </w:r>
      <w:r>
        <w:rPr>
          <w:rFonts w:ascii="Calibri" w:hAnsi="Calibri"/>
          <w:lang w:val="fi-FI"/>
        </w:rPr>
        <w:t>nä</w:t>
      </w:r>
      <w:r w:rsidR="00D052B1">
        <w:rPr>
          <w:rFonts w:ascii="Calibri" w:hAnsi="Calibri"/>
          <w:lang w:val="fi-FI"/>
        </w:rPr>
        <w:t xml:space="preserve">, että ihmisnäkökulman lisäksi sopeutumisessa otetaan huomioon myös luonnon sopeutuminen. Marttila vastasi, että näkökulma on osittain mukana jo nykyisessä strategiassa. Luonnon sopeutumiseen, mutta myös sopeutumisen haasteiden yleiseen erilaisuuteen viitaten Antti Irjala </w:t>
      </w:r>
      <w:proofErr w:type="spellStart"/>
      <w:r w:rsidR="00D052B1">
        <w:rPr>
          <w:rFonts w:ascii="Calibri" w:hAnsi="Calibri"/>
          <w:lang w:val="fi-FI"/>
        </w:rPr>
        <w:t>YM:stä</w:t>
      </w:r>
      <w:proofErr w:type="spellEnd"/>
      <w:r w:rsidR="00D052B1">
        <w:rPr>
          <w:rFonts w:ascii="Calibri" w:hAnsi="Calibri"/>
          <w:lang w:val="fi-FI"/>
        </w:rPr>
        <w:t xml:space="preserve"> totesi, että esitetyt sopeutumisen portaat ovat todellisuudessa joilleki</w:t>
      </w:r>
      <w:r>
        <w:rPr>
          <w:rFonts w:ascii="Calibri" w:hAnsi="Calibri"/>
          <w:lang w:val="fi-FI"/>
        </w:rPr>
        <w:t>n kierreportaita, toisille</w:t>
      </w:r>
      <w:r w:rsidR="00D052B1">
        <w:rPr>
          <w:rFonts w:ascii="Calibri" w:hAnsi="Calibri"/>
          <w:lang w:val="fi-FI"/>
        </w:rPr>
        <w:t xml:space="preserve"> rullaportaita ja </w:t>
      </w:r>
      <w:proofErr w:type="gramStart"/>
      <w:r w:rsidR="00D052B1">
        <w:rPr>
          <w:rFonts w:ascii="Calibri" w:hAnsi="Calibri"/>
          <w:lang w:val="fi-FI"/>
        </w:rPr>
        <w:t>joillekin</w:t>
      </w:r>
      <w:proofErr w:type="gramEnd"/>
      <w:r>
        <w:rPr>
          <w:rFonts w:ascii="Calibri" w:hAnsi="Calibri"/>
          <w:lang w:val="fi-FI"/>
        </w:rPr>
        <w:t xml:space="preserve"> taas</w:t>
      </w:r>
      <w:r w:rsidR="00D052B1">
        <w:rPr>
          <w:rFonts w:ascii="Calibri" w:hAnsi="Calibri"/>
          <w:lang w:val="fi-FI"/>
        </w:rPr>
        <w:t xml:space="preserve"> tikkaita.</w:t>
      </w:r>
    </w:p>
    <w:p w:rsidR="00C96637" w:rsidRDefault="00C96637" w:rsidP="00D052B1">
      <w:pPr>
        <w:jc w:val="both"/>
        <w:rPr>
          <w:rFonts w:ascii="Calibri" w:hAnsi="Calibri" w:cs="Calibri"/>
          <w:i/>
          <w:iCs/>
          <w:lang w:val="fi-FI" w:eastAsia="fi-FI"/>
        </w:rPr>
      </w:pPr>
    </w:p>
    <w:p w:rsidR="00A66090" w:rsidRDefault="00A66090" w:rsidP="00D052B1">
      <w:pPr>
        <w:jc w:val="both"/>
        <w:rPr>
          <w:rFonts w:ascii="Calibri" w:hAnsi="Calibri" w:cs="Calibri"/>
          <w:i/>
          <w:iCs/>
          <w:lang w:val="fi-FI" w:eastAsia="fi-FI"/>
        </w:rPr>
      </w:pPr>
    </w:p>
    <w:p w:rsidR="00A66090" w:rsidRDefault="00A66090" w:rsidP="00D052B1">
      <w:pPr>
        <w:jc w:val="both"/>
        <w:rPr>
          <w:rFonts w:ascii="Calibri" w:hAnsi="Calibri" w:cs="Calibri"/>
          <w:i/>
          <w:iCs/>
          <w:lang w:val="fi-FI" w:eastAsia="fi-FI"/>
        </w:rPr>
      </w:pPr>
    </w:p>
    <w:p w:rsidR="00C96637" w:rsidRDefault="00C96637" w:rsidP="00343B24">
      <w:pPr>
        <w:ind w:left="360" w:firstLine="360"/>
        <w:jc w:val="both"/>
        <w:rPr>
          <w:rFonts w:ascii="Calibri" w:hAnsi="Calibri" w:cs="Calibri"/>
          <w:i/>
          <w:iCs/>
          <w:lang w:val="fi-FI" w:eastAsia="fi-FI"/>
        </w:rPr>
      </w:pPr>
    </w:p>
    <w:p w:rsidR="00EC1440" w:rsidRPr="00CB7F21" w:rsidRDefault="00CB7F21" w:rsidP="00343B24">
      <w:pPr>
        <w:pStyle w:val="Luettelokappale"/>
        <w:numPr>
          <w:ilvl w:val="0"/>
          <w:numId w:val="4"/>
        </w:numPr>
        <w:jc w:val="both"/>
        <w:rPr>
          <w:rFonts w:ascii="Calibri" w:hAnsi="Calibri" w:cs="Calibri"/>
          <w:b/>
          <w:i/>
          <w:iCs/>
          <w:lang w:val="fi-FI" w:eastAsia="fi-FI"/>
        </w:rPr>
      </w:pPr>
      <w:r w:rsidRPr="00CB7F21">
        <w:rPr>
          <w:rFonts w:asciiTheme="minorHAnsi" w:hAnsiTheme="minorHAnsi"/>
          <w:b/>
        </w:rPr>
        <w:lastRenderedPageBreak/>
        <w:t xml:space="preserve">Ilmasto-opas.fi </w:t>
      </w:r>
      <w:proofErr w:type="spellStart"/>
      <w:r w:rsidRPr="00CB7F21">
        <w:rPr>
          <w:rFonts w:asciiTheme="minorHAnsi" w:hAnsiTheme="minorHAnsi"/>
          <w:b/>
        </w:rPr>
        <w:t>tutuksi</w:t>
      </w:r>
      <w:proofErr w:type="spellEnd"/>
    </w:p>
    <w:p w:rsidR="00E0514B" w:rsidRDefault="00CB7F21" w:rsidP="00CB7F21">
      <w:pPr>
        <w:ind w:left="720"/>
        <w:jc w:val="both"/>
        <w:rPr>
          <w:rFonts w:ascii="Calibri" w:hAnsi="Calibri" w:cs="Calibri"/>
          <w:b/>
          <w:i/>
          <w:iCs/>
          <w:lang w:val="fi-FI" w:eastAsia="fi-FI"/>
        </w:rPr>
      </w:pPr>
      <w:proofErr w:type="spellStart"/>
      <w:r w:rsidRPr="00FE6C2D">
        <w:rPr>
          <w:rFonts w:asciiTheme="minorHAnsi" w:hAnsiTheme="minorHAnsi"/>
          <w:i/>
        </w:rPr>
        <w:t>Hankekoordinaattori</w:t>
      </w:r>
      <w:proofErr w:type="spellEnd"/>
      <w:r>
        <w:rPr>
          <w:rFonts w:asciiTheme="minorHAnsi" w:hAnsiTheme="minorHAnsi"/>
        </w:rPr>
        <w:t xml:space="preserve"> </w:t>
      </w:r>
      <w:proofErr w:type="spellStart"/>
      <w:r>
        <w:rPr>
          <w:rFonts w:asciiTheme="minorHAnsi" w:hAnsiTheme="minorHAnsi"/>
          <w:i/>
        </w:rPr>
        <w:t>Juha</w:t>
      </w:r>
      <w:proofErr w:type="spellEnd"/>
      <w:r>
        <w:rPr>
          <w:rFonts w:asciiTheme="minorHAnsi" w:hAnsiTheme="minorHAnsi"/>
          <w:i/>
        </w:rPr>
        <w:t xml:space="preserve"> Karhu, </w:t>
      </w:r>
      <w:proofErr w:type="spellStart"/>
      <w:r>
        <w:rPr>
          <w:rFonts w:asciiTheme="minorHAnsi" w:hAnsiTheme="minorHAnsi"/>
          <w:i/>
        </w:rPr>
        <w:t>Ilmatieteen</w:t>
      </w:r>
      <w:proofErr w:type="spellEnd"/>
      <w:r>
        <w:rPr>
          <w:rFonts w:asciiTheme="minorHAnsi" w:hAnsiTheme="minorHAnsi"/>
          <w:i/>
        </w:rPr>
        <w:t xml:space="preserve"> </w:t>
      </w:r>
      <w:proofErr w:type="spellStart"/>
      <w:r>
        <w:rPr>
          <w:rFonts w:asciiTheme="minorHAnsi" w:hAnsiTheme="minorHAnsi"/>
          <w:i/>
        </w:rPr>
        <w:t>laitos</w:t>
      </w:r>
      <w:proofErr w:type="spellEnd"/>
    </w:p>
    <w:p w:rsidR="00D052B1" w:rsidRDefault="00D052B1" w:rsidP="005F379B">
      <w:pPr>
        <w:rPr>
          <w:lang w:val="fi-FI"/>
        </w:rPr>
      </w:pPr>
    </w:p>
    <w:p w:rsidR="00D052B1" w:rsidRDefault="00D052B1" w:rsidP="00872E18">
      <w:pPr>
        <w:jc w:val="both"/>
        <w:rPr>
          <w:rFonts w:asciiTheme="minorHAnsi" w:hAnsiTheme="minorHAnsi"/>
          <w:lang w:val="fi-FI"/>
        </w:rPr>
      </w:pPr>
      <w:r w:rsidRPr="00D052B1">
        <w:rPr>
          <w:rFonts w:asciiTheme="minorHAnsi" w:hAnsiTheme="minorHAnsi"/>
          <w:lang w:val="fi-FI"/>
        </w:rPr>
        <w:t>Ilmasto</w:t>
      </w:r>
      <w:r>
        <w:rPr>
          <w:rFonts w:asciiTheme="minorHAnsi" w:hAnsiTheme="minorHAnsi"/>
          <w:lang w:val="fi-FI"/>
        </w:rPr>
        <w:t xml:space="preserve">-opas.fi on Ilmatieteen laitoksen, </w:t>
      </w:r>
      <w:proofErr w:type="spellStart"/>
      <w:r>
        <w:rPr>
          <w:rFonts w:asciiTheme="minorHAnsi" w:hAnsiTheme="minorHAnsi"/>
          <w:lang w:val="fi-FI"/>
        </w:rPr>
        <w:t>SYKE:n</w:t>
      </w:r>
      <w:proofErr w:type="spellEnd"/>
      <w:r>
        <w:rPr>
          <w:rFonts w:asciiTheme="minorHAnsi" w:hAnsiTheme="minorHAnsi"/>
          <w:lang w:val="fi-FI"/>
        </w:rPr>
        <w:t xml:space="preserve"> ja Aalto-yliop</w:t>
      </w:r>
      <w:r w:rsidR="00872E18">
        <w:rPr>
          <w:rFonts w:asciiTheme="minorHAnsi" w:hAnsiTheme="minorHAnsi"/>
          <w:lang w:val="fi-FI"/>
        </w:rPr>
        <w:t xml:space="preserve">iston rakentama </w:t>
      </w:r>
      <w:proofErr w:type="spellStart"/>
      <w:r w:rsidR="00872E18">
        <w:rPr>
          <w:rFonts w:asciiTheme="minorHAnsi" w:hAnsiTheme="minorHAnsi"/>
          <w:lang w:val="fi-FI"/>
        </w:rPr>
        <w:t>internetportaali</w:t>
      </w:r>
      <w:proofErr w:type="spellEnd"/>
      <w:r w:rsidR="00872E18">
        <w:rPr>
          <w:rFonts w:asciiTheme="minorHAnsi" w:hAnsiTheme="minorHAnsi"/>
          <w:lang w:val="fi-FI"/>
        </w:rPr>
        <w:t>, joka kokoaa yhteen monipuolista ilmastonmuutostietoa. Palvelu on saatavilla suomeksi, ruotsiksi ja englanniksi. Ruotsin- ja englanninkielisten versioiden sisällöstä noin 80 prosenttia on samaa kuin suomenkielisillä sivuilla. Sivuilla ilmastonmuutosta katsotaan suomalaisesta näkökulmasta, ja palvelu tarjoaa tietoa ilmastosta, sen muutoksesta ja ilmastonmuutoksen vaikutuksista myös alueellisella</w:t>
      </w:r>
      <w:r w:rsidR="00FD3ED5">
        <w:rPr>
          <w:rFonts w:asciiTheme="minorHAnsi" w:hAnsiTheme="minorHAnsi"/>
          <w:lang w:val="fi-FI"/>
        </w:rPr>
        <w:t xml:space="preserve"> tai jopa paikallisella tasolla, mitä Karhu demonstroi osallistujille</w:t>
      </w:r>
      <w:r w:rsidR="0078488D">
        <w:rPr>
          <w:rFonts w:asciiTheme="minorHAnsi" w:hAnsiTheme="minorHAnsi"/>
          <w:lang w:val="fi-FI"/>
        </w:rPr>
        <w:t xml:space="preserve"> esittelemällä sivuilta kuntakohtaisia ilmastoennusteita</w:t>
      </w:r>
      <w:r w:rsidR="00FD3ED5">
        <w:rPr>
          <w:rFonts w:asciiTheme="minorHAnsi" w:hAnsiTheme="minorHAnsi"/>
          <w:lang w:val="fi-FI"/>
        </w:rPr>
        <w:t>.</w:t>
      </w:r>
    </w:p>
    <w:p w:rsidR="00872E18" w:rsidRDefault="00872E18" w:rsidP="00872E18">
      <w:pPr>
        <w:jc w:val="both"/>
        <w:rPr>
          <w:rFonts w:asciiTheme="minorHAnsi" w:hAnsiTheme="minorHAnsi"/>
          <w:lang w:val="fi-FI"/>
        </w:rPr>
      </w:pPr>
    </w:p>
    <w:p w:rsidR="00872E18" w:rsidRDefault="00872E18" w:rsidP="00872E18">
      <w:pPr>
        <w:jc w:val="both"/>
        <w:rPr>
          <w:rFonts w:asciiTheme="minorHAnsi" w:hAnsiTheme="minorHAnsi"/>
          <w:lang w:val="fi-FI"/>
        </w:rPr>
      </w:pPr>
      <w:r>
        <w:rPr>
          <w:rFonts w:asciiTheme="minorHAnsi" w:hAnsiTheme="minorHAnsi"/>
          <w:lang w:val="fi-FI"/>
        </w:rPr>
        <w:t xml:space="preserve">Sivut jakautuvat kolmeen osaan. Ensimmäinen osa on Muutoksen syyt ja seuraukset, joka auttaa ymmärtämään ilmastonmuutosta ja sen seurauksia. Toinen osa on Kartat, kuvaajat ja data, joka tarjoaa tietoa sekä menneestä että tulevasta ilmastosta ja skenaarioita ilmastonmuutoksen vaikutuksista. Kolmas osa on nimeltään Kunnille ja kuntalaisille. Se käsittelee toimialoittain ilmastonmuutoksen vaikutukset sekä hillinnän ja sopeutumisen mahdollisuudet </w:t>
      </w:r>
      <w:r w:rsidR="004C77BD">
        <w:rPr>
          <w:rFonts w:asciiTheme="minorHAnsi" w:hAnsiTheme="minorHAnsi"/>
          <w:lang w:val="fi-FI"/>
        </w:rPr>
        <w:t>eri kunnissa</w:t>
      </w:r>
      <w:r w:rsidR="00FD3ED5">
        <w:rPr>
          <w:rFonts w:asciiTheme="minorHAnsi" w:hAnsiTheme="minorHAnsi"/>
          <w:lang w:val="fi-FI"/>
        </w:rPr>
        <w:t>, kunnan toimivallan näkökulmasta</w:t>
      </w:r>
      <w:r w:rsidR="004C77BD">
        <w:rPr>
          <w:rFonts w:asciiTheme="minorHAnsi" w:hAnsiTheme="minorHAnsi"/>
          <w:lang w:val="fi-FI"/>
        </w:rPr>
        <w:t xml:space="preserve">. </w:t>
      </w:r>
      <w:r w:rsidR="00FD3ED5">
        <w:rPr>
          <w:rFonts w:asciiTheme="minorHAnsi" w:hAnsiTheme="minorHAnsi"/>
          <w:lang w:val="fi-FI"/>
        </w:rPr>
        <w:t xml:space="preserve">Ilmasto-oppaalla on myös </w:t>
      </w:r>
      <w:r w:rsidR="0078488D">
        <w:rPr>
          <w:rFonts w:asciiTheme="minorHAnsi" w:hAnsiTheme="minorHAnsi"/>
          <w:lang w:val="fi-FI"/>
        </w:rPr>
        <w:t xml:space="preserve">oma </w:t>
      </w:r>
      <w:proofErr w:type="spellStart"/>
      <w:r w:rsidR="00FD3ED5">
        <w:rPr>
          <w:rFonts w:asciiTheme="minorHAnsi" w:hAnsiTheme="minorHAnsi"/>
          <w:lang w:val="fi-FI"/>
        </w:rPr>
        <w:t>Facebook-sivu</w:t>
      </w:r>
      <w:proofErr w:type="spellEnd"/>
      <w:r w:rsidR="00FD3ED5">
        <w:rPr>
          <w:rFonts w:asciiTheme="minorHAnsi" w:hAnsiTheme="minorHAnsi"/>
          <w:lang w:val="fi-FI"/>
        </w:rPr>
        <w:t>.</w:t>
      </w:r>
    </w:p>
    <w:p w:rsidR="00FD3ED5" w:rsidRDefault="00FD3ED5" w:rsidP="00872E18">
      <w:pPr>
        <w:jc w:val="both"/>
        <w:rPr>
          <w:rFonts w:asciiTheme="minorHAnsi" w:hAnsiTheme="minorHAnsi"/>
          <w:lang w:val="fi-FI"/>
        </w:rPr>
      </w:pPr>
    </w:p>
    <w:p w:rsidR="005F379B" w:rsidRDefault="00FD3ED5" w:rsidP="00FD3ED5">
      <w:pPr>
        <w:jc w:val="both"/>
        <w:rPr>
          <w:rFonts w:asciiTheme="minorHAnsi" w:hAnsiTheme="minorHAnsi"/>
          <w:lang w:val="fi-FI"/>
        </w:rPr>
      </w:pPr>
      <w:r>
        <w:rPr>
          <w:rFonts w:asciiTheme="minorHAnsi" w:hAnsiTheme="minorHAnsi"/>
          <w:lang w:val="fi-FI"/>
        </w:rPr>
        <w:t>Yleisökysymyksessä tiedusteltiin miten tuotetut sivut saadaan ylläpidettyä, mikä on yleinen ongelma. Karhu vastasi, että tämä riippuu siitä miten tärkeäksi eri hallinnonalat näkevät ilmasto-oppaan. Organisaatiot ovat nyt sitoutuneita.</w:t>
      </w:r>
      <w:r w:rsidR="00D73D4E">
        <w:rPr>
          <w:rFonts w:asciiTheme="minorHAnsi" w:hAnsiTheme="minorHAnsi"/>
          <w:lang w:val="fi-FI"/>
        </w:rPr>
        <w:t xml:space="preserve"> Viikossa sivustolla on noin 1500 yksittäistä kävijää ja noin 6000 sivula</w:t>
      </w:r>
      <w:r w:rsidR="0078488D">
        <w:rPr>
          <w:rFonts w:asciiTheme="minorHAnsi" w:hAnsiTheme="minorHAnsi"/>
          <w:lang w:val="fi-FI"/>
        </w:rPr>
        <w:t>tausta. Irma Karjalainen Helsingin seudun ympäristöpalveluista</w:t>
      </w:r>
      <w:r w:rsidR="00D73D4E">
        <w:rPr>
          <w:rFonts w:asciiTheme="minorHAnsi" w:hAnsiTheme="minorHAnsi"/>
          <w:lang w:val="fi-FI"/>
        </w:rPr>
        <w:t xml:space="preserve"> kertoi, että ilmasto-oppaan englanninkielinen versio </w:t>
      </w:r>
      <w:hyperlink r:id="rId7" w:history="1">
        <w:r w:rsidR="00D73D4E" w:rsidRPr="00EA5126">
          <w:rPr>
            <w:rStyle w:val="Hyperlinkki"/>
            <w:rFonts w:asciiTheme="minorHAnsi" w:hAnsiTheme="minorHAnsi"/>
            <w:lang w:val="fi-FI"/>
          </w:rPr>
          <w:t>www.climateguide.fi</w:t>
        </w:r>
      </w:hyperlink>
      <w:r w:rsidR="00D73D4E">
        <w:rPr>
          <w:rFonts w:asciiTheme="minorHAnsi" w:hAnsiTheme="minorHAnsi"/>
          <w:lang w:val="fi-FI"/>
        </w:rPr>
        <w:t xml:space="preserve"> on saanut hyvää palautetta kansainvälisesti </w:t>
      </w:r>
      <w:proofErr w:type="spellStart"/>
      <w:r w:rsidR="00D73D4E">
        <w:rPr>
          <w:rFonts w:asciiTheme="minorHAnsi" w:hAnsiTheme="minorHAnsi"/>
          <w:lang w:val="fi-FI"/>
        </w:rPr>
        <w:t>WMO:n</w:t>
      </w:r>
      <w:proofErr w:type="spellEnd"/>
      <w:r w:rsidR="00D73D4E">
        <w:rPr>
          <w:rFonts w:asciiTheme="minorHAnsi" w:hAnsiTheme="minorHAnsi"/>
          <w:lang w:val="fi-FI"/>
        </w:rPr>
        <w:t xml:space="preserve"> piirissä.</w:t>
      </w:r>
    </w:p>
    <w:p w:rsidR="00FD3ED5" w:rsidRDefault="00FD3ED5" w:rsidP="00FD3ED5">
      <w:pPr>
        <w:jc w:val="both"/>
        <w:rPr>
          <w:rFonts w:asciiTheme="minorHAnsi" w:hAnsiTheme="minorHAnsi"/>
          <w:lang w:val="fi-FI"/>
        </w:rPr>
      </w:pPr>
    </w:p>
    <w:p w:rsidR="00FD3ED5" w:rsidRDefault="00FD3ED5" w:rsidP="00FD3ED5">
      <w:pPr>
        <w:jc w:val="both"/>
        <w:rPr>
          <w:rFonts w:asciiTheme="minorHAnsi" w:hAnsiTheme="minorHAnsi"/>
          <w:lang w:val="fi-FI"/>
        </w:rPr>
      </w:pPr>
      <w:r>
        <w:rPr>
          <w:rFonts w:asciiTheme="minorHAnsi" w:hAnsiTheme="minorHAnsi"/>
          <w:lang w:val="fi-FI"/>
        </w:rPr>
        <w:t xml:space="preserve">Kaikkinensa ilmasto-opas sai positiivista palautetta osallistujilta. Keskustelussa todettiin mm., että ilmastonmuutokseen liittyen pitää olla erilaisia sivustoja, niin asenteisiin vaikuttavaa, herättelevää tietoa </w:t>
      </w:r>
      <w:r w:rsidR="0078488D">
        <w:rPr>
          <w:rFonts w:asciiTheme="minorHAnsi" w:hAnsiTheme="minorHAnsi"/>
          <w:lang w:val="fi-FI"/>
        </w:rPr>
        <w:t xml:space="preserve">sisältäviä </w:t>
      </w:r>
      <w:r>
        <w:rPr>
          <w:rFonts w:asciiTheme="minorHAnsi" w:hAnsiTheme="minorHAnsi"/>
          <w:lang w:val="fi-FI"/>
        </w:rPr>
        <w:t xml:space="preserve">kuin juuri ihmisten omiin, henkilökohtaisiin tarpeisiin vastaavaa tietoa. Yleisöstä todettiin, että </w:t>
      </w:r>
      <w:r w:rsidR="00D73D4E">
        <w:rPr>
          <w:rFonts w:asciiTheme="minorHAnsi" w:hAnsiTheme="minorHAnsi"/>
          <w:lang w:val="fi-FI"/>
        </w:rPr>
        <w:t>haasteena on saada tällaiset erilaiset sivustot kommunikoimaan keskenään. Samoin todettiin, että laadukas nettitiedotus voi vähentää viranomaisten työmäärää.</w:t>
      </w:r>
    </w:p>
    <w:p w:rsidR="00D73D4E" w:rsidRDefault="00D73D4E" w:rsidP="00FD3ED5">
      <w:pPr>
        <w:jc w:val="both"/>
        <w:rPr>
          <w:rFonts w:asciiTheme="minorHAnsi" w:hAnsiTheme="minorHAnsi"/>
          <w:lang w:val="fi-FI"/>
        </w:rPr>
      </w:pPr>
    </w:p>
    <w:p w:rsidR="00BE1CF1" w:rsidRDefault="00D73D4E" w:rsidP="00FD3ED5">
      <w:pPr>
        <w:jc w:val="both"/>
        <w:rPr>
          <w:rFonts w:asciiTheme="minorHAnsi" w:hAnsiTheme="minorHAnsi"/>
          <w:lang w:val="fi-FI"/>
        </w:rPr>
      </w:pPr>
      <w:r>
        <w:rPr>
          <w:rFonts w:asciiTheme="minorHAnsi" w:hAnsiTheme="minorHAnsi"/>
          <w:lang w:val="fi-FI"/>
        </w:rPr>
        <w:t>Yleisöstä tuotiin esille, että yhteiskunnallinen tiedotus on yleisesti ottaen vaisua ja vähemmän houkuttelevaa kaupalliseen markkinointiin verrattuna. Joissain Euroopan maissa julkista viestintää onkin muutettu enemmän mainokselliseen suuntaan. Tähän liittyen tiedotuksen viesti</w:t>
      </w:r>
      <w:r w:rsidR="00490F66">
        <w:rPr>
          <w:rFonts w:asciiTheme="minorHAnsi" w:hAnsiTheme="minorHAnsi"/>
          <w:lang w:val="fi-FI"/>
        </w:rPr>
        <w:t xml:space="preserve"> pitää rakentaa sellaiseksi, että se edistää tiedotuksen tarkoitusta. Esim. uudesta teknologiasta kiinnostuneet saattavat olla kiinnostuneita myös </w:t>
      </w:r>
      <w:proofErr w:type="spellStart"/>
      <w:r w:rsidR="00490F66">
        <w:rPr>
          <w:rFonts w:asciiTheme="minorHAnsi" w:hAnsiTheme="minorHAnsi"/>
          <w:lang w:val="fi-FI"/>
        </w:rPr>
        <w:t>vähäpäästöisistä</w:t>
      </w:r>
      <w:proofErr w:type="spellEnd"/>
      <w:r w:rsidR="00490F66">
        <w:rPr>
          <w:rFonts w:asciiTheme="minorHAnsi" w:hAnsiTheme="minorHAnsi"/>
          <w:lang w:val="fi-FI"/>
        </w:rPr>
        <w:t xml:space="preserve"> autoista, mutta hyvin ympäristötietoinen viestintä ei välttämättä tehoa heihin parhaiten.</w:t>
      </w:r>
      <w:r w:rsidR="00BE1CF1">
        <w:rPr>
          <w:rFonts w:asciiTheme="minorHAnsi" w:hAnsiTheme="minorHAnsi"/>
          <w:lang w:val="fi-FI"/>
        </w:rPr>
        <w:t xml:space="preserve"> </w:t>
      </w:r>
    </w:p>
    <w:p w:rsidR="00BE1CF1" w:rsidRDefault="00BE1CF1" w:rsidP="00FD3ED5">
      <w:pPr>
        <w:jc w:val="both"/>
        <w:rPr>
          <w:rFonts w:asciiTheme="minorHAnsi" w:hAnsiTheme="minorHAnsi"/>
          <w:lang w:val="fi-FI"/>
        </w:rPr>
      </w:pPr>
    </w:p>
    <w:p w:rsidR="00D73D4E" w:rsidRDefault="00BE1CF1" w:rsidP="00FD3ED5">
      <w:pPr>
        <w:jc w:val="both"/>
        <w:rPr>
          <w:rFonts w:asciiTheme="minorHAnsi" w:hAnsiTheme="minorHAnsi"/>
          <w:lang w:val="fi-FI"/>
        </w:rPr>
      </w:pPr>
      <w:r>
        <w:rPr>
          <w:rFonts w:asciiTheme="minorHAnsi" w:hAnsiTheme="minorHAnsi"/>
          <w:lang w:val="fi-FI"/>
        </w:rPr>
        <w:t xml:space="preserve">Alviina Alametsä Allianssista toi esille, että nuorille ei ole olemassa juurikaan popularisoituja, helposti lähestyttäviä tietolähteitä </w:t>
      </w:r>
      <w:proofErr w:type="spellStart"/>
      <w:r>
        <w:rPr>
          <w:rFonts w:asciiTheme="minorHAnsi" w:hAnsiTheme="minorHAnsi"/>
          <w:lang w:val="fi-FI"/>
        </w:rPr>
        <w:t>internetissä</w:t>
      </w:r>
      <w:proofErr w:type="spellEnd"/>
      <w:r>
        <w:rPr>
          <w:rFonts w:asciiTheme="minorHAnsi" w:hAnsiTheme="minorHAnsi"/>
          <w:lang w:val="fi-FI"/>
        </w:rPr>
        <w:t xml:space="preserve">. Allianssi on kiinnostunut olemaan mukana yhteistyössä tällaisten </w:t>
      </w:r>
      <w:r w:rsidR="0078488D">
        <w:rPr>
          <w:rFonts w:asciiTheme="minorHAnsi" w:hAnsiTheme="minorHAnsi"/>
          <w:lang w:val="fi-FI"/>
        </w:rPr>
        <w:t>hankkeiden osalta</w:t>
      </w:r>
      <w:r>
        <w:rPr>
          <w:rFonts w:asciiTheme="minorHAnsi" w:hAnsiTheme="minorHAnsi"/>
          <w:lang w:val="fi-FI"/>
        </w:rPr>
        <w:t xml:space="preserve">. Yksi idea olisi nuorten hiilijalanjälkilaskuri, joka painottaisi nuorten kulutusvalintoja asumisen tai muiden vielä kotona asuvien nuorten päätösvallan ulottumattomissa olevien asioiden sijaan. Toinen idea olisi </w:t>
      </w:r>
      <w:proofErr w:type="spellStart"/>
      <w:r>
        <w:rPr>
          <w:rFonts w:asciiTheme="minorHAnsi" w:hAnsiTheme="minorHAnsi"/>
          <w:lang w:val="fi-FI"/>
        </w:rPr>
        <w:t>Heiaheian</w:t>
      </w:r>
      <w:proofErr w:type="spellEnd"/>
      <w:r>
        <w:rPr>
          <w:rFonts w:asciiTheme="minorHAnsi" w:hAnsiTheme="minorHAnsi"/>
          <w:lang w:val="fi-FI"/>
        </w:rPr>
        <w:t xml:space="preserve"> kaltainen yhteisöpalvelu, johon käyttäjät voisivat kirjata urheilusuoritusten sijaan ilmastotekojaan. Reija </w:t>
      </w:r>
      <w:r>
        <w:rPr>
          <w:rFonts w:asciiTheme="minorHAnsi" w:hAnsiTheme="minorHAnsi"/>
          <w:lang w:val="fi-FI"/>
        </w:rPr>
        <w:lastRenderedPageBreak/>
        <w:t xml:space="preserve">Ruuhela kertoi, että on olemassa </w:t>
      </w:r>
      <w:proofErr w:type="spellStart"/>
      <w:r>
        <w:rPr>
          <w:rFonts w:asciiTheme="minorHAnsi" w:hAnsiTheme="minorHAnsi"/>
          <w:lang w:val="fi-FI"/>
        </w:rPr>
        <w:t>TULUVAT-hanke</w:t>
      </w:r>
      <w:proofErr w:type="spellEnd"/>
      <w:r>
        <w:rPr>
          <w:rFonts w:asciiTheme="minorHAnsi" w:hAnsiTheme="minorHAnsi"/>
          <w:lang w:val="fi-FI"/>
        </w:rPr>
        <w:t xml:space="preserve">, jossa kehitetään lukioiden ja tiedeyhteisöjen välistä vuorovaikutusta sekä opetussisältöjä ilmastonmuutoksesta. </w:t>
      </w:r>
    </w:p>
    <w:p w:rsidR="00E0514B" w:rsidRPr="00E0514B" w:rsidRDefault="00E0514B" w:rsidP="00343B24">
      <w:pPr>
        <w:jc w:val="both"/>
        <w:rPr>
          <w:rFonts w:ascii="Calibri" w:hAnsi="Calibri" w:cs="Calibri"/>
          <w:iCs/>
          <w:lang w:val="fi-FI" w:eastAsia="fi-FI"/>
        </w:rPr>
      </w:pPr>
    </w:p>
    <w:p w:rsidR="00EC1440" w:rsidRDefault="00EC1440" w:rsidP="00343B24">
      <w:pPr>
        <w:jc w:val="both"/>
        <w:rPr>
          <w:rFonts w:ascii="Calibri" w:hAnsi="Calibri" w:cs="Calibri"/>
          <w:b/>
          <w:i/>
          <w:iCs/>
          <w:lang w:val="fi-FI" w:eastAsia="fi-FI"/>
        </w:rPr>
      </w:pPr>
    </w:p>
    <w:p w:rsidR="00EC1440" w:rsidRDefault="006E0FCB" w:rsidP="00343B24">
      <w:pPr>
        <w:pStyle w:val="Luettelokappale"/>
        <w:numPr>
          <w:ilvl w:val="0"/>
          <w:numId w:val="4"/>
        </w:numPr>
        <w:jc w:val="both"/>
        <w:rPr>
          <w:rFonts w:ascii="Calibri" w:hAnsi="Calibri" w:cs="Calibri"/>
          <w:b/>
          <w:i/>
          <w:iCs/>
          <w:lang w:val="fi-FI" w:eastAsia="fi-FI"/>
        </w:rPr>
      </w:pPr>
      <w:r>
        <w:rPr>
          <w:rFonts w:ascii="Calibri" w:hAnsi="Calibri" w:cs="Calibri"/>
          <w:b/>
          <w:iCs/>
          <w:lang w:val="fi-FI" w:eastAsia="fi-FI"/>
        </w:rPr>
        <w:t>Keskustelua ja kokouksen päättäminen</w:t>
      </w:r>
    </w:p>
    <w:p w:rsidR="00E0514B" w:rsidRDefault="00E0514B" w:rsidP="00343B24">
      <w:pPr>
        <w:jc w:val="both"/>
        <w:rPr>
          <w:rFonts w:ascii="Calibri" w:hAnsi="Calibri" w:cs="Calibri"/>
          <w:b/>
          <w:i/>
          <w:iCs/>
          <w:lang w:val="fi-FI" w:eastAsia="fi-FI"/>
        </w:rPr>
      </w:pPr>
    </w:p>
    <w:p w:rsidR="00E0514B" w:rsidRPr="00E0514B" w:rsidRDefault="00E0514B" w:rsidP="00343B24">
      <w:pPr>
        <w:jc w:val="both"/>
        <w:rPr>
          <w:rFonts w:ascii="Calibri" w:hAnsi="Calibri" w:cs="Calibri"/>
          <w:iCs/>
          <w:lang w:val="fi-FI" w:eastAsia="fi-FI"/>
        </w:rPr>
      </w:pPr>
      <w:r>
        <w:rPr>
          <w:rFonts w:ascii="Calibri" w:hAnsi="Calibri" w:cs="Calibri"/>
          <w:iCs/>
          <w:lang w:val="fi-FI" w:eastAsia="fi-FI"/>
        </w:rPr>
        <w:t>Teemaehdotuksia seuraavaa k</w:t>
      </w:r>
      <w:r w:rsidR="005F379B">
        <w:rPr>
          <w:rFonts w:ascii="Calibri" w:hAnsi="Calibri" w:cs="Calibri"/>
          <w:iCs/>
          <w:lang w:val="fi-FI" w:eastAsia="fi-FI"/>
        </w:rPr>
        <w:t>okousta varten otetaan vastaan.</w:t>
      </w:r>
    </w:p>
    <w:p w:rsidR="00EC1440" w:rsidRDefault="00EC1440" w:rsidP="00343B24">
      <w:pPr>
        <w:pStyle w:val="Luettelokappale"/>
        <w:jc w:val="both"/>
        <w:rPr>
          <w:rFonts w:ascii="Calibri" w:hAnsi="Calibri" w:cs="Calibri"/>
          <w:b/>
          <w:i/>
          <w:iCs/>
          <w:lang w:val="fi-FI" w:eastAsia="fi-FI"/>
        </w:rPr>
      </w:pPr>
    </w:p>
    <w:p w:rsidR="00793031" w:rsidRPr="00EC1440" w:rsidRDefault="00793031" w:rsidP="00343B24">
      <w:pPr>
        <w:pStyle w:val="Luettelokappale"/>
        <w:jc w:val="both"/>
        <w:rPr>
          <w:rFonts w:ascii="Calibri" w:hAnsi="Calibri" w:cs="Calibri"/>
          <w:b/>
          <w:i/>
          <w:iCs/>
          <w:lang w:val="fi-FI" w:eastAsia="fi-FI"/>
        </w:rPr>
      </w:pPr>
    </w:p>
    <w:p w:rsidR="00EC1440" w:rsidRPr="00FD3ED5" w:rsidRDefault="00EC1440" w:rsidP="00343B24">
      <w:pPr>
        <w:pStyle w:val="Luettelokappale"/>
        <w:numPr>
          <w:ilvl w:val="0"/>
          <w:numId w:val="4"/>
        </w:numPr>
        <w:jc w:val="both"/>
        <w:rPr>
          <w:rFonts w:ascii="Calibri" w:hAnsi="Calibri" w:cs="Calibri"/>
          <w:b/>
          <w:iCs/>
          <w:lang w:val="fi-FI" w:eastAsia="fi-FI"/>
        </w:rPr>
      </w:pPr>
      <w:r w:rsidRPr="00FD3ED5">
        <w:rPr>
          <w:rFonts w:ascii="Calibri" w:hAnsi="Calibri" w:cs="Calibri"/>
          <w:b/>
          <w:iCs/>
          <w:lang w:val="fi-FI" w:eastAsia="fi-FI"/>
        </w:rPr>
        <w:t>Kokouksen päätös</w:t>
      </w:r>
    </w:p>
    <w:p w:rsidR="00E0514B" w:rsidRDefault="00E0514B" w:rsidP="00343B24">
      <w:pPr>
        <w:jc w:val="both"/>
        <w:rPr>
          <w:rFonts w:ascii="Calibri" w:hAnsi="Calibri" w:cs="Calibri"/>
          <w:b/>
          <w:i/>
          <w:iCs/>
          <w:lang w:val="fi-FI" w:eastAsia="fi-FI"/>
        </w:rPr>
      </w:pPr>
    </w:p>
    <w:p w:rsidR="00E0514B" w:rsidRPr="00E0514B" w:rsidRDefault="00E0514B" w:rsidP="00343B24">
      <w:pPr>
        <w:jc w:val="both"/>
        <w:rPr>
          <w:rFonts w:ascii="Calibri" w:hAnsi="Calibri" w:cs="Calibri"/>
          <w:iCs/>
          <w:lang w:val="fi-FI" w:eastAsia="fi-FI"/>
        </w:rPr>
      </w:pPr>
      <w:r>
        <w:rPr>
          <w:rFonts w:ascii="Calibri" w:hAnsi="Calibri" w:cs="Calibri"/>
          <w:iCs/>
          <w:lang w:val="fi-FI" w:eastAsia="fi-FI"/>
        </w:rPr>
        <w:t>P</w:t>
      </w:r>
      <w:r w:rsidR="005F379B">
        <w:rPr>
          <w:rFonts w:ascii="Calibri" w:hAnsi="Calibri" w:cs="Calibri"/>
          <w:iCs/>
          <w:lang w:val="fi-FI" w:eastAsia="fi-FI"/>
        </w:rPr>
        <w:t>uheenjohta</w:t>
      </w:r>
      <w:r>
        <w:rPr>
          <w:rFonts w:ascii="Calibri" w:hAnsi="Calibri" w:cs="Calibri"/>
          <w:iCs/>
          <w:lang w:val="fi-FI" w:eastAsia="fi-FI"/>
        </w:rPr>
        <w:t>j</w:t>
      </w:r>
      <w:r w:rsidR="005F379B">
        <w:rPr>
          <w:rFonts w:ascii="Calibri" w:hAnsi="Calibri" w:cs="Calibri"/>
          <w:iCs/>
          <w:lang w:val="fi-FI" w:eastAsia="fi-FI"/>
        </w:rPr>
        <w:t>a päätti kokouksen klo 15.00</w:t>
      </w:r>
      <w:r>
        <w:rPr>
          <w:rFonts w:ascii="Calibri" w:hAnsi="Calibri" w:cs="Calibri"/>
          <w:iCs/>
          <w:lang w:val="fi-FI" w:eastAsia="fi-FI"/>
        </w:rPr>
        <w:t>.</w:t>
      </w:r>
    </w:p>
    <w:p w:rsidR="00EC1440" w:rsidRPr="00EC1440" w:rsidRDefault="00EC1440" w:rsidP="00343B24">
      <w:pPr>
        <w:pStyle w:val="Luettelokappale"/>
        <w:jc w:val="both"/>
        <w:rPr>
          <w:rFonts w:ascii="Calibri" w:hAnsi="Calibri" w:cs="Calibri"/>
          <w:i/>
          <w:iCs/>
          <w:lang w:val="fi-FI" w:eastAsia="fi-FI"/>
        </w:rPr>
      </w:pPr>
    </w:p>
    <w:p w:rsidR="001749EC" w:rsidRPr="00A86DF1" w:rsidRDefault="001749EC" w:rsidP="00343B24">
      <w:pPr>
        <w:pStyle w:val="Eivli"/>
        <w:jc w:val="both"/>
        <w:rPr>
          <w:rFonts w:asciiTheme="minorHAnsi" w:hAnsiTheme="minorHAnsi"/>
          <w:lang w:val="fi-FI"/>
        </w:rPr>
      </w:pPr>
    </w:p>
    <w:p w:rsidR="00B17B8D" w:rsidRPr="00A86DF1" w:rsidRDefault="00B17B8D" w:rsidP="00343B24">
      <w:pPr>
        <w:pStyle w:val="Eivli"/>
        <w:jc w:val="both"/>
        <w:rPr>
          <w:rFonts w:asciiTheme="minorHAnsi" w:hAnsiTheme="minorHAnsi"/>
          <w:lang w:val="fi-FI"/>
        </w:rPr>
      </w:pPr>
    </w:p>
    <w:p w:rsidR="00A86DF1" w:rsidRPr="00B419DA" w:rsidRDefault="00A86DF1" w:rsidP="00343B24">
      <w:pPr>
        <w:pStyle w:val="Eivli"/>
        <w:jc w:val="both"/>
        <w:rPr>
          <w:rFonts w:asciiTheme="minorHAnsi" w:hAnsiTheme="minorHAnsi"/>
          <w:lang w:val="fi-FI"/>
        </w:rPr>
      </w:pPr>
    </w:p>
    <w:p w:rsidR="00A86DF1" w:rsidRPr="00B419DA" w:rsidRDefault="00B419DA" w:rsidP="00343B24">
      <w:pPr>
        <w:jc w:val="both"/>
        <w:rPr>
          <w:rFonts w:asciiTheme="minorHAnsi" w:hAnsiTheme="minorHAnsi"/>
          <w:lang w:val="fi-FI"/>
        </w:rPr>
      </w:pPr>
      <w:r w:rsidRPr="00B419DA">
        <w:rPr>
          <w:rFonts w:asciiTheme="minorHAnsi" w:hAnsiTheme="minorHAnsi"/>
          <w:lang w:val="fi-FI"/>
        </w:rPr>
        <w:t>PAULA VIRTA</w:t>
      </w:r>
      <w:r w:rsidR="00E0514B">
        <w:rPr>
          <w:rFonts w:asciiTheme="minorHAnsi" w:hAnsiTheme="minorHAnsi"/>
          <w:lang w:val="fi-FI"/>
        </w:rPr>
        <w:tab/>
      </w:r>
      <w:r w:rsidRPr="00B419DA">
        <w:rPr>
          <w:rFonts w:asciiTheme="minorHAnsi" w:hAnsiTheme="minorHAnsi"/>
          <w:lang w:val="fi-FI"/>
        </w:rPr>
        <w:tab/>
      </w:r>
      <w:r w:rsidRPr="00B419DA">
        <w:rPr>
          <w:rFonts w:asciiTheme="minorHAnsi" w:hAnsiTheme="minorHAnsi"/>
          <w:lang w:val="fi-FI"/>
        </w:rPr>
        <w:tab/>
      </w:r>
      <w:r w:rsidRPr="00B419DA">
        <w:rPr>
          <w:rFonts w:asciiTheme="minorHAnsi" w:hAnsiTheme="minorHAnsi"/>
          <w:lang w:val="fi-FI"/>
        </w:rPr>
        <w:tab/>
      </w:r>
      <w:r w:rsidRPr="00B419DA">
        <w:rPr>
          <w:rFonts w:asciiTheme="minorHAnsi" w:hAnsiTheme="minorHAnsi"/>
          <w:lang w:val="fi-FI"/>
        </w:rPr>
        <w:tab/>
        <w:t>LASSE LAITINEN</w:t>
      </w:r>
    </w:p>
    <w:p w:rsidR="00A86DF1" w:rsidRPr="00B419DA" w:rsidRDefault="00A86DF1" w:rsidP="00343B24">
      <w:pPr>
        <w:jc w:val="both"/>
        <w:rPr>
          <w:rFonts w:asciiTheme="minorHAnsi" w:hAnsiTheme="minorHAnsi"/>
          <w:color w:val="000000"/>
          <w:lang w:val="fi-FI"/>
        </w:rPr>
      </w:pPr>
      <w:r w:rsidRPr="00B419DA">
        <w:rPr>
          <w:rFonts w:asciiTheme="minorHAnsi" w:hAnsiTheme="minorHAnsi"/>
          <w:color w:val="000000"/>
          <w:lang w:val="fi-FI"/>
        </w:rPr>
        <w:t xml:space="preserve">Paula Virta </w:t>
      </w:r>
      <w:r w:rsidRPr="00B419DA">
        <w:rPr>
          <w:rFonts w:asciiTheme="minorHAnsi" w:hAnsiTheme="minorHAnsi"/>
          <w:color w:val="000000"/>
          <w:lang w:val="fi-FI"/>
        </w:rPr>
        <w:tab/>
      </w:r>
      <w:r w:rsidRPr="00B419DA">
        <w:rPr>
          <w:rFonts w:asciiTheme="minorHAnsi" w:hAnsiTheme="minorHAnsi"/>
          <w:color w:val="000000"/>
          <w:lang w:val="fi-FI"/>
        </w:rPr>
        <w:tab/>
      </w:r>
      <w:r w:rsidRPr="00B419DA">
        <w:rPr>
          <w:rFonts w:asciiTheme="minorHAnsi" w:hAnsiTheme="minorHAnsi"/>
          <w:color w:val="000000"/>
          <w:lang w:val="fi-FI"/>
        </w:rPr>
        <w:tab/>
      </w:r>
      <w:r w:rsidRPr="00B419DA">
        <w:rPr>
          <w:rFonts w:asciiTheme="minorHAnsi" w:hAnsiTheme="minorHAnsi"/>
          <w:color w:val="000000"/>
          <w:lang w:val="fi-FI"/>
        </w:rPr>
        <w:tab/>
      </w:r>
      <w:r w:rsidRPr="00B419DA">
        <w:rPr>
          <w:rFonts w:asciiTheme="minorHAnsi" w:hAnsiTheme="minorHAnsi"/>
          <w:color w:val="000000"/>
          <w:lang w:val="fi-FI"/>
        </w:rPr>
        <w:tab/>
      </w:r>
      <w:r w:rsidR="00B419DA" w:rsidRPr="00B419DA">
        <w:rPr>
          <w:rFonts w:asciiTheme="minorHAnsi" w:hAnsiTheme="minorHAnsi"/>
          <w:color w:val="000000"/>
          <w:lang w:val="fi-FI"/>
        </w:rPr>
        <w:t>Lasse Laitinen</w:t>
      </w:r>
    </w:p>
    <w:p w:rsidR="00A86DF1" w:rsidRPr="00B419DA" w:rsidRDefault="00A86DF1" w:rsidP="00343B24">
      <w:pPr>
        <w:jc w:val="both"/>
        <w:rPr>
          <w:rFonts w:asciiTheme="minorHAnsi" w:hAnsiTheme="minorHAnsi"/>
          <w:color w:val="000000"/>
          <w:lang w:val="fi-FI"/>
        </w:rPr>
      </w:pPr>
      <w:r w:rsidRPr="00B419DA">
        <w:rPr>
          <w:rFonts w:asciiTheme="minorHAnsi" w:hAnsiTheme="minorHAnsi"/>
          <w:color w:val="000000"/>
          <w:lang w:val="fi-FI"/>
        </w:rPr>
        <w:t>kokouksen sihteeri</w:t>
      </w:r>
      <w:r w:rsidRPr="00B419DA">
        <w:rPr>
          <w:rFonts w:asciiTheme="minorHAnsi" w:hAnsiTheme="minorHAnsi"/>
          <w:color w:val="000000"/>
          <w:lang w:val="fi-FI"/>
        </w:rPr>
        <w:tab/>
      </w:r>
      <w:r w:rsidRPr="00B419DA">
        <w:rPr>
          <w:rFonts w:asciiTheme="minorHAnsi" w:hAnsiTheme="minorHAnsi"/>
          <w:color w:val="000000"/>
          <w:lang w:val="fi-FI"/>
        </w:rPr>
        <w:tab/>
      </w:r>
      <w:r w:rsidRPr="00B419DA">
        <w:rPr>
          <w:rFonts w:asciiTheme="minorHAnsi" w:hAnsiTheme="minorHAnsi"/>
          <w:color w:val="000000"/>
          <w:lang w:val="fi-FI"/>
        </w:rPr>
        <w:tab/>
      </w:r>
      <w:r w:rsidRPr="00B419DA">
        <w:rPr>
          <w:rFonts w:asciiTheme="minorHAnsi" w:hAnsiTheme="minorHAnsi"/>
          <w:color w:val="000000"/>
          <w:lang w:val="fi-FI"/>
        </w:rPr>
        <w:tab/>
        <w:t>kokouksen sihteeri</w:t>
      </w:r>
    </w:p>
    <w:p w:rsidR="005F379B" w:rsidRDefault="005F379B" w:rsidP="00343B24">
      <w:pPr>
        <w:jc w:val="both"/>
        <w:rPr>
          <w:rFonts w:asciiTheme="minorHAnsi" w:hAnsiTheme="minorHAnsi"/>
          <w:color w:val="000000"/>
          <w:lang w:val="fi-FI"/>
        </w:rPr>
      </w:pPr>
    </w:p>
    <w:p w:rsidR="00A86DF1" w:rsidRPr="00B419DA" w:rsidRDefault="00A86DF1" w:rsidP="00343B24">
      <w:pPr>
        <w:jc w:val="both"/>
        <w:rPr>
          <w:rFonts w:asciiTheme="minorHAnsi" w:hAnsiTheme="minorHAnsi"/>
          <w:color w:val="000000"/>
          <w:lang w:val="fi-FI"/>
        </w:rPr>
      </w:pPr>
      <w:proofErr w:type="gramStart"/>
      <w:r w:rsidRPr="00B419DA">
        <w:rPr>
          <w:rFonts w:asciiTheme="minorHAnsi" w:hAnsiTheme="minorHAnsi"/>
          <w:color w:val="000000"/>
          <w:lang w:val="fi-FI"/>
        </w:rPr>
        <w:t xml:space="preserve">Jakelu: </w:t>
      </w:r>
      <w:r w:rsidRPr="00B419DA">
        <w:rPr>
          <w:rFonts w:asciiTheme="minorHAnsi" w:hAnsiTheme="minorHAnsi"/>
          <w:lang w:val="fi-FI"/>
        </w:rPr>
        <w:t>Kaikki kokoukseen kutsutut</w:t>
      </w:r>
      <w:proofErr w:type="gramEnd"/>
    </w:p>
    <w:p w:rsidR="00A86DF1" w:rsidRPr="00B419DA" w:rsidRDefault="00A86DF1" w:rsidP="00343B24">
      <w:pPr>
        <w:jc w:val="both"/>
        <w:rPr>
          <w:rFonts w:asciiTheme="minorHAnsi" w:hAnsiTheme="minorHAnsi"/>
          <w:lang w:val="fi-FI"/>
        </w:rPr>
      </w:pPr>
    </w:p>
    <w:p w:rsidR="00A86DF1" w:rsidRPr="00B419DA" w:rsidRDefault="00DC166D" w:rsidP="00343B24">
      <w:pPr>
        <w:jc w:val="both"/>
        <w:rPr>
          <w:rFonts w:asciiTheme="minorHAnsi" w:hAnsiTheme="minorHAnsi"/>
          <w:lang w:val="fi-FI"/>
        </w:rPr>
      </w:pPr>
      <w:r>
        <w:rPr>
          <w:rFonts w:asciiTheme="minorHAnsi" w:hAnsiTheme="minorHAnsi"/>
          <w:lang w:val="fi-FI"/>
        </w:rPr>
        <w:t>LIITTEET</w:t>
      </w:r>
    </w:p>
    <w:p w:rsidR="00A86DF1" w:rsidRPr="00B419DA" w:rsidRDefault="00A86DF1" w:rsidP="00343B24">
      <w:pPr>
        <w:jc w:val="both"/>
        <w:rPr>
          <w:rFonts w:asciiTheme="minorHAnsi" w:hAnsiTheme="minorHAnsi"/>
          <w:lang w:val="fi-FI"/>
        </w:rPr>
      </w:pPr>
      <w:r w:rsidRPr="00B419DA">
        <w:rPr>
          <w:rFonts w:asciiTheme="minorHAnsi" w:hAnsiTheme="minorHAnsi"/>
          <w:lang w:val="fi-FI"/>
        </w:rPr>
        <w:t>Liite 1. Osallistujat</w:t>
      </w:r>
    </w:p>
    <w:p w:rsidR="002D21DF" w:rsidRDefault="002D21DF" w:rsidP="003B516D">
      <w:pPr>
        <w:jc w:val="both"/>
        <w:rPr>
          <w:rFonts w:asciiTheme="minorHAnsi" w:hAnsiTheme="minorHAnsi"/>
          <w:lang w:val="fi-FI"/>
        </w:rPr>
      </w:pPr>
    </w:p>
    <w:p w:rsidR="00E86153" w:rsidRDefault="002D21DF" w:rsidP="003B516D">
      <w:pPr>
        <w:jc w:val="both"/>
        <w:rPr>
          <w:rFonts w:asciiTheme="minorHAnsi" w:hAnsiTheme="minorHAnsi"/>
          <w:lang w:val="fi-FI"/>
        </w:rPr>
      </w:pPr>
      <w:r>
        <w:rPr>
          <w:rFonts w:asciiTheme="minorHAnsi" w:hAnsiTheme="minorHAnsi"/>
          <w:lang w:val="fi-FI"/>
        </w:rPr>
        <w:t>Esitykset:</w:t>
      </w:r>
    </w:p>
    <w:p w:rsidR="002D21DF" w:rsidRDefault="002D21DF" w:rsidP="003B516D">
      <w:pPr>
        <w:jc w:val="both"/>
        <w:rPr>
          <w:rFonts w:asciiTheme="minorHAnsi" w:hAnsiTheme="minorHAnsi"/>
          <w:lang w:val="fi-FI"/>
        </w:rPr>
      </w:pPr>
      <w:r>
        <w:rPr>
          <w:rFonts w:asciiTheme="minorHAnsi" w:hAnsiTheme="minorHAnsi"/>
          <w:lang w:val="fi-FI"/>
        </w:rPr>
        <w:t>Liite 2. Sami Rinne – Kansallisen energia- ja ilmastostrategian päivitys</w:t>
      </w:r>
    </w:p>
    <w:p w:rsidR="00DF66B7" w:rsidRDefault="00DF66B7" w:rsidP="003B516D">
      <w:pPr>
        <w:jc w:val="both"/>
        <w:rPr>
          <w:rFonts w:asciiTheme="minorHAnsi" w:hAnsiTheme="minorHAnsi"/>
          <w:lang w:val="fi-FI"/>
        </w:rPr>
      </w:pPr>
      <w:r>
        <w:rPr>
          <w:rFonts w:asciiTheme="minorHAnsi" w:hAnsiTheme="minorHAnsi"/>
          <w:lang w:val="fi-FI"/>
        </w:rPr>
        <w:t>Liite 3 Jyri Seppälä – Kansallisen energia- ja ilmastostrategian päivitys - kommenttipuheenvuoro</w:t>
      </w:r>
    </w:p>
    <w:p w:rsidR="002D21DF" w:rsidRDefault="00DF66B7" w:rsidP="003B516D">
      <w:pPr>
        <w:jc w:val="both"/>
        <w:rPr>
          <w:rFonts w:asciiTheme="minorHAnsi" w:hAnsiTheme="minorHAnsi"/>
          <w:lang w:val="fi-FI"/>
        </w:rPr>
      </w:pPr>
      <w:r>
        <w:rPr>
          <w:rFonts w:asciiTheme="minorHAnsi" w:hAnsiTheme="minorHAnsi"/>
          <w:lang w:val="fi-FI"/>
        </w:rPr>
        <w:t>Liite 4</w:t>
      </w:r>
      <w:r w:rsidR="002D21DF">
        <w:rPr>
          <w:rFonts w:asciiTheme="minorHAnsi" w:hAnsiTheme="minorHAnsi"/>
          <w:lang w:val="fi-FI"/>
        </w:rPr>
        <w:t>. Veikko Marttila – Kansallisen sopeutumisstrategian päivittäminen</w:t>
      </w:r>
    </w:p>
    <w:p w:rsidR="002D21DF" w:rsidRPr="00B419DA" w:rsidRDefault="00DF66B7" w:rsidP="003B516D">
      <w:pPr>
        <w:jc w:val="both"/>
        <w:rPr>
          <w:rFonts w:asciiTheme="minorHAnsi" w:hAnsiTheme="minorHAnsi"/>
          <w:lang w:val="fi-FI"/>
        </w:rPr>
      </w:pPr>
      <w:r>
        <w:rPr>
          <w:rFonts w:asciiTheme="minorHAnsi" w:hAnsiTheme="minorHAnsi"/>
          <w:lang w:val="fi-FI"/>
        </w:rPr>
        <w:t>Liite 5</w:t>
      </w:r>
      <w:r w:rsidR="002D21DF">
        <w:rPr>
          <w:rFonts w:asciiTheme="minorHAnsi" w:hAnsiTheme="minorHAnsi"/>
          <w:lang w:val="fi-FI"/>
        </w:rPr>
        <w:t>. Juha Karhu – Ilmasto-opas.fi</w:t>
      </w:r>
    </w:p>
    <w:sectPr w:rsidR="002D21DF" w:rsidRPr="00B419DA" w:rsidSect="008B0BBE">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48" w:rsidRDefault="00135448" w:rsidP="00A86DF1">
      <w:r>
        <w:separator/>
      </w:r>
    </w:p>
  </w:endnote>
  <w:endnote w:type="continuationSeparator" w:id="0">
    <w:p w:rsidR="00135448" w:rsidRDefault="00135448" w:rsidP="00A86D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79" w:rsidRPr="008C3E1F" w:rsidRDefault="00DE155E" w:rsidP="00B419DA">
    <w:pPr>
      <w:pStyle w:val="Alatunniste"/>
      <w:jc w:val="center"/>
      <w:rPr>
        <w:rFonts w:asciiTheme="minorHAnsi" w:hAnsiTheme="minorHAnsi"/>
      </w:rPr>
    </w:pPr>
    <w:r w:rsidRPr="008C3E1F">
      <w:rPr>
        <w:rFonts w:asciiTheme="minorHAnsi" w:hAnsiTheme="minorHAnsi"/>
      </w:rPr>
      <w:fldChar w:fldCharType="begin"/>
    </w:r>
    <w:r w:rsidR="00B91979" w:rsidRPr="008C3E1F">
      <w:rPr>
        <w:rFonts w:asciiTheme="minorHAnsi" w:hAnsiTheme="minorHAnsi"/>
      </w:rPr>
      <w:instrText xml:space="preserve"> IF </w:instrText>
    </w:r>
    <w:r w:rsidRPr="008C3E1F">
      <w:rPr>
        <w:rFonts w:asciiTheme="minorHAnsi" w:hAnsiTheme="minorHAnsi"/>
      </w:rPr>
      <w:fldChar w:fldCharType="begin"/>
    </w:r>
    <w:r w:rsidR="00B91979" w:rsidRPr="008C3E1F">
      <w:rPr>
        <w:rFonts w:asciiTheme="minorHAnsi" w:hAnsiTheme="minorHAnsi"/>
      </w:rPr>
      <w:instrText xml:space="preserve"> NUMPAGES </w:instrText>
    </w:r>
    <w:r w:rsidRPr="008C3E1F">
      <w:rPr>
        <w:rFonts w:asciiTheme="minorHAnsi" w:hAnsiTheme="minorHAnsi"/>
      </w:rPr>
      <w:fldChar w:fldCharType="separate"/>
    </w:r>
    <w:r w:rsidR="00A66090">
      <w:rPr>
        <w:rFonts w:asciiTheme="minorHAnsi" w:hAnsiTheme="minorHAnsi"/>
        <w:noProof/>
      </w:rPr>
      <w:instrText>6</w:instrText>
    </w:r>
    <w:r w:rsidRPr="008C3E1F">
      <w:rPr>
        <w:rFonts w:asciiTheme="minorHAnsi" w:hAnsiTheme="minorHAnsi"/>
      </w:rPr>
      <w:fldChar w:fldCharType="end"/>
    </w:r>
    <w:r w:rsidR="00B91979" w:rsidRPr="008C3E1F">
      <w:rPr>
        <w:rFonts w:asciiTheme="minorHAnsi" w:hAnsiTheme="minorHAnsi"/>
      </w:rPr>
      <w:instrText xml:space="preserve"> &gt; 1 "</w:instrText>
    </w:r>
    <w:r w:rsidRPr="008C3E1F">
      <w:rPr>
        <w:rFonts w:asciiTheme="minorHAnsi" w:hAnsiTheme="minorHAnsi"/>
      </w:rPr>
      <w:fldChar w:fldCharType="begin"/>
    </w:r>
    <w:r w:rsidR="00B91979" w:rsidRPr="008C3E1F">
      <w:rPr>
        <w:rFonts w:asciiTheme="minorHAnsi" w:hAnsiTheme="minorHAnsi"/>
      </w:rPr>
      <w:instrText xml:space="preserve"> PAGE </w:instrText>
    </w:r>
    <w:r w:rsidRPr="008C3E1F">
      <w:rPr>
        <w:rFonts w:asciiTheme="minorHAnsi" w:hAnsiTheme="minorHAnsi"/>
      </w:rPr>
      <w:fldChar w:fldCharType="separate"/>
    </w:r>
    <w:r w:rsidR="00A66090">
      <w:rPr>
        <w:rFonts w:asciiTheme="minorHAnsi" w:hAnsiTheme="minorHAnsi"/>
        <w:noProof/>
      </w:rPr>
      <w:instrText>6</w:instrText>
    </w:r>
    <w:r w:rsidRPr="008C3E1F">
      <w:rPr>
        <w:rFonts w:asciiTheme="minorHAnsi" w:hAnsiTheme="minorHAnsi"/>
      </w:rPr>
      <w:fldChar w:fldCharType="end"/>
    </w:r>
    <w:r w:rsidR="00B91979" w:rsidRPr="008C3E1F">
      <w:rPr>
        <w:rFonts w:asciiTheme="minorHAnsi" w:hAnsiTheme="minorHAnsi"/>
      </w:rPr>
      <w:instrText xml:space="preserve"> (</w:instrText>
    </w:r>
    <w:r w:rsidRPr="008C3E1F">
      <w:rPr>
        <w:rFonts w:asciiTheme="minorHAnsi" w:hAnsiTheme="minorHAnsi"/>
      </w:rPr>
      <w:fldChar w:fldCharType="begin"/>
    </w:r>
    <w:r w:rsidR="00B91979" w:rsidRPr="008C3E1F">
      <w:rPr>
        <w:rFonts w:asciiTheme="minorHAnsi" w:hAnsiTheme="minorHAnsi"/>
      </w:rPr>
      <w:instrText xml:space="preserve"> NUMPAGES </w:instrText>
    </w:r>
    <w:r w:rsidRPr="008C3E1F">
      <w:rPr>
        <w:rFonts w:asciiTheme="minorHAnsi" w:hAnsiTheme="minorHAnsi"/>
      </w:rPr>
      <w:fldChar w:fldCharType="separate"/>
    </w:r>
    <w:r w:rsidR="00A66090">
      <w:rPr>
        <w:rFonts w:asciiTheme="minorHAnsi" w:hAnsiTheme="minorHAnsi"/>
        <w:noProof/>
      </w:rPr>
      <w:instrText>6</w:instrText>
    </w:r>
    <w:r w:rsidRPr="008C3E1F">
      <w:rPr>
        <w:rFonts w:asciiTheme="minorHAnsi" w:hAnsiTheme="minorHAnsi"/>
      </w:rPr>
      <w:fldChar w:fldCharType="end"/>
    </w:r>
    <w:r w:rsidR="00B91979" w:rsidRPr="008C3E1F">
      <w:rPr>
        <w:rFonts w:asciiTheme="minorHAnsi" w:hAnsiTheme="minorHAnsi"/>
      </w:rPr>
      <w:instrText xml:space="preserve">)" </w:instrText>
    </w:r>
    <w:r w:rsidR="00257E91">
      <w:rPr>
        <w:rFonts w:asciiTheme="minorHAnsi" w:hAnsiTheme="minorHAnsi"/>
      </w:rPr>
      <w:fldChar w:fldCharType="separate"/>
    </w:r>
    <w:r w:rsidR="00A66090">
      <w:rPr>
        <w:rFonts w:asciiTheme="minorHAnsi" w:hAnsiTheme="minorHAnsi"/>
        <w:noProof/>
      </w:rPr>
      <w:t>6</w:t>
    </w:r>
    <w:r w:rsidR="00A66090" w:rsidRPr="008C3E1F">
      <w:rPr>
        <w:rFonts w:asciiTheme="minorHAnsi" w:hAnsiTheme="minorHAnsi"/>
        <w:noProof/>
      </w:rPr>
      <w:t xml:space="preserve"> (</w:t>
    </w:r>
    <w:r w:rsidR="00A66090">
      <w:rPr>
        <w:rFonts w:asciiTheme="minorHAnsi" w:hAnsiTheme="minorHAnsi"/>
        <w:noProof/>
      </w:rPr>
      <w:t>6</w:t>
    </w:r>
    <w:r w:rsidR="00A66090" w:rsidRPr="008C3E1F">
      <w:rPr>
        <w:rFonts w:asciiTheme="minorHAnsi" w:hAnsiTheme="minorHAnsi"/>
        <w:noProof/>
      </w:rPr>
      <w:t>)</w:t>
    </w:r>
    <w:r w:rsidRPr="008C3E1F">
      <w:rPr>
        <w:rFonts w:asciiTheme="minorHAnsi" w:hAnsi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48" w:rsidRDefault="00135448" w:rsidP="00A86DF1">
      <w:r>
        <w:separator/>
      </w:r>
    </w:p>
  </w:footnote>
  <w:footnote w:type="continuationSeparator" w:id="0">
    <w:p w:rsidR="00135448" w:rsidRDefault="00135448" w:rsidP="00A86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79" w:rsidRDefault="00DE155E">
    <w:pPr>
      <w:pStyle w:val="Yltunniste"/>
      <w:rPr>
        <w:rFonts w:asciiTheme="minorHAnsi" w:hAnsiTheme="minorHAnsi"/>
        <w:lang w:val="fi-FI"/>
      </w:rPr>
    </w:pPr>
    <w:r>
      <w:rPr>
        <w:rFonts w:asciiTheme="minorHAnsi" w:hAnsiTheme="minorHAnsi"/>
        <w:noProof/>
        <w:lang w:val="fi-FI"/>
      </w:rPr>
      <w:pict>
        <v:shapetype id="_x0000_t202" coordsize="21600,21600" o:spt="202" path="m,l,21600r21600,l21600,xe">
          <v:stroke joinstyle="miter"/>
          <v:path gradientshapeok="t" o:connecttype="rect"/>
        </v:shapetype>
        <v:shape id="_x0000_s2049" type="#_x0000_t202" style="position:absolute;margin-left:309.4pt;margin-top:-3pt;width:191.95pt;height:51.9pt;z-index:251660288;mso-width-percent:400;mso-height-percent:200;mso-width-percent:400;mso-height-percent:200;mso-width-relative:margin;mso-height-relative:margin" strokecolor="white [3212]">
          <v:textbox style="mso-fit-shape-to-text:t">
            <w:txbxContent>
              <w:p w:rsidR="00B91979" w:rsidRDefault="00B91979">
                <w:pPr>
                  <w:rPr>
                    <w:rFonts w:asciiTheme="minorHAnsi" w:hAnsiTheme="minorHAnsi"/>
                    <w:lang w:val="fi-FI"/>
                  </w:rPr>
                </w:pPr>
                <w:r>
                  <w:rPr>
                    <w:rFonts w:asciiTheme="minorHAnsi" w:hAnsiTheme="minorHAnsi"/>
                    <w:lang w:val="fi-FI"/>
                  </w:rPr>
                  <w:t>Ympäristönsuojeluosasto</w:t>
                </w:r>
              </w:p>
              <w:p w:rsidR="00B91979" w:rsidRDefault="00B91979">
                <w:pPr>
                  <w:rPr>
                    <w:rFonts w:asciiTheme="minorHAnsi" w:hAnsiTheme="minorHAnsi"/>
                    <w:lang w:val="fi-FI"/>
                  </w:rPr>
                </w:pPr>
                <w:r>
                  <w:rPr>
                    <w:rFonts w:asciiTheme="minorHAnsi" w:hAnsiTheme="minorHAnsi"/>
                    <w:lang w:val="fi-FI"/>
                  </w:rPr>
                  <w:t>Ilmastoryhmä / ilmastoareena</w:t>
                </w:r>
              </w:p>
              <w:p w:rsidR="00B91979" w:rsidRPr="00C96637" w:rsidRDefault="00B91979">
                <w:pPr>
                  <w:rPr>
                    <w:rFonts w:asciiTheme="minorHAnsi" w:hAnsiTheme="minorHAnsi"/>
                    <w:lang w:val="fi-FI"/>
                  </w:rPr>
                </w:pPr>
                <w:r>
                  <w:rPr>
                    <w:rFonts w:asciiTheme="minorHAnsi" w:hAnsiTheme="minorHAnsi"/>
                    <w:lang w:val="fi-FI"/>
                  </w:rPr>
                  <w:t>Pöytäkirja 2/2012</w:t>
                </w:r>
              </w:p>
            </w:txbxContent>
          </v:textbox>
        </v:shape>
      </w:pict>
    </w:r>
    <w:r w:rsidR="00B91979">
      <w:rPr>
        <w:rFonts w:asciiTheme="minorHAnsi" w:hAnsiTheme="minorHAnsi"/>
        <w:noProof/>
        <w:lang w:val="fi-FI" w:eastAsia="fi-FI"/>
      </w:rPr>
      <w:drawing>
        <wp:inline distT="0" distB="0" distL="0" distR="0">
          <wp:extent cx="2465070" cy="631796"/>
          <wp:effectExtent l="1905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465070" cy="631796"/>
                  </a:xfrm>
                  <a:prstGeom prst="rect">
                    <a:avLst/>
                  </a:prstGeom>
                  <a:noFill/>
                  <a:ln w="9525">
                    <a:noFill/>
                    <a:miter lim="800000"/>
                    <a:headEnd/>
                    <a:tailEnd/>
                  </a:ln>
                </pic:spPr>
              </pic:pic>
            </a:graphicData>
          </a:graphic>
        </wp:inline>
      </w:drawing>
    </w:r>
  </w:p>
  <w:p w:rsidR="00B91979" w:rsidRPr="00DC166D" w:rsidRDefault="00B91979">
    <w:pPr>
      <w:pStyle w:val="Yltunniste"/>
      <w:rPr>
        <w:rFonts w:asciiTheme="minorHAnsi" w:hAnsiTheme="minorHAnsi"/>
        <w:lang w:val="fi-F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4728"/>
    <w:multiLevelType w:val="hybridMultilevel"/>
    <w:tmpl w:val="25301538"/>
    <w:lvl w:ilvl="0" w:tplc="58228C68">
      <w:start w:val="1"/>
      <w:numFmt w:val="bullet"/>
      <w:lvlText w:val="•"/>
      <w:lvlJc w:val="left"/>
      <w:pPr>
        <w:tabs>
          <w:tab w:val="num" w:pos="720"/>
        </w:tabs>
        <w:ind w:left="720" w:hanging="360"/>
      </w:pPr>
      <w:rPr>
        <w:rFonts w:ascii="Arial" w:hAnsi="Arial" w:hint="default"/>
      </w:rPr>
    </w:lvl>
    <w:lvl w:ilvl="1" w:tplc="D2CA3F1E" w:tentative="1">
      <w:start w:val="1"/>
      <w:numFmt w:val="bullet"/>
      <w:lvlText w:val="•"/>
      <w:lvlJc w:val="left"/>
      <w:pPr>
        <w:tabs>
          <w:tab w:val="num" w:pos="1440"/>
        </w:tabs>
        <w:ind w:left="1440" w:hanging="360"/>
      </w:pPr>
      <w:rPr>
        <w:rFonts w:ascii="Arial" w:hAnsi="Arial" w:hint="default"/>
      </w:rPr>
    </w:lvl>
    <w:lvl w:ilvl="2" w:tplc="D81418CA" w:tentative="1">
      <w:start w:val="1"/>
      <w:numFmt w:val="bullet"/>
      <w:lvlText w:val="•"/>
      <w:lvlJc w:val="left"/>
      <w:pPr>
        <w:tabs>
          <w:tab w:val="num" w:pos="2160"/>
        </w:tabs>
        <w:ind w:left="2160" w:hanging="360"/>
      </w:pPr>
      <w:rPr>
        <w:rFonts w:ascii="Arial" w:hAnsi="Arial" w:hint="default"/>
      </w:rPr>
    </w:lvl>
    <w:lvl w:ilvl="3" w:tplc="569AA5C6" w:tentative="1">
      <w:start w:val="1"/>
      <w:numFmt w:val="bullet"/>
      <w:lvlText w:val="•"/>
      <w:lvlJc w:val="left"/>
      <w:pPr>
        <w:tabs>
          <w:tab w:val="num" w:pos="2880"/>
        </w:tabs>
        <w:ind w:left="2880" w:hanging="360"/>
      </w:pPr>
      <w:rPr>
        <w:rFonts w:ascii="Arial" w:hAnsi="Arial" w:hint="default"/>
      </w:rPr>
    </w:lvl>
    <w:lvl w:ilvl="4" w:tplc="270C4EE2" w:tentative="1">
      <w:start w:val="1"/>
      <w:numFmt w:val="bullet"/>
      <w:lvlText w:val="•"/>
      <w:lvlJc w:val="left"/>
      <w:pPr>
        <w:tabs>
          <w:tab w:val="num" w:pos="3600"/>
        </w:tabs>
        <w:ind w:left="3600" w:hanging="360"/>
      </w:pPr>
      <w:rPr>
        <w:rFonts w:ascii="Arial" w:hAnsi="Arial" w:hint="default"/>
      </w:rPr>
    </w:lvl>
    <w:lvl w:ilvl="5" w:tplc="A44C970A" w:tentative="1">
      <w:start w:val="1"/>
      <w:numFmt w:val="bullet"/>
      <w:lvlText w:val="•"/>
      <w:lvlJc w:val="left"/>
      <w:pPr>
        <w:tabs>
          <w:tab w:val="num" w:pos="4320"/>
        </w:tabs>
        <w:ind w:left="4320" w:hanging="360"/>
      </w:pPr>
      <w:rPr>
        <w:rFonts w:ascii="Arial" w:hAnsi="Arial" w:hint="default"/>
      </w:rPr>
    </w:lvl>
    <w:lvl w:ilvl="6" w:tplc="C9AC5510" w:tentative="1">
      <w:start w:val="1"/>
      <w:numFmt w:val="bullet"/>
      <w:lvlText w:val="•"/>
      <w:lvlJc w:val="left"/>
      <w:pPr>
        <w:tabs>
          <w:tab w:val="num" w:pos="5040"/>
        </w:tabs>
        <w:ind w:left="5040" w:hanging="360"/>
      </w:pPr>
      <w:rPr>
        <w:rFonts w:ascii="Arial" w:hAnsi="Arial" w:hint="default"/>
      </w:rPr>
    </w:lvl>
    <w:lvl w:ilvl="7" w:tplc="9DFC4E20" w:tentative="1">
      <w:start w:val="1"/>
      <w:numFmt w:val="bullet"/>
      <w:lvlText w:val="•"/>
      <w:lvlJc w:val="left"/>
      <w:pPr>
        <w:tabs>
          <w:tab w:val="num" w:pos="5760"/>
        </w:tabs>
        <w:ind w:left="5760" w:hanging="360"/>
      </w:pPr>
      <w:rPr>
        <w:rFonts w:ascii="Arial" w:hAnsi="Arial" w:hint="default"/>
      </w:rPr>
    </w:lvl>
    <w:lvl w:ilvl="8" w:tplc="B9AA66CE" w:tentative="1">
      <w:start w:val="1"/>
      <w:numFmt w:val="bullet"/>
      <w:lvlText w:val="•"/>
      <w:lvlJc w:val="left"/>
      <w:pPr>
        <w:tabs>
          <w:tab w:val="num" w:pos="6480"/>
        </w:tabs>
        <w:ind w:left="6480" w:hanging="360"/>
      </w:pPr>
      <w:rPr>
        <w:rFonts w:ascii="Arial" w:hAnsi="Arial" w:hint="default"/>
      </w:rPr>
    </w:lvl>
  </w:abstractNum>
  <w:abstractNum w:abstractNumId="1">
    <w:nsid w:val="1F704C6A"/>
    <w:multiLevelType w:val="hybridMultilevel"/>
    <w:tmpl w:val="A8DC7854"/>
    <w:lvl w:ilvl="0" w:tplc="A956EB40">
      <w:start w:val="5"/>
      <w:numFmt w:val="decimal"/>
      <w:lvlText w:val="%1."/>
      <w:lvlJc w:val="left"/>
      <w:pPr>
        <w:tabs>
          <w:tab w:val="num" w:pos="720"/>
        </w:tabs>
        <w:ind w:left="720" w:hanging="360"/>
      </w:pPr>
    </w:lvl>
    <w:lvl w:ilvl="1" w:tplc="90B4ADF4" w:tentative="1">
      <w:start w:val="1"/>
      <w:numFmt w:val="decimal"/>
      <w:lvlText w:val="%2."/>
      <w:lvlJc w:val="left"/>
      <w:pPr>
        <w:tabs>
          <w:tab w:val="num" w:pos="1440"/>
        </w:tabs>
        <w:ind w:left="1440" w:hanging="360"/>
      </w:pPr>
    </w:lvl>
    <w:lvl w:ilvl="2" w:tplc="E5663A60" w:tentative="1">
      <w:start w:val="1"/>
      <w:numFmt w:val="decimal"/>
      <w:lvlText w:val="%3."/>
      <w:lvlJc w:val="left"/>
      <w:pPr>
        <w:tabs>
          <w:tab w:val="num" w:pos="2160"/>
        </w:tabs>
        <w:ind w:left="2160" w:hanging="360"/>
      </w:pPr>
    </w:lvl>
    <w:lvl w:ilvl="3" w:tplc="C9FC79E2" w:tentative="1">
      <w:start w:val="1"/>
      <w:numFmt w:val="decimal"/>
      <w:lvlText w:val="%4."/>
      <w:lvlJc w:val="left"/>
      <w:pPr>
        <w:tabs>
          <w:tab w:val="num" w:pos="2880"/>
        </w:tabs>
        <w:ind w:left="2880" w:hanging="360"/>
      </w:pPr>
    </w:lvl>
    <w:lvl w:ilvl="4" w:tplc="4B94C122" w:tentative="1">
      <w:start w:val="1"/>
      <w:numFmt w:val="decimal"/>
      <w:lvlText w:val="%5."/>
      <w:lvlJc w:val="left"/>
      <w:pPr>
        <w:tabs>
          <w:tab w:val="num" w:pos="3600"/>
        </w:tabs>
        <w:ind w:left="3600" w:hanging="360"/>
      </w:pPr>
    </w:lvl>
    <w:lvl w:ilvl="5" w:tplc="C1D0CE62" w:tentative="1">
      <w:start w:val="1"/>
      <w:numFmt w:val="decimal"/>
      <w:lvlText w:val="%6."/>
      <w:lvlJc w:val="left"/>
      <w:pPr>
        <w:tabs>
          <w:tab w:val="num" w:pos="4320"/>
        </w:tabs>
        <w:ind w:left="4320" w:hanging="360"/>
      </w:pPr>
    </w:lvl>
    <w:lvl w:ilvl="6" w:tplc="3B9C1D1E" w:tentative="1">
      <w:start w:val="1"/>
      <w:numFmt w:val="decimal"/>
      <w:lvlText w:val="%7."/>
      <w:lvlJc w:val="left"/>
      <w:pPr>
        <w:tabs>
          <w:tab w:val="num" w:pos="5040"/>
        </w:tabs>
        <w:ind w:left="5040" w:hanging="360"/>
      </w:pPr>
    </w:lvl>
    <w:lvl w:ilvl="7" w:tplc="7E9E0A2E" w:tentative="1">
      <w:start w:val="1"/>
      <w:numFmt w:val="decimal"/>
      <w:lvlText w:val="%8."/>
      <w:lvlJc w:val="left"/>
      <w:pPr>
        <w:tabs>
          <w:tab w:val="num" w:pos="5760"/>
        </w:tabs>
        <w:ind w:left="5760" w:hanging="360"/>
      </w:pPr>
    </w:lvl>
    <w:lvl w:ilvl="8" w:tplc="CE82DF5E" w:tentative="1">
      <w:start w:val="1"/>
      <w:numFmt w:val="decimal"/>
      <w:lvlText w:val="%9."/>
      <w:lvlJc w:val="left"/>
      <w:pPr>
        <w:tabs>
          <w:tab w:val="num" w:pos="6480"/>
        </w:tabs>
        <w:ind w:left="6480" w:hanging="360"/>
      </w:pPr>
    </w:lvl>
  </w:abstractNum>
  <w:abstractNum w:abstractNumId="2">
    <w:nsid w:val="31147FB0"/>
    <w:multiLevelType w:val="hybridMultilevel"/>
    <w:tmpl w:val="0E4610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22454D7"/>
    <w:multiLevelType w:val="hybridMultilevel"/>
    <w:tmpl w:val="8B5CC8B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30B73ED"/>
    <w:multiLevelType w:val="hybridMultilevel"/>
    <w:tmpl w:val="B900C5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DEA7A6E"/>
    <w:multiLevelType w:val="hybridMultilevel"/>
    <w:tmpl w:val="4B288F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60951"/>
    <w:rsid w:val="00012B07"/>
    <w:rsid w:val="0004025B"/>
    <w:rsid w:val="000548BB"/>
    <w:rsid w:val="00074756"/>
    <w:rsid w:val="000765BD"/>
    <w:rsid w:val="000C521A"/>
    <w:rsid w:val="000F046E"/>
    <w:rsid w:val="000F751B"/>
    <w:rsid w:val="001032EA"/>
    <w:rsid w:val="00135448"/>
    <w:rsid w:val="00144D7C"/>
    <w:rsid w:val="00153D87"/>
    <w:rsid w:val="00156EB8"/>
    <w:rsid w:val="001749EC"/>
    <w:rsid w:val="001A4042"/>
    <w:rsid w:val="001F19C5"/>
    <w:rsid w:val="001F756A"/>
    <w:rsid w:val="0021291C"/>
    <w:rsid w:val="00214972"/>
    <w:rsid w:val="00257E91"/>
    <w:rsid w:val="002639DB"/>
    <w:rsid w:val="00270E6B"/>
    <w:rsid w:val="002755E9"/>
    <w:rsid w:val="002D091B"/>
    <w:rsid w:val="002D21DF"/>
    <w:rsid w:val="00337170"/>
    <w:rsid w:val="00343B24"/>
    <w:rsid w:val="003607FD"/>
    <w:rsid w:val="00386F98"/>
    <w:rsid w:val="003B516D"/>
    <w:rsid w:val="003B57A3"/>
    <w:rsid w:val="003C1A79"/>
    <w:rsid w:val="003C5227"/>
    <w:rsid w:val="003E684F"/>
    <w:rsid w:val="004214CC"/>
    <w:rsid w:val="004573B3"/>
    <w:rsid w:val="00470BA7"/>
    <w:rsid w:val="00486E0C"/>
    <w:rsid w:val="00490F66"/>
    <w:rsid w:val="004C77BD"/>
    <w:rsid w:val="004F13DC"/>
    <w:rsid w:val="00513476"/>
    <w:rsid w:val="00514A45"/>
    <w:rsid w:val="00517B38"/>
    <w:rsid w:val="00556DD8"/>
    <w:rsid w:val="005B00ED"/>
    <w:rsid w:val="005B1307"/>
    <w:rsid w:val="005B7E79"/>
    <w:rsid w:val="005D5B8E"/>
    <w:rsid w:val="005D791C"/>
    <w:rsid w:val="005F379B"/>
    <w:rsid w:val="00604A60"/>
    <w:rsid w:val="0062603F"/>
    <w:rsid w:val="006335B7"/>
    <w:rsid w:val="00642B4C"/>
    <w:rsid w:val="006A2EE4"/>
    <w:rsid w:val="006D5515"/>
    <w:rsid w:val="006E0FCB"/>
    <w:rsid w:val="00711606"/>
    <w:rsid w:val="00733A19"/>
    <w:rsid w:val="00736504"/>
    <w:rsid w:val="00751AB9"/>
    <w:rsid w:val="0078488D"/>
    <w:rsid w:val="00784CE0"/>
    <w:rsid w:val="00793031"/>
    <w:rsid w:val="007D2603"/>
    <w:rsid w:val="00830555"/>
    <w:rsid w:val="00872E18"/>
    <w:rsid w:val="00882D21"/>
    <w:rsid w:val="008B0BBE"/>
    <w:rsid w:val="008C2B20"/>
    <w:rsid w:val="008C3E1F"/>
    <w:rsid w:val="00946CCE"/>
    <w:rsid w:val="00965133"/>
    <w:rsid w:val="0098011E"/>
    <w:rsid w:val="00984D8D"/>
    <w:rsid w:val="0099547B"/>
    <w:rsid w:val="0099784A"/>
    <w:rsid w:val="00997C17"/>
    <w:rsid w:val="009A4545"/>
    <w:rsid w:val="009B0103"/>
    <w:rsid w:val="009B16B1"/>
    <w:rsid w:val="009C59C5"/>
    <w:rsid w:val="009D0F95"/>
    <w:rsid w:val="009D4664"/>
    <w:rsid w:val="009D4E69"/>
    <w:rsid w:val="009E7B6C"/>
    <w:rsid w:val="00A17040"/>
    <w:rsid w:val="00A66090"/>
    <w:rsid w:val="00A86DF1"/>
    <w:rsid w:val="00AF5594"/>
    <w:rsid w:val="00B17B8D"/>
    <w:rsid w:val="00B4112D"/>
    <w:rsid w:val="00B419DA"/>
    <w:rsid w:val="00B60951"/>
    <w:rsid w:val="00B62A7B"/>
    <w:rsid w:val="00B77066"/>
    <w:rsid w:val="00B91979"/>
    <w:rsid w:val="00BB15B4"/>
    <w:rsid w:val="00BB611F"/>
    <w:rsid w:val="00BC06BE"/>
    <w:rsid w:val="00BE1CF1"/>
    <w:rsid w:val="00C53522"/>
    <w:rsid w:val="00C54BCE"/>
    <w:rsid w:val="00C85400"/>
    <w:rsid w:val="00C85F0C"/>
    <w:rsid w:val="00C935BD"/>
    <w:rsid w:val="00C94041"/>
    <w:rsid w:val="00C96637"/>
    <w:rsid w:val="00CB7F21"/>
    <w:rsid w:val="00CE714D"/>
    <w:rsid w:val="00CF6EB7"/>
    <w:rsid w:val="00D02264"/>
    <w:rsid w:val="00D052B1"/>
    <w:rsid w:val="00D076EA"/>
    <w:rsid w:val="00D1549F"/>
    <w:rsid w:val="00D1743F"/>
    <w:rsid w:val="00D33CC2"/>
    <w:rsid w:val="00D67857"/>
    <w:rsid w:val="00D73D4E"/>
    <w:rsid w:val="00D80C19"/>
    <w:rsid w:val="00D9290A"/>
    <w:rsid w:val="00DC166D"/>
    <w:rsid w:val="00DE155E"/>
    <w:rsid w:val="00DF66B7"/>
    <w:rsid w:val="00E0514B"/>
    <w:rsid w:val="00E15C4F"/>
    <w:rsid w:val="00E42C3E"/>
    <w:rsid w:val="00E54BE5"/>
    <w:rsid w:val="00E77D04"/>
    <w:rsid w:val="00E81793"/>
    <w:rsid w:val="00E86153"/>
    <w:rsid w:val="00EA5B24"/>
    <w:rsid w:val="00EA61FB"/>
    <w:rsid w:val="00EB4E2A"/>
    <w:rsid w:val="00EC1440"/>
    <w:rsid w:val="00F455B6"/>
    <w:rsid w:val="00F9676A"/>
    <w:rsid w:val="00FA60EC"/>
    <w:rsid w:val="00FC283F"/>
    <w:rsid w:val="00FD3ED5"/>
    <w:rsid w:val="00FD499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5133"/>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B60951"/>
    <w:pPr>
      <w:keepNext/>
      <w:spacing w:before="240" w:after="60"/>
      <w:outlineLvl w:val="0"/>
    </w:pPr>
    <w:rPr>
      <w:rFonts w:ascii="Cambria"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60951"/>
    <w:rPr>
      <w:rFonts w:ascii="Cambria" w:eastAsia="Times New Roman" w:hAnsi="Cambria" w:cs="Times New Roman"/>
      <w:b/>
      <w:bCs/>
      <w:kern w:val="32"/>
      <w:sz w:val="32"/>
      <w:szCs w:val="32"/>
      <w:lang w:val="en-US"/>
    </w:rPr>
  </w:style>
  <w:style w:type="paragraph" w:styleId="Eivli">
    <w:name w:val="No Spacing"/>
    <w:uiPriority w:val="1"/>
    <w:qFormat/>
    <w:rsid w:val="001749EC"/>
    <w:rPr>
      <w:rFonts w:ascii="Times New Roman" w:hAnsi="Times New Roman"/>
      <w:sz w:val="24"/>
      <w:szCs w:val="24"/>
      <w:lang w:val="en-US" w:eastAsia="en-US"/>
    </w:rPr>
  </w:style>
  <w:style w:type="character" w:styleId="Hyperlinkki">
    <w:name w:val="Hyperlink"/>
    <w:basedOn w:val="Kappaleenoletusfontti"/>
    <w:uiPriority w:val="99"/>
    <w:unhideWhenUsed/>
    <w:rsid w:val="00D9290A"/>
    <w:rPr>
      <w:color w:val="0000FF"/>
      <w:u w:val="single"/>
    </w:rPr>
  </w:style>
  <w:style w:type="paragraph" w:styleId="Yltunniste">
    <w:name w:val="header"/>
    <w:basedOn w:val="Normaali"/>
    <w:link w:val="YltunnisteChar"/>
    <w:unhideWhenUsed/>
    <w:rsid w:val="00A86DF1"/>
    <w:pPr>
      <w:tabs>
        <w:tab w:val="center" w:pos="4819"/>
        <w:tab w:val="right" w:pos="9638"/>
      </w:tabs>
    </w:pPr>
  </w:style>
  <w:style w:type="character" w:customStyle="1" w:styleId="YltunnisteChar">
    <w:name w:val="Ylätunniste Char"/>
    <w:basedOn w:val="Kappaleenoletusfontti"/>
    <w:link w:val="Yltunniste"/>
    <w:rsid w:val="00A86DF1"/>
    <w:rPr>
      <w:rFonts w:ascii="Times New Roman" w:hAnsi="Times New Roman"/>
      <w:sz w:val="24"/>
      <w:szCs w:val="24"/>
      <w:lang w:val="en-US" w:eastAsia="en-US"/>
    </w:rPr>
  </w:style>
  <w:style w:type="paragraph" w:styleId="Alatunniste">
    <w:name w:val="footer"/>
    <w:basedOn w:val="Normaali"/>
    <w:link w:val="AlatunnisteChar"/>
    <w:uiPriority w:val="99"/>
    <w:unhideWhenUsed/>
    <w:rsid w:val="00A86DF1"/>
    <w:pPr>
      <w:tabs>
        <w:tab w:val="center" w:pos="4819"/>
        <w:tab w:val="right" w:pos="9638"/>
      </w:tabs>
    </w:pPr>
  </w:style>
  <w:style w:type="character" w:customStyle="1" w:styleId="AlatunnisteChar">
    <w:name w:val="Alatunniste Char"/>
    <w:basedOn w:val="Kappaleenoletusfontti"/>
    <w:link w:val="Alatunniste"/>
    <w:uiPriority w:val="99"/>
    <w:rsid w:val="00A86DF1"/>
    <w:rPr>
      <w:rFonts w:ascii="Times New Roman" w:hAnsi="Times New Roman"/>
      <w:sz w:val="24"/>
      <w:szCs w:val="24"/>
      <w:lang w:val="en-US" w:eastAsia="en-US"/>
    </w:rPr>
  </w:style>
  <w:style w:type="paragraph" w:styleId="Seliteteksti">
    <w:name w:val="Balloon Text"/>
    <w:basedOn w:val="Normaali"/>
    <w:link w:val="SelitetekstiChar"/>
    <w:uiPriority w:val="99"/>
    <w:semiHidden/>
    <w:unhideWhenUsed/>
    <w:rsid w:val="00A86DF1"/>
    <w:rPr>
      <w:rFonts w:ascii="Tahoma" w:hAnsi="Tahoma" w:cs="Tahoma"/>
      <w:sz w:val="16"/>
      <w:szCs w:val="16"/>
    </w:rPr>
  </w:style>
  <w:style w:type="character" w:customStyle="1" w:styleId="SelitetekstiChar">
    <w:name w:val="Seliteteksti Char"/>
    <w:basedOn w:val="Kappaleenoletusfontti"/>
    <w:link w:val="Seliteteksti"/>
    <w:uiPriority w:val="99"/>
    <w:semiHidden/>
    <w:rsid w:val="00A86DF1"/>
    <w:rPr>
      <w:rFonts w:ascii="Tahoma" w:hAnsi="Tahoma" w:cs="Tahoma"/>
      <w:sz w:val="16"/>
      <w:szCs w:val="16"/>
      <w:lang w:val="en-US" w:eastAsia="en-US"/>
    </w:rPr>
  </w:style>
  <w:style w:type="paragraph" w:styleId="Luettelokappale">
    <w:name w:val="List Paragraph"/>
    <w:basedOn w:val="Normaali"/>
    <w:uiPriority w:val="34"/>
    <w:qFormat/>
    <w:rsid w:val="00EC1440"/>
    <w:pPr>
      <w:ind w:left="720"/>
      <w:contextualSpacing/>
    </w:pPr>
  </w:style>
  <w:style w:type="character" w:styleId="Kommentinviite">
    <w:name w:val="annotation reference"/>
    <w:basedOn w:val="Kappaleenoletusfontti"/>
    <w:uiPriority w:val="99"/>
    <w:semiHidden/>
    <w:unhideWhenUsed/>
    <w:rsid w:val="00D67857"/>
    <w:rPr>
      <w:sz w:val="16"/>
      <w:szCs w:val="16"/>
    </w:rPr>
  </w:style>
  <w:style w:type="paragraph" w:styleId="Kommentinteksti">
    <w:name w:val="annotation text"/>
    <w:basedOn w:val="Normaali"/>
    <w:link w:val="KommentintekstiChar"/>
    <w:uiPriority w:val="99"/>
    <w:semiHidden/>
    <w:unhideWhenUsed/>
    <w:rsid w:val="00D67857"/>
    <w:rPr>
      <w:sz w:val="20"/>
      <w:szCs w:val="20"/>
    </w:rPr>
  </w:style>
  <w:style w:type="character" w:customStyle="1" w:styleId="KommentintekstiChar">
    <w:name w:val="Kommentin teksti Char"/>
    <w:basedOn w:val="Kappaleenoletusfontti"/>
    <w:link w:val="Kommentinteksti"/>
    <w:uiPriority w:val="99"/>
    <w:semiHidden/>
    <w:rsid w:val="00D67857"/>
    <w:rPr>
      <w:rFonts w:ascii="Times New Roman" w:hAnsi="Times New Roman"/>
      <w:lang w:val="en-US" w:eastAsia="en-US"/>
    </w:rPr>
  </w:style>
  <w:style w:type="paragraph" w:styleId="Kommentinotsikko">
    <w:name w:val="annotation subject"/>
    <w:basedOn w:val="Kommentinteksti"/>
    <w:next w:val="Kommentinteksti"/>
    <w:link w:val="KommentinotsikkoChar"/>
    <w:uiPriority w:val="99"/>
    <w:semiHidden/>
    <w:unhideWhenUsed/>
    <w:rsid w:val="00D67857"/>
    <w:rPr>
      <w:b/>
      <w:bCs/>
    </w:rPr>
  </w:style>
  <w:style w:type="character" w:customStyle="1" w:styleId="KommentinotsikkoChar">
    <w:name w:val="Kommentin otsikko Char"/>
    <w:basedOn w:val="KommentintekstiChar"/>
    <w:link w:val="Kommentinotsikko"/>
    <w:uiPriority w:val="99"/>
    <w:semiHidden/>
    <w:rsid w:val="00D67857"/>
    <w:rPr>
      <w:b/>
      <w:bCs/>
    </w:rPr>
  </w:style>
  <w:style w:type="paragraph" w:styleId="NormaaliWeb">
    <w:name w:val="Normal (Web)"/>
    <w:basedOn w:val="Normaali"/>
    <w:uiPriority w:val="99"/>
    <w:semiHidden/>
    <w:unhideWhenUsed/>
    <w:rsid w:val="009D4E69"/>
    <w:pPr>
      <w:spacing w:before="100" w:beforeAutospacing="1" w:after="100" w:afterAutospacing="1"/>
    </w:pPr>
    <w:rPr>
      <w:lang w:val="fi-FI" w:eastAsia="fi-FI"/>
    </w:rPr>
  </w:style>
</w:styles>
</file>

<file path=word/webSettings.xml><?xml version="1.0" encoding="utf-8"?>
<w:webSettings xmlns:r="http://schemas.openxmlformats.org/officeDocument/2006/relationships" xmlns:w="http://schemas.openxmlformats.org/wordprocessingml/2006/main">
  <w:divs>
    <w:div w:id="966660488">
      <w:bodyDiv w:val="1"/>
      <w:marLeft w:val="0"/>
      <w:marRight w:val="0"/>
      <w:marTop w:val="0"/>
      <w:marBottom w:val="0"/>
      <w:divBdr>
        <w:top w:val="none" w:sz="0" w:space="0" w:color="auto"/>
        <w:left w:val="none" w:sz="0" w:space="0" w:color="auto"/>
        <w:bottom w:val="none" w:sz="0" w:space="0" w:color="auto"/>
        <w:right w:val="none" w:sz="0" w:space="0" w:color="auto"/>
      </w:divBdr>
    </w:div>
    <w:div w:id="1069690513">
      <w:bodyDiv w:val="1"/>
      <w:marLeft w:val="0"/>
      <w:marRight w:val="0"/>
      <w:marTop w:val="0"/>
      <w:marBottom w:val="0"/>
      <w:divBdr>
        <w:top w:val="none" w:sz="0" w:space="0" w:color="auto"/>
        <w:left w:val="none" w:sz="0" w:space="0" w:color="auto"/>
        <w:bottom w:val="none" w:sz="0" w:space="0" w:color="auto"/>
        <w:right w:val="none" w:sz="0" w:space="0" w:color="auto"/>
      </w:divBdr>
      <w:divsChild>
        <w:div w:id="1953707814">
          <w:marLeft w:val="547"/>
          <w:marRight w:val="0"/>
          <w:marTop w:val="106"/>
          <w:marBottom w:val="0"/>
          <w:divBdr>
            <w:top w:val="none" w:sz="0" w:space="0" w:color="auto"/>
            <w:left w:val="none" w:sz="0" w:space="0" w:color="auto"/>
            <w:bottom w:val="none" w:sz="0" w:space="0" w:color="auto"/>
            <w:right w:val="none" w:sz="0" w:space="0" w:color="auto"/>
          </w:divBdr>
        </w:div>
      </w:divsChild>
    </w:div>
    <w:div w:id="1435789145">
      <w:bodyDiv w:val="1"/>
      <w:marLeft w:val="0"/>
      <w:marRight w:val="0"/>
      <w:marTop w:val="0"/>
      <w:marBottom w:val="0"/>
      <w:divBdr>
        <w:top w:val="none" w:sz="0" w:space="0" w:color="auto"/>
        <w:left w:val="none" w:sz="0" w:space="0" w:color="auto"/>
        <w:bottom w:val="none" w:sz="0" w:space="0" w:color="auto"/>
        <w:right w:val="none" w:sz="0" w:space="0" w:color="auto"/>
      </w:divBdr>
      <w:divsChild>
        <w:div w:id="1631940231">
          <w:marLeft w:val="720"/>
          <w:marRight w:val="0"/>
          <w:marTop w:val="106"/>
          <w:marBottom w:val="0"/>
          <w:divBdr>
            <w:top w:val="none" w:sz="0" w:space="0" w:color="auto"/>
            <w:left w:val="none" w:sz="0" w:space="0" w:color="auto"/>
            <w:bottom w:val="none" w:sz="0" w:space="0" w:color="auto"/>
            <w:right w:val="none" w:sz="0" w:space="0" w:color="auto"/>
          </w:divBdr>
        </w:div>
      </w:divsChild>
    </w:div>
    <w:div w:id="1486318059">
      <w:bodyDiv w:val="1"/>
      <w:marLeft w:val="0"/>
      <w:marRight w:val="0"/>
      <w:marTop w:val="0"/>
      <w:marBottom w:val="0"/>
      <w:divBdr>
        <w:top w:val="none" w:sz="0" w:space="0" w:color="auto"/>
        <w:left w:val="none" w:sz="0" w:space="0" w:color="auto"/>
        <w:bottom w:val="none" w:sz="0" w:space="0" w:color="auto"/>
        <w:right w:val="none" w:sz="0" w:space="0" w:color="auto"/>
      </w:divBdr>
    </w:div>
    <w:div w:id="2041585460">
      <w:bodyDiv w:val="1"/>
      <w:marLeft w:val="0"/>
      <w:marRight w:val="0"/>
      <w:marTop w:val="0"/>
      <w:marBottom w:val="0"/>
      <w:divBdr>
        <w:top w:val="none" w:sz="0" w:space="0" w:color="auto"/>
        <w:left w:val="none" w:sz="0" w:space="0" w:color="auto"/>
        <w:bottom w:val="none" w:sz="0" w:space="0" w:color="auto"/>
        <w:right w:val="none" w:sz="0" w:space="0" w:color="auto"/>
      </w:divBdr>
      <w:divsChild>
        <w:div w:id="84805730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mateguide.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1792</Words>
  <Characters>14516</Characters>
  <Application>Microsoft Office Word</Application>
  <DocSecurity>4</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16276</CharactersWithSpaces>
  <SharedDoc>false</SharedDoc>
  <HLinks>
    <vt:vector size="6" baseType="variant">
      <vt:variant>
        <vt:i4>131089</vt:i4>
      </vt:variant>
      <vt:variant>
        <vt:i4>0</vt:i4>
      </vt:variant>
      <vt:variant>
        <vt:i4>0</vt:i4>
      </vt:variant>
      <vt:variant>
        <vt:i4>5</vt:i4>
      </vt:variant>
      <vt:variant>
        <vt:lpwstr>http://www.resca.fi/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vieras</dc:creator>
  <cp:lastModifiedBy>Lasse Laitinen</cp:lastModifiedBy>
  <cp:revision>2</cp:revision>
  <dcterms:created xsi:type="dcterms:W3CDTF">2012-11-19T15:11:00Z</dcterms:created>
  <dcterms:modified xsi:type="dcterms:W3CDTF">2012-11-19T15:11:00Z</dcterms:modified>
</cp:coreProperties>
</file>