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48"/>
        <w:gridCol w:w="5184"/>
      </w:tblGrid>
      <w:tr w:rsidR="00D436E9" w:rsidRPr="00A43548" w:rsidTr="008679E6">
        <w:trPr>
          <w:trHeight w:hRule="exact" w:val="1440"/>
        </w:trPr>
        <w:tc>
          <w:tcPr>
            <w:tcW w:w="4536" w:type="dxa"/>
          </w:tcPr>
          <w:p w:rsidR="00D436E9" w:rsidRPr="00A43548" w:rsidRDefault="00D436E9" w:rsidP="008679E6">
            <w:pPr>
              <w:pStyle w:val="Leiptekstivasen"/>
              <w:ind w:firstLine="1298"/>
              <w:rPr>
                <w:szCs w:val="22"/>
              </w:rPr>
            </w:pPr>
          </w:p>
        </w:tc>
        <w:tc>
          <w:tcPr>
            <w:tcW w:w="648" w:type="dxa"/>
          </w:tcPr>
          <w:p w:rsidR="00D436E9" w:rsidRPr="00A43548" w:rsidRDefault="00D436E9">
            <w:pPr>
              <w:rPr>
                <w:szCs w:val="22"/>
              </w:rPr>
            </w:pPr>
          </w:p>
        </w:tc>
        <w:tc>
          <w:tcPr>
            <w:tcW w:w="5184" w:type="dxa"/>
          </w:tcPr>
          <w:p w:rsidR="00D436E9" w:rsidRPr="00A43548" w:rsidRDefault="00D436E9" w:rsidP="00B97795">
            <w:pPr>
              <w:pStyle w:val="Leiptekstivasen"/>
              <w:rPr>
                <w:szCs w:val="22"/>
              </w:rPr>
            </w:pPr>
          </w:p>
        </w:tc>
      </w:tr>
      <w:tr w:rsidR="00D436E9" w:rsidRPr="00A43548" w:rsidTr="008679E6">
        <w:trPr>
          <w:trHeight w:hRule="exact" w:val="480"/>
        </w:trPr>
        <w:tc>
          <w:tcPr>
            <w:tcW w:w="10368" w:type="dxa"/>
            <w:gridSpan w:val="3"/>
          </w:tcPr>
          <w:p w:rsidR="008679E6" w:rsidRPr="007D35B3" w:rsidRDefault="0050569B">
            <w:pPr>
              <w:pStyle w:val="Leiptekstivasen"/>
              <w:rPr>
                <w:sz w:val="24"/>
                <w:szCs w:val="24"/>
              </w:rPr>
            </w:pPr>
            <w:r w:rsidRPr="007D35B3">
              <w:rPr>
                <w:sz w:val="24"/>
                <w:szCs w:val="24"/>
              </w:rPr>
              <w:t>Liikenne- ja viestintäministeriö</w:t>
            </w:r>
          </w:p>
          <w:p w:rsidR="008679E6" w:rsidRPr="00A43548" w:rsidRDefault="008679E6">
            <w:pPr>
              <w:pStyle w:val="Leiptekstivasen"/>
              <w:rPr>
                <w:caps/>
                <w:szCs w:val="22"/>
              </w:rPr>
            </w:pPr>
          </w:p>
        </w:tc>
      </w:tr>
    </w:tbl>
    <w:p w:rsidR="00F54962" w:rsidRPr="00A43548" w:rsidRDefault="00F54962" w:rsidP="00F54962">
      <w:pPr>
        <w:rPr>
          <w:szCs w:val="22"/>
        </w:rPr>
      </w:pPr>
      <w:bookmarkStart w:id="0" w:name="DM_X_REFERENCE"/>
      <w:bookmarkEnd w:id="0"/>
    </w:p>
    <w:p w:rsidR="008679E6" w:rsidRPr="00A43548" w:rsidRDefault="008679E6" w:rsidP="00F54962">
      <w:pPr>
        <w:rPr>
          <w:szCs w:val="22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8"/>
      </w:tblGrid>
      <w:tr w:rsidR="008679E6" w:rsidRPr="00A43548" w:rsidTr="003755BD">
        <w:trPr>
          <w:trHeight w:hRule="exact" w:val="280"/>
        </w:trPr>
        <w:tc>
          <w:tcPr>
            <w:tcW w:w="10368" w:type="dxa"/>
          </w:tcPr>
          <w:p w:rsidR="008679E6" w:rsidRPr="00A43548" w:rsidRDefault="008679E6" w:rsidP="00EC1B24">
            <w:pPr>
              <w:pStyle w:val="Leiptekstivasen"/>
              <w:rPr>
                <w:b/>
                <w:szCs w:val="22"/>
              </w:rPr>
            </w:pPr>
            <w:r w:rsidRPr="00A43548">
              <w:rPr>
                <w:b/>
                <w:szCs w:val="22"/>
              </w:rPr>
              <w:t>MAA- JA METSÄTALOUSMINISTERIÖN LAUSUNTO</w:t>
            </w:r>
            <w:r w:rsidR="00CD33AB" w:rsidRPr="00A43548">
              <w:rPr>
                <w:b/>
                <w:szCs w:val="22"/>
              </w:rPr>
              <w:t xml:space="preserve"> </w:t>
            </w:r>
            <w:r w:rsidR="00EC1B24">
              <w:rPr>
                <w:b/>
                <w:szCs w:val="22"/>
              </w:rPr>
              <w:t>AJOKORTTI</w:t>
            </w:r>
            <w:r w:rsidR="00CD33AB">
              <w:rPr>
                <w:b/>
                <w:szCs w:val="22"/>
              </w:rPr>
              <w:t>LAIN UUDISTUKSESTA</w:t>
            </w:r>
          </w:p>
        </w:tc>
      </w:tr>
      <w:tr w:rsidR="008679E6" w:rsidRPr="00A43548" w:rsidTr="003755BD">
        <w:trPr>
          <w:trHeight w:hRule="exact" w:val="200"/>
        </w:trPr>
        <w:tc>
          <w:tcPr>
            <w:tcW w:w="10368" w:type="dxa"/>
          </w:tcPr>
          <w:p w:rsidR="008679E6" w:rsidRPr="00A43548" w:rsidRDefault="008679E6" w:rsidP="003755BD">
            <w:pPr>
              <w:pStyle w:val="Leiptekstivasen"/>
              <w:rPr>
                <w:szCs w:val="22"/>
              </w:rPr>
            </w:pPr>
          </w:p>
        </w:tc>
      </w:tr>
    </w:tbl>
    <w:p w:rsidR="008679E6" w:rsidRPr="007D35B3" w:rsidRDefault="0050569B" w:rsidP="008679E6">
      <w:pPr>
        <w:rPr>
          <w:sz w:val="24"/>
          <w:szCs w:val="24"/>
        </w:rPr>
      </w:pPr>
      <w:bookmarkStart w:id="1" w:name="DM_DOCNAME"/>
      <w:bookmarkEnd w:id="1"/>
      <w:r w:rsidRPr="007D35B3">
        <w:rPr>
          <w:sz w:val="24"/>
          <w:szCs w:val="24"/>
        </w:rPr>
        <w:t>(</w:t>
      </w:r>
      <w:r w:rsidR="008679E6" w:rsidRPr="007D35B3">
        <w:rPr>
          <w:sz w:val="24"/>
          <w:szCs w:val="24"/>
        </w:rPr>
        <w:t xml:space="preserve">Luonnos hallituksen esitykseksi </w:t>
      </w:r>
      <w:r w:rsidR="00EC1B24">
        <w:rPr>
          <w:sz w:val="24"/>
          <w:szCs w:val="24"/>
        </w:rPr>
        <w:t>ajokorttilain muuttamisesta</w:t>
      </w:r>
      <w:r w:rsidRPr="007D35B3">
        <w:rPr>
          <w:sz w:val="24"/>
          <w:szCs w:val="24"/>
        </w:rPr>
        <w:t>)</w:t>
      </w:r>
      <w:r w:rsidR="008679E6" w:rsidRPr="007D35B3">
        <w:rPr>
          <w:sz w:val="24"/>
          <w:szCs w:val="24"/>
        </w:rPr>
        <w:t xml:space="preserve"> </w:t>
      </w:r>
    </w:p>
    <w:p w:rsidR="00A440E5" w:rsidRDefault="00A440E5" w:rsidP="008679E6">
      <w:pPr>
        <w:rPr>
          <w:sz w:val="24"/>
          <w:szCs w:val="24"/>
        </w:rPr>
      </w:pPr>
    </w:p>
    <w:p w:rsidR="00A440E5" w:rsidRPr="007D35B3" w:rsidRDefault="00A440E5" w:rsidP="008679E6">
      <w:pPr>
        <w:rPr>
          <w:sz w:val="24"/>
          <w:szCs w:val="24"/>
        </w:rPr>
      </w:pPr>
    </w:p>
    <w:p w:rsidR="008679E6" w:rsidRPr="007D35B3" w:rsidRDefault="008679E6" w:rsidP="008679E6">
      <w:pPr>
        <w:rPr>
          <w:sz w:val="24"/>
          <w:szCs w:val="24"/>
        </w:rPr>
      </w:pPr>
    </w:p>
    <w:p w:rsidR="007D35B3" w:rsidRPr="007D35B3" w:rsidRDefault="0050569B" w:rsidP="008679E6">
      <w:pPr>
        <w:rPr>
          <w:sz w:val="24"/>
          <w:szCs w:val="24"/>
        </w:rPr>
      </w:pPr>
      <w:r w:rsidRPr="007D35B3">
        <w:rPr>
          <w:sz w:val="24"/>
          <w:szCs w:val="24"/>
        </w:rPr>
        <w:t>Liikenne- ja viestintä</w:t>
      </w:r>
      <w:r w:rsidR="008679E6" w:rsidRPr="007D35B3">
        <w:rPr>
          <w:sz w:val="24"/>
          <w:szCs w:val="24"/>
        </w:rPr>
        <w:t>ministeriö on</w:t>
      </w:r>
      <w:r w:rsidRPr="007D35B3">
        <w:rPr>
          <w:sz w:val="24"/>
          <w:szCs w:val="24"/>
        </w:rPr>
        <w:t xml:space="preserve"> 1</w:t>
      </w:r>
      <w:r w:rsidR="00EC1B24">
        <w:rPr>
          <w:sz w:val="24"/>
          <w:szCs w:val="24"/>
        </w:rPr>
        <w:t>9</w:t>
      </w:r>
      <w:r w:rsidRPr="007D35B3">
        <w:rPr>
          <w:sz w:val="24"/>
          <w:szCs w:val="24"/>
        </w:rPr>
        <w:t>.</w:t>
      </w:r>
      <w:r w:rsidR="00EC1B24">
        <w:rPr>
          <w:sz w:val="24"/>
          <w:szCs w:val="24"/>
        </w:rPr>
        <w:t>5</w:t>
      </w:r>
      <w:r w:rsidRPr="007D35B3">
        <w:rPr>
          <w:sz w:val="24"/>
          <w:szCs w:val="24"/>
        </w:rPr>
        <w:t>.2017</w:t>
      </w:r>
      <w:r w:rsidR="008679E6" w:rsidRPr="007D35B3">
        <w:rPr>
          <w:sz w:val="24"/>
          <w:szCs w:val="24"/>
        </w:rPr>
        <w:t xml:space="preserve"> pyytänyt lausuntoa esityksestä</w:t>
      </w:r>
      <w:r w:rsidR="00EC1B24">
        <w:rPr>
          <w:sz w:val="24"/>
          <w:szCs w:val="24"/>
        </w:rPr>
        <w:t xml:space="preserve"> ajokorttilain muuttam</w:t>
      </w:r>
      <w:r w:rsidR="00EC1B24">
        <w:rPr>
          <w:sz w:val="24"/>
          <w:szCs w:val="24"/>
        </w:rPr>
        <w:t>i</w:t>
      </w:r>
      <w:r w:rsidR="00EC1B24">
        <w:rPr>
          <w:sz w:val="24"/>
          <w:szCs w:val="24"/>
        </w:rPr>
        <w:t>seksi</w:t>
      </w:r>
      <w:r w:rsidR="008679E6" w:rsidRPr="007D35B3">
        <w:rPr>
          <w:sz w:val="24"/>
          <w:szCs w:val="24"/>
        </w:rPr>
        <w:t xml:space="preserve">. Maa- ja metsätalousministeriö kiittää mahdollisuudesta lausua asiasta. </w:t>
      </w:r>
    </w:p>
    <w:p w:rsidR="007D35B3" w:rsidRPr="007D35B3" w:rsidRDefault="007D35B3" w:rsidP="008679E6">
      <w:pPr>
        <w:rPr>
          <w:sz w:val="24"/>
          <w:szCs w:val="24"/>
        </w:rPr>
      </w:pPr>
    </w:p>
    <w:p w:rsidR="00875B67" w:rsidRDefault="00EC1B24" w:rsidP="008679E6">
      <w:pPr>
        <w:rPr>
          <w:szCs w:val="22"/>
        </w:rPr>
      </w:pPr>
      <w:r>
        <w:rPr>
          <w:szCs w:val="22"/>
        </w:rPr>
        <w:t xml:space="preserve">Lausunnolla olevassa luonnoksessa on ehdotukset mm. ajokorttien suoritusjärjestelmän muuttamisesta muita ajokortteja kuin kuorma- ja linja-autokortteja suoritettaessa. </w:t>
      </w:r>
      <w:r w:rsidRPr="00875B67">
        <w:rPr>
          <w:i/>
          <w:szCs w:val="22"/>
        </w:rPr>
        <w:t>B -luokan ajokortin</w:t>
      </w:r>
      <w:r>
        <w:rPr>
          <w:szCs w:val="22"/>
        </w:rPr>
        <w:t xml:space="preserve"> suorittamisesta useassa va</w:t>
      </w:r>
      <w:r>
        <w:rPr>
          <w:szCs w:val="22"/>
        </w:rPr>
        <w:t>i</w:t>
      </w:r>
      <w:r>
        <w:rPr>
          <w:szCs w:val="22"/>
        </w:rPr>
        <w:t>heessa luovuttaisiin, mutta ko. kortin vähimmäisikään ei ehdoteta muutoksia muuten kuin poikkeuslupamene</w:t>
      </w:r>
      <w:r>
        <w:rPr>
          <w:szCs w:val="22"/>
        </w:rPr>
        <w:t>t</w:t>
      </w:r>
      <w:r>
        <w:rPr>
          <w:szCs w:val="22"/>
        </w:rPr>
        <w:t>telyä keventäen. Vähimmäisikä B -ajokortin opetuksen aloittamiseen olisi 16 vuotta. Ajo-opetuksessa ja aj</w:t>
      </w:r>
      <w:r>
        <w:rPr>
          <w:szCs w:val="22"/>
        </w:rPr>
        <w:t>o</w:t>
      </w:r>
      <w:r>
        <w:rPr>
          <w:szCs w:val="22"/>
        </w:rPr>
        <w:t xml:space="preserve">harjoittelussa </w:t>
      </w:r>
      <w:r w:rsidR="00FA5B37">
        <w:rPr>
          <w:szCs w:val="22"/>
        </w:rPr>
        <w:t xml:space="preserve">ei enää edellytettäisi nk. opetuspolkimia. </w:t>
      </w:r>
    </w:p>
    <w:p w:rsidR="00875B67" w:rsidRDefault="00875B67" w:rsidP="008679E6">
      <w:pPr>
        <w:rPr>
          <w:szCs w:val="22"/>
        </w:rPr>
      </w:pPr>
    </w:p>
    <w:p w:rsidR="00FA5B37" w:rsidRDefault="00FA5B37" w:rsidP="008679E6">
      <w:pPr>
        <w:rPr>
          <w:szCs w:val="22"/>
        </w:rPr>
      </w:pPr>
      <w:r w:rsidRPr="00FA5B37">
        <w:rPr>
          <w:i/>
          <w:szCs w:val="22"/>
        </w:rPr>
        <w:t>Traktoreissa</w:t>
      </w:r>
      <w:r>
        <w:rPr>
          <w:szCs w:val="22"/>
        </w:rPr>
        <w:t xml:space="preserve"> luovuttaisiin luokittamisesta LT- ja T -luokkiin, säätämällä yhteisestä T -luokasta, joka oikeutta</w:t>
      </w:r>
      <w:r>
        <w:rPr>
          <w:szCs w:val="22"/>
        </w:rPr>
        <w:t>i</w:t>
      </w:r>
      <w:r>
        <w:rPr>
          <w:szCs w:val="22"/>
        </w:rPr>
        <w:t>si kuljettamaan enintään 60 km/t rakenteelliselta nopeudeltaan olevia traktoreita, joita saisi kuljettaa myös moottoripyörän ja auton B -luokan ajokorteilla. Ulkomaisten ajokorttien hyväksymistä Manner-Suomessa la</w:t>
      </w:r>
      <w:r>
        <w:rPr>
          <w:szCs w:val="22"/>
        </w:rPr>
        <w:t>a</w:t>
      </w:r>
      <w:r>
        <w:rPr>
          <w:szCs w:val="22"/>
        </w:rPr>
        <w:t xml:space="preserve">jennettaisiin. </w:t>
      </w:r>
      <w:r w:rsidR="00875B67">
        <w:rPr>
          <w:szCs w:val="22"/>
        </w:rPr>
        <w:t xml:space="preserve">LT -luokkaan sisältyneestä käytännön kokeesta luovuttaisiin. Ehdotus parantaisi metsätalouden harjoittamisen edellytyksiä, erityisesti pienimuotoisen hankintatyön osalla. </w:t>
      </w:r>
    </w:p>
    <w:p w:rsidR="0050569B" w:rsidRDefault="00FA5B37" w:rsidP="008679E6">
      <w:pPr>
        <w:rPr>
          <w:szCs w:val="22"/>
        </w:rPr>
      </w:pPr>
      <w:r>
        <w:rPr>
          <w:szCs w:val="22"/>
        </w:rPr>
        <w:t xml:space="preserve"> </w:t>
      </w:r>
    </w:p>
    <w:p w:rsidR="00247F3F" w:rsidRDefault="00FA5B37" w:rsidP="008679E6">
      <w:pPr>
        <w:rPr>
          <w:szCs w:val="22"/>
        </w:rPr>
      </w:pPr>
      <w:r w:rsidRPr="00A440E5">
        <w:rPr>
          <w:i/>
          <w:szCs w:val="22"/>
        </w:rPr>
        <w:t>Lainmuutoksen tavoitteena</w:t>
      </w:r>
      <w:r>
        <w:rPr>
          <w:szCs w:val="22"/>
        </w:rPr>
        <w:t xml:space="preserve"> on</w:t>
      </w:r>
      <w:r w:rsidR="00A440E5">
        <w:rPr>
          <w:szCs w:val="22"/>
        </w:rPr>
        <w:t>,</w:t>
      </w:r>
      <w:r>
        <w:rPr>
          <w:szCs w:val="22"/>
        </w:rPr>
        <w:t xml:space="preserve"> liikenneturvallisuuden vaatimukset huomioon ottaen</w:t>
      </w:r>
      <w:r w:rsidR="00A440E5">
        <w:rPr>
          <w:szCs w:val="22"/>
        </w:rPr>
        <w:t>,</w:t>
      </w:r>
      <w:r>
        <w:rPr>
          <w:szCs w:val="22"/>
        </w:rPr>
        <w:t xml:space="preserve"> selkeyttää ja keventää ajokorttisääntelyä ja luoda edellytyksiä ajokortteihin liittyvien menettelyjen kehittämiselle. Erityisesti tavoi</w:t>
      </w:r>
      <w:r>
        <w:rPr>
          <w:szCs w:val="22"/>
        </w:rPr>
        <w:t>t</w:t>
      </w:r>
      <w:r>
        <w:rPr>
          <w:szCs w:val="22"/>
        </w:rPr>
        <w:t>teena on uudistaa ajokortin suoritusjärjestelmää lisäämällä vaihtoehtoisuutta muiden kuin kuorma- ja linja-autojen ajokorttien suorittamisessa, keventämällä EU -säännöksiä tiukempaa kansallista lisäsääntelyä, edist</w:t>
      </w:r>
      <w:r>
        <w:rPr>
          <w:szCs w:val="22"/>
        </w:rPr>
        <w:t>ä</w:t>
      </w:r>
      <w:r>
        <w:rPr>
          <w:szCs w:val="22"/>
        </w:rPr>
        <w:t xml:space="preserve">mällä </w:t>
      </w:r>
      <w:proofErr w:type="spellStart"/>
      <w:r>
        <w:rPr>
          <w:szCs w:val="22"/>
        </w:rPr>
        <w:t>digitalisaation</w:t>
      </w:r>
      <w:proofErr w:type="spellEnd"/>
      <w:r>
        <w:rPr>
          <w:szCs w:val="22"/>
        </w:rPr>
        <w:t xml:space="preserve"> käyttöä ajokorttimenettelyissä ja poistamalla esteitä sähköisen hakumenettelyn käytöltä ja näin vaikuttaa myös ajokorttien hintoihin. </w:t>
      </w:r>
    </w:p>
    <w:p w:rsidR="00FA5B37" w:rsidRDefault="00FA5B37" w:rsidP="008679E6">
      <w:pPr>
        <w:rPr>
          <w:szCs w:val="22"/>
        </w:rPr>
      </w:pPr>
    </w:p>
    <w:p w:rsidR="00A440E5" w:rsidRDefault="00FA5B37" w:rsidP="008679E6">
      <w:pPr>
        <w:rPr>
          <w:szCs w:val="22"/>
        </w:rPr>
      </w:pPr>
      <w:r>
        <w:rPr>
          <w:szCs w:val="22"/>
        </w:rPr>
        <w:t>Maa- ja metsätalousministeriö toteaa useat luonnoksen ehdotuksista kannatettaviksi ja aiheellisiksi. Hallitu</w:t>
      </w:r>
      <w:r>
        <w:rPr>
          <w:szCs w:val="22"/>
        </w:rPr>
        <w:t>k</w:t>
      </w:r>
      <w:r>
        <w:rPr>
          <w:szCs w:val="22"/>
        </w:rPr>
        <w:t>sen kärkihankkeena olleisiin sääntelyn purkamiseen ja hallinnollisen taakan keventämiseen esityksen tavoi</w:t>
      </w:r>
      <w:r>
        <w:rPr>
          <w:szCs w:val="22"/>
        </w:rPr>
        <w:t>t</w:t>
      </w:r>
      <w:r>
        <w:rPr>
          <w:szCs w:val="22"/>
        </w:rPr>
        <w:t>teet sopivat.</w:t>
      </w:r>
      <w:r w:rsidR="00875B67">
        <w:rPr>
          <w:szCs w:val="22"/>
        </w:rPr>
        <w:t xml:space="preserve"> Maa- ja metsätaloudessa tärkeiden traktorien luokittelun yhdistäminen yhdeksi T -luokaksi on hyväksi maa- ja metsätalouden toimintaedellytysten kannalta.</w:t>
      </w:r>
      <w:r>
        <w:rPr>
          <w:szCs w:val="22"/>
        </w:rPr>
        <w:t xml:space="preserve"> </w:t>
      </w:r>
    </w:p>
    <w:p w:rsidR="00A440E5" w:rsidRDefault="00A440E5" w:rsidP="008679E6">
      <w:pPr>
        <w:rPr>
          <w:szCs w:val="22"/>
        </w:rPr>
      </w:pPr>
    </w:p>
    <w:p w:rsidR="003F3CDA" w:rsidRDefault="003F3CDA" w:rsidP="00D136BC">
      <w:pPr>
        <w:pStyle w:val="Leipteksti"/>
        <w:rPr>
          <w:szCs w:val="22"/>
        </w:rPr>
      </w:pPr>
    </w:p>
    <w:p w:rsidR="007012EA" w:rsidRPr="00A43548" w:rsidRDefault="009D3837" w:rsidP="00D136BC">
      <w:pPr>
        <w:pStyle w:val="Leipteksti"/>
        <w:rPr>
          <w:szCs w:val="22"/>
        </w:rPr>
      </w:pPr>
      <w:r w:rsidRPr="00A43548">
        <w:rPr>
          <w:szCs w:val="22"/>
        </w:rPr>
        <w:t>Kansliapäällikkö</w:t>
      </w:r>
      <w:r w:rsidRPr="00A43548">
        <w:rPr>
          <w:szCs w:val="22"/>
        </w:rPr>
        <w:tab/>
      </w:r>
      <w:r w:rsidRPr="00A43548">
        <w:rPr>
          <w:szCs w:val="22"/>
        </w:rPr>
        <w:tab/>
        <w:t>Jaana Husu-Kallio</w:t>
      </w:r>
    </w:p>
    <w:p w:rsidR="003F3CDA" w:rsidRDefault="003F3CDA" w:rsidP="005B50D5">
      <w:pPr>
        <w:pStyle w:val="Leipteksti"/>
        <w:ind w:left="0"/>
        <w:rPr>
          <w:szCs w:val="22"/>
        </w:rPr>
      </w:pPr>
      <w:r>
        <w:rPr>
          <w:szCs w:val="22"/>
        </w:rPr>
        <w:tab/>
      </w:r>
    </w:p>
    <w:p w:rsidR="00117CEB" w:rsidRPr="00A43548" w:rsidRDefault="003F3CDA" w:rsidP="005B50D5">
      <w:pPr>
        <w:pStyle w:val="Leipteksti"/>
        <w:ind w:left="0"/>
        <w:rPr>
          <w:szCs w:val="22"/>
        </w:rPr>
      </w:pPr>
      <w:r>
        <w:rPr>
          <w:szCs w:val="22"/>
        </w:rPr>
        <w:tab/>
      </w:r>
      <w:r w:rsidR="003D421F">
        <w:rPr>
          <w:szCs w:val="22"/>
        </w:rPr>
        <w:t>Hallitussihteeri</w:t>
      </w:r>
      <w:r w:rsidR="003D421F">
        <w:rPr>
          <w:szCs w:val="22"/>
        </w:rPr>
        <w:tab/>
      </w:r>
      <w:r w:rsidR="003D421F">
        <w:rPr>
          <w:szCs w:val="22"/>
        </w:rPr>
        <w:tab/>
        <w:t>Kyösti Helin</w:t>
      </w:r>
    </w:p>
    <w:p w:rsidR="003B34A0" w:rsidRPr="00A43548" w:rsidRDefault="00117CEB" w:rsidP="00D136BC">
      <w:pPr>
        <w:pStyle w:val="Leipteksti"/>
        <w:rPr>
          <w:szCs w:val="22"/>
        </w:rPr>
      </w:pPr>
      <w:r w:rsidRPr="00A43548">
        <w:rPr>
          <w:szCs w:val="22"/>
        </w:rPr>
        <w:t xml:space="preserve"> </w:t>
      </w:r>
      <w:r w:rsidR="00FD3DE3" w:rsidRPr="00A43548">
        <w:rPr>
          <w:szCs w:val="22"/>
        </w:rPr>
        <w:t xml:space="preserve"> </w:t>
      </w:r>
    </w:p>
    <w:p w:rsidR="008679E6" w:rsidRPr="00A43548" w:rsidRDefault="008679E6">
      <w:pPr>
        <w:rPr>
          <w:szCs w:val="22"/>
        </w:rPr>
      </w:pPr>
      <w:r w:rsidRPr="00A43548">
        <w:rPr>
          <w:szCs w:val="22"/>
        </w:rPr>
        <w:br w:type="page"/>
      </w:r>
    </w:p>
    <w:p w:rsidR="008679E6" w:rsidRPr="00A43548" w:rsidRDefault="008679E6" w:rsidP="008679E6">
      <w:pPr>
        <w:pStyle w:val="Leipteksti"/>
        <w:ind w:left="0"/>
        <w:rPr>
          <w:szCs w:val="22"/>
        </w:rPr>
      </w:pPr>
    </w:p>
    <w:p w:rsidR="00D136BC" w:rsidRPr="00A43548" w:rsidRDefault="00D136BC" w:rsidP="00DB0F01">
      <w:pPr>
        <w:pStyle w:val="Leipteksti"/>
        <w:rPr>
          <w:szCs w:val="22"/>
        </w:rPr>
      </w:pPr>
    </w:p>
    <w:sectPr w:rsidR="00D136BC" w:rsidRPr="00A43548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10" w:rsidRDefault="00862610">
      <w:r>
        <w:separator/>
      </w:r>
    </w:p>
  </w:endnote>
  <w:endnote w:type="continuationSeparator" w:id="0">
    <w:p w:rsidR="00862610" w:rsidRDefault="0086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D136BC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>
                <wp:extent cx="65405" cy="65405"/>
                <wp:effectExtent l="1905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D136BC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>
                <wp:extent cx="71755" cy="65405"/>
                <wp:effectExtent l="19050" t="0" r="4445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" cy="65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D136BC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>
                <wp:extent cx="71755" cy="65405"/>
                <wp:effectExtent l="19050" t="0" r="4445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" cy="65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10" w:rsidRDefault="00862610">
      <w:r>
        <w:separator/>
      </w:r>
    </w:p>
  </w:footnote>
  <w:footnote w:type="continuationSeparator" w:id="0">
    <w:p w:rsidR="00862610" w:rsidRDefault="00862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D136BC" w:rsidP="00875BE5">
          <w:pPr>
            <w:pStyle w:val="Leiptekstivasen"/>
            <w:tabs>
              <w:tab w:val="left" w:pos="3237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BF04AE5" wp14:editId="4C76287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19050" t="0" r="5715" b="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75BE5">
            <w:tab/>
          </w:r>
        </w:p>
      </w:tc>
      <w:tc>
        <w:tcPr>
          <w:tcW w:w="2592" w:type="dxa"/>
        </w:tcPr>
        <w:p w:rsidR="00CE403D" w:rsidRDefault="00CE403D">
          <w:pPr>
            <w:pStyle w:val="Asiakirjatyyppi"/>
          </w:pPr>
          <w:bookmarkStart w:id="2" w:name="DM_TYPE_ID"/>
          <w:bookmarkEnd w:id="2"/>
        </w:p>
      </w:tc>
      <w:tc>
        <w:tcPr>
          <w:tcW w:w="1296" w:type="dxa"/>
          <w:vAlign w:val="bottom"/>
        </w:tcPr>
        <w:p w:rsidR="00CE403D" w:rsidRDefault="00CE403D" w:rsidP="00175BEA">
          <w:pPr>
            <w:pStyle w:val="AsKirjNro"/>
          </w:pPr>
          <w:bookmarkStart w:id="3" w:name="DM_DOCNUM"/>
          <w:bookmarkEnd w:id="3"/>
        </w:p>
      </w:tc>
      <w:tc>
        <w:tcPr>
          <w:tcW w:w="1296" w:type="dxa"/>
        </w:tcPr>
        <w:p w:rsidR="00CE403D" w:rsidRDefault="00CE403D">
          <w:pPr>
            <w:pStyle w:val="Leiptekstivasen"/>
          </w:pP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 w:rsidP="005B2018">
          <w:pPr>
            <w:pStyle w:val="Leiptekstivasen"/>
          </w:pP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  <w:bookmarkStart w:id="4" w:name="DM_X_REGCODEHARE"/>
          <w:bookmarkStart w:id="5" w:name="DM_X_CREATIONDATE"/>
          <w:bookmarkEnd w:id="4"/>
          <w:bookmarkEnd w:id="5"/>
        </w:p>
      </w:tc>
      <w:tc>
        <w:tcPr>
          <w:tcW w:w="2592" w:type="dxa"/>
          <w:gridSpan w:val="2"/>
        </w:tcPr>
        <w:p w:rsidR="00CE403D" w:rsidRDefault="0050569B" w:rsidP="00EC1B24">
          <w:pPr>
            <w:pStyle w:val="Leiptekstivasen"/>
          </w:pPr>
          <w:bookmarkStart w:id="6" w:name="DM_X_REGCODE"/>
          <w:bookmarkEnd w:id="6"/>
          <w:r>
            <w:t>LVM/</w:t>
          </w:r>
          <w:r w:rsidR="00EC1B24">
            <w:t>1310</w:t>
          </w:r>
          <w:r>
            <w:t>/03/201</w:t>
          </w:r>
          <w:r w:rsidR="00EC1B24">
            <w:t>6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1296" w:type="dxa"/>
        </w:tcPr>
        <w:p w:rsidR="00CE403D" w:rsidRDefault="00EC1B24" w:rsidP="00DB78B2">
          <w:pPr>
            <w:pStyle w:val="Leiptekstivasen"/>
          </w:pPr>
          <w:r>
            <w:t>1</w:t>
          </w:r>
          <w:r w:rsidR="00DB78B2">
            <w:t>9</w:t>
          </w:r>
          <w:r w:rsidR="0002162A">
            <w:t>.</w:t>
          </w:r>
          <w:r>
            <w:t>6</w:t>
          </w:r>
          <w:r w:rsidR="0002162A">
            <w:t>.</w:t>
          </w:r>
          <w:r w:rsidR="008679E6">
            <w:t>2017</w:t>
          </w:r>
        </w:p>
      </w:tc>
      <w:tc>
        <w:tcPr>
          <w:tcW w:w="1296" w:type="dxa"/>
        </w:tcPr>
        <w:p w:rsidR="00CE403D" w:rsidRDefault="00CE403D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D436E9">
          <w:pPr>
            <w:pStyle w:val="Leiptekstivasen"/>
          </w:pPr>
        </w:p>
        <w:p w:rsidR="00F80583" w:rsidRDefault="00F80583">
          <w:pPr>
            <w:pStyle w:val="Leiptekstivasen"/>
          </w:pP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55D35A7C"/>
    <w:multiLevelType w:val="hybridMultilevel"/>
    <w:tmpl w:val="F4309934"/>
    <w:lvl w:ilvl="0" w:tplc="EE166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329E0"/>
    <w:multiLevelType w:val="hybridMultilevel"/>
    <w:tmpl w:val="CDAAADC2"/>
    <w:lvl w:ilvl="0" w:tplc="F4667C4C">
      <w:start w:val="1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94"/>
    <w:rsid w:val="0002162A"/>
    <w:rsid w:val="0002624A"/>
    <w:rsid w:val="00026843"/>
    <w:rsid w:val="00082F66"/>
    <w:rsid w:val="00091EBB"/>
    <w:rsid w:val="000A0790"/>
    <w:rsid w:val="000C3F59"/>
    <w:rsid w:val="001004F9"/>
    <w:rsid w:val="00117CEB"/>
    <w:rsid w:val="00124FBB"/>
    <w:rsid w:val="00131791"/>
    <w:rsid w:val="00161B2E"/>
    <w:rsid w:val="001711C9"/>
    <w:rsid w:val="00175BEA"/>
    <w:rsid w:val="001842D0"/>
    <w:rsid w:val="001A3E76"/>
    <w:rsid w:val="001C2707"/>
    <w:rsid w:val="001C7672"/>
    <w:rsid w:val="001F6A51"/>
    <w:rsid w:val="00201F12"/>
    <w:rsid w:val="002046F1"/>
    <w:rsid w:val="00247F3F"/>
    <w:rsid w:val="0027036D"/>
    <w:rsid w:val="00290F0B"/>
    <w:rsid w:val="002B1CD8"/>
    <w:rsid w:val="002B2838"/>
    <w:rsid w:val="002C26D8"/>
    <w:rsid w:val="002D1041"/>
    <w:rsid w:val="00310897"/>
    <w:rsid w:val="00322480"/>
    <w:rsid w:val="00327101"/>
    <w:rsid w:val="00380A5A"/>
    <w:rsid w:val="003A795C"/>
    <w:rsid w:val="003B08D9"/>
    <w:rsid w:val="003B34A0"/>
    <w:rsid w:val="003D1977"/>
    <w:rsid w:val="003D421F"/>
    <w:rsid w:val="003F318F"/>
    <w:rsid w:val="003F3CDA"/>
    <w:rsid w:val="004058BD"/>
    <w:rsid w:val="00420800"/>
    <w:rsid w:val="004630A8"/>
    <w:rsid w:val="0046631C"/>
    <w:rsid w:val="004A3366"/>
    <w:rsid w:val="004D43FF"/>
    <w:rsid w:val="004F14CE"/>
    <w:rsid w:val="0050569B"/>
    <w:rsid w:val="005523C9"/>
    <w:rsid w:val="005559DF"/>
    <w:rsid w:val="00571EBF"/>
    <w:rsid w:val="00583F0C"/>
    <w:rsid w:val="00585206"/>
    <w:rsid w:val="00590F91"/>
    <w:rsid w:val="005B2018"/>
    <w:rsid w:val="005B50D5"/>
    <w:rsid w:val="005C3D7E"/>
    <w:rsid w:val="005E0985"/>
    <w:rsid w:val="005F3F08"/>
    <w:rsid w:val="00633133"/>
    <w:rsid w:val="00633B4F"/>
    <w:rsid w:val="006576C3"/>
    <w:rsid w:val="00662C84"/>
    <w:rsid w:val="0068133A"/>
    <w:rsid w:val="006B0227"/>
    <w:rsid w:val="006D7E37"/>
    <w:rsid w:val="007012EA"/>
    <w:rsid w:val="00741BFC"/>
    <w:rsid w:val="0074561F"/>
    <w:rsid w:val="00776330"/>
    <w:rsid w:val="007D35B3"/>
    <w:rsid w:val="007E057D"/>
    <w:rsid w:val="007E290E"/>
    <w:rsid w:val="007E6739"/>
    <w:rsid w:val="007F44AD"/>
    <w:rsid w:val="00807B41"/>
    <w:rsid w:val="00816EB7"/>
    <w:rsid w:val="0081738B"/>
    <w:rsid w:val="008249E1"/>
    <w:rsid w:val="00862610"/>
    <w:rsid w:val="0086564F"/>
    <w:rsid w:val="008679E6"/>
    <w:rsid w:val="00867DD4"/>
    <w:rsid w:val="00875B67"/>
    <w:rsid w:val="00875BE5"/>
    <w:rsid w:val="00876AFD"/>
    <w:rsid w:val="00882983"/>
    <w:rsid w:val="00897AD3"/>
    <w:rsid w:val="008E3ECF"/>
    <w:rsid w:val="009023E3"/>
    <w:rsid w:val="0091626E"/>
    <w:rsid w:val="00984E62"/>
    <w:rsid w:val="009A0E13"/>
    <w:rsid w:val="009B588C"/>
    <w:rsid w:val="009C4614"/>
    <w:rsid w:val="009C5C5B"/>
    <w:rsid w:val="009D3837"/>
    <w:rsid w:val="009D5557"/>
    <w:rsid w:val="009D6FC4"/>
    <w:rsid w:val="009E7AC3"/>
    <w:rsid w:val="009F76E4"/>
    <w:rsid w:val="00A15A8B"/>
    <w:rsid w:val="00A21B54"/>
    <w:rsid w:val="00A43548"/>
    <w:rsid w:val="00A440E5"/>
    <w:rsid w:val="00A54F77"/>
    <w:rsid w:val="00A625F5"/>
    <w:rsid w:val="00A665C4"/>
    <w:rsid w:val="00A84E61"/>
    <w:rsid w:val="00A91EEA"/>
    <w:rsid w:val="00A96010"/>
    <w:rsid w:val="00AA3DB5"/>
    <w:rsid w:val="00AA549C"/>
    <w:rsid w:val="00AC3BEC"/>
    <w:rsid w:val="00AE6629"/>
    <w:rsid w:val="00AF412C"/>
    <w:rsid w:val="00AF5A01"/>
    <w:rsid w:val="00AF7426"/>
    <w:rsid w:val="00B242C6"/>
    <w:rsid w:val="00B60A42"/>
    <w:rsid w:val="00B97795"/>
    <w:rsid w:val="00BB583F"/>
    <w:rsid w:val="00BC1F8D"/>
    <w:rsid w:val="00BC456A"/>
    <w:rsid w:val="00BC656F"/>
    <w:rsid w:val="00BD50DA"/>
    <w:rsid w:val="00C04537"/>
    <w:rsid w:val="00C1387A"/>
    <w:rsid w:val="00C55302"/>
    <w:rsid w:val="00C702FC"/>
    <w:rsid w:val="00C8369A"/>
    <w:rsid w:val="00CC7DD4"/>
    <w:rsid w:val="00CD1A7B"/>
    <w:rsid w:val="00CD33AB"/>
    <w:rsid w:val="00CD692E"/>
    <w:rsid w:val="00CE403D"/>
    <w:rsid w:val="00CF40B1"/>
    <w:rsid w:val="00D05F00"/>
    <w:rsid w:val="00D136BC"/>
    <w:rsid w:val="00D23AAB"/>
    <w:rsid w:val="00D35EFE"/>
    <w:rsid w:val="00D369DE"/>
    <w:rsid w:val="00D436E9"/>
    <w:rsid w:val="00D74722"/>
    <w:rsid w:val="00D7796C"/>
    <w:rsid w:val="00D80012"/>
    <w:rsid w:val="00D91189"/>
    <w:rsid w:val="00D9138B"/>
    <w:rsid w:val="00D95973"/>
    <w:rsid w:val="00D97C0C"/>
    <w:rsid w:val="00DB0167"/>
    <w:rsid w:val="00DB0F01"/>
    <w:rsid w:val="00DB1F9E"/>
    <w:rsid w:val="00DB666A"/>
    <w:rsid w:val="00DB78B2"/>
    <w:rsid w:val="00DF10BF"/>
    <w:rsid w:val="00E16F13"/>
    <w:rsid w:val="00E26872"/>
    <w:rsid w:val="00E55644"/>
    <w:rsid w:val="00E6650E"/>
    <w:rsid w:val="00E71D82"/>
    <w:rsid w:val="00E77C57"/>
    <w:rsid w:val="00E802C4"/>
    <w:rsid w:val="00E91971"/>
    <w:rsid w:val="00EB6670"/>
    <w:rsid w:val="00EC10B4"/>
    <w:rsid w:val="00EC1B24"/>
    <w:rsid w:val="00EC6E66"/>
    <w:rsid w:val="00ED048A"/>
    <w:rsid w:val="00ED12A3"/>
    <w:rsid w:val="00ED4DE2"/>
    <w:rsid w:val="00EE3565"/>
    <w:rsid w:val="00EE768F"/>
    <w:rsid w:val="00EF452B"/>
    <w:rsid w:val="00F365A4"/>
    <w:rsid w:val="00F404FB"/>
    <w:rsid w:val="00F51DA9"/>
    <w:rsid w:val="00F54962"/>
    <w:rsid w:val="00F62B01"/>
    <w:rsid w:val="00F67B72"/>
    <w:rsid w:val="00F70794"/>
    <w:rsid w:val="00F75459"/>
    <w:rsid w:val="00F80583"/>
    <w:rsid w:val="00F92E7E"/>
    <w:rsid w:val="00FA003B"/>
    <w:rsid w:val="00FA0155"/>
    <w:rsid w:val="00FA5B37"/>
    <w:rsid w:val="00FB6CC1"/>
    <w:rsid w:val="00FB7CBA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uiPriority w:val="99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F7079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707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67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basedOn w:val="Normaali"/>
    <w:rsid w:val="007D35B3"/>
    <w:pPr>
      <w:autoSpaceDE w:val="0"/>
      <w:autoSpaceDN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uiPriority w:val="99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F7079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707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67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basedOn w:val="Normaali"/>
    <w:rsid w:val="007D35B3"/>
    <w:pPr>
      <w:autoSpaceDE w:val="0"/>
      <w:autoSpaceDN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9DF2-705E-4D35-8BB9-A12ACAC8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265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helinkyo</dc:creator>
  <cp:lastModifiedBy>helinkyo</cp:lastModifiedBy>
  <cp:revision>7</cp:revision>
  <cp:lastPrinted>2017-06-19T05:53:00Z</cp:lastPrinted>
  <dcterms:created xsi:type="dcterms:W3CDTF">2017-06-14T06:50:00Z</dcterms:created>
  <dcterms:modified xsi:type="dcterms:W3CDTF">2017-06-19T08:04:00Z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UPDATE_ONCE</vt:lpwstr>
  </property>
</Properties>
</file>