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A41730" w:rsidP="00C1064F">
      <w:pPr>
        <w:pStyle w:val="akpasia3"/>
      </w:pPr>
      <w:proofErr w:type="spellStart"/>
      <w:r w:rsidRPr="00A41730">
        <w:rPr>
          <w:b/>
        </w:rPr>
        <w:t>DINO</w:t>
      </w:r>
      <w:proofErr w:type="spellEnd"/>
      <w:r w:rsidRPr="00A41730">
        <w:rPr>
          <w:b/>
        </w:rPr>
        <w:t>-</w:t>
      </w:r>
      <w:r w:rsidR="00C1064F" w:rsidRPr="00C1064F">
        <w:rPr>
          <w:b/>
        </w:rPr>
        <w:t xml:space="preserve">koordinaatioryhmän kokous </w:t>
      </w:r>
      <w:r w:rsidR="00C1064F">
        <w:rPr>
          <w:b/>
        </w:rPr>
        <w:t>1/</w:t>
      </w:r>
      <w:r w:rsidR="00C1064F" w:rsidRPr="00C1064F">
        <w:rPr>
          <w:b/>
        </w:rPr>
        <w:t>2018</w:t>
      </w:r>
    </w:p>
    <w:p w:rsidR="00C1064F" w:rsidRDefault="00C1064F" w:rsidP="00A41730">
      <w:pPr>
        <w:pStyle w:val="AKPnormaali0"/>
      </w:pPr>
    </w:p>
    <w:p w:rsidR="00A41730" w:rsidRPr="00A41730" w:rsidRDefault="00A41730" w:rsidP="00A41730">
      <w:pPr>
        <w:pStyle w:val="AKPnormaali0"/>
      </w:pPr>
      <w:r w:rsidRPr="00A41730">
        <w:t>Aika</w:t>
      </w:r>
      <w:r w:rsidRPr="00A41730">
        <w:tab/>
      </w:r>
      <w:r w:rsidRPr="00A41730">
        <w:tab/>
      </w:r>
      <w:r w:rsidR="00C1064F" w:rsidRPr="00C1064F">
        <w:rPr>
          <w:rStyle w:val="akpallekirjoittaja2c"/>
        </w:rPr>
        <w:t>23.5.2018 klo 9.00-11.00</w:t>
      </w:r>
    </w:p>
    <w:p w:rsidR="00A41730" w:rsidRPr="00A41730" w:rsidRDefault="00A41730" w:rsidP="00A41730">
      <w:pPr>
        <w:pStyle w:val="AKPleipteksti"/>
      </w:pPr>
    </w:p>
    <w:p w:rsidR="00C1064F" w:rsidRPr="00C1064F" w:rsidRDefault="00A41730" w:rsidP="00C1064F">
      <w:pPr>
        <w:pStyle w:val="AKPleipteksti"/>
        <w:ind w:left="0"/>
        <w:rPr>
          <w:rStyle w:val="akpallekirjoittaja2c"/>
        </w:rPr>
      </w:pPr>
      <w:r w:rsidRPr="00A41730">
        <w:t>Paikka</w:t>
      </w:r>
      <w:r w:rsidRPr="00A41730">
        <w:tab/>
      </w:r>
      <w:r w:rsidRPr="00A41730">
        <w:tab/>
      </w:r>
      <w:r w:rsidR="00C1064F" w:rsidRPr="00C1064F">
        <w:rPr>
          <w:rStyle w:val="akpallekirjoittaja2c"/>
        </w:rPr>
        <w:t>Työ- ja elinkeinoministeriö, Eteläesplan</w:t>
      </w:r>
      <w:bookmarkStart w:id="0" w:name="_GoBack"/>
      <w:bookmarkEnd w:id="0"/>
      <w:r w:rsidR="00C1064F" w:rsidRPr="00C1064F">
        <w:rPr>
          <w:rStyle w:val="akpallekirjoittaja2c"/>
        </w:rPr>
        <w:t xml:space="preserve">adi 4, Auditorio </w:t>
      </w:r>
    </w:p>
    <w:p w:rsidR="00A41730" w:rsidRPr="00A41730" w:rsidRDefault="00A41730" w:rsidP="00A41730">
      <w:pPr>
        <w:pStyle w:val="AKPnormaali0"/>
      </w:pPr>
    </w:p>
    <w:p w:rsidR="00C1064F" w:rsidRDefault="00C1064F" w:rsidP="00C1064F">
      <w:pPr>
        <w:pStyle w:val="AKPleipteksti"/>
        <w:ind w:left="2595" w:hanging="2595"/>
      </w:pPr>
      <w:r>
        <w:t>Osallistujat</w:t>
      </w:r>
      <w:r>
        <w:tab/>
      </w:r>
      <w:r>
        <w:tab/>
        <w:t>Johanna Suurpää, demokratia-, kieli- ja perusoikeusasioiden yksikkö, oikeusministeriö (puheenjohtaja)</w:t>
      </w:r>
    </w:p>
    <w:p w:rsidR="00C1064F" w:rsidRDefault="00C1064F" w:rsidP="00C1064F">
      <w:pPr>
        <w:pStyle w:val="AKPleipteksti"/>
      </w:pPr>
      <w:r>
        <w:t>Liisa Männistö (Panu Artemjeff), demokratia-, kieli- ja perusoikeusasioiden yksikkö, oikeusministeriö</w:t>
      </w:r>
    </w:p>
    <w:p w:rsidR="00C1064F" w:rsidRDefault="00C1064F" w:rsidP="00C1064F">
      <w:pPr>
        <w:pStyle w:val="AKPleipteksti"/>
      </w:pPr>
      <w:r>
        <w:t xml:space="preserve">Mikko </w:t>
      </w:r>
      <w:proofErr w:type="spellStart"/>
      <w:r>
        <w:t>Cortes</w:t>
      </w:r>
      <w:proofErr w:type="spellEnd"/>
      <w:r>
        <w:t xml:space="preserve"> </w:t>
      </w:r>
      <w:proofErr w:type="spellStart"/>
      <w:r>
        <w:t>Tellez</w:t>
      </w:r>
      <w:proofErr w:type="spellEnd"/>
      <w:r>
        <w:t xml:space="preserve"> (</w:t>
      </w:r>
      <w:r w:rsidRPr="009B2629">
        <w:rPr>
          <w:strike/>
        </w:rPr>
        <w:t>Emma Kuusi</w:t>
      </w:r>
      <w:r>
        <w:t>), nuoriso- ja liikuntapolitiikan osasto, opetus-ja kulttuuriministeriö</w:t>
      </w:r>
    </w:p>
    <w:p w:rsidR="00C1064F" w:rsidRDefault="00C1064F" w:rsidP="00C1064F">
      <w:pPr>
        <w:pStyle w:val="AKPleipteksti"/>
      </w:pPr>
      <w:r>
        <w:t xml:space="preserve">Anna </w:t>
      </w:r>
      <w:proofErr w:type="spellStart"/>
      <w:r>
        <w:t>Mikander</w:t>
      </w:r>
      <w:proofErr w:type="spellEnd"/>
      <w:r>
        <w:t>, yleissivistävän koulutuksen ja varhaiskasvatuksen osasto, opetus-ja kulttuuriministeriö</w:t>
      </w:r>
    </w:p>
    <w:p w:rsidR="00C1064F" w:rsidRDefault="00C1064F" w:rsidP="00C1064F">
      <w:pPr>
        <w:pStyle w:val="AKPleipteksti"/>
      </w:pPr>
      <w:r>
        <w:t>Kristina Kaihari (Hilma Ruokolainen), Opetushallitus</w:t>
      </w:r>
    </w:p>
    <w:p w:rsidR="00C1064F" w:rsidRDefault="00C1064F" w:rsidP="00C1064F">
      <w:pPr>
        <w:pStyle w:val="AKPleipteksti"/>
      </w:pPr>
      <w:r>
        <w:t>Kristiina Kouros (</w:t>
      </w:r>
      <w:r w:rsidRPr="009B2629">
        <w:rPr>
          <w:strike/>
        </w:rPr>
        <w:t>Mikko Joronen</w:t>
      </w:r>
      <w:r>
        <w:t>), Ihmisoikeuskeskus</w:t>
      </w:r>
    </w:p>
    <w:p w:rsidR="00C1064F" w:rsidRDefault="00C1064F" w:rsidP="00C1064F">
      <w:pPr>
        <w:pStyle w:val="AKPleipteksti"/>
      </w:pPr>
      <w:r>
        <w:t xml:space="preserve">Martti </w:t>
      </w:r>
      <w:proofErr w:type="spellStart"/>
      <w:r>
        <w:t>Rasa</w:t>
      </w:r>
      <w:proofErr w:type="spellEnd"/>
      <w:r>
        <w:t xml:space="preserve"> (</w:t>
      </w:r>
      <w:r w:rsidRPr="009B2629">
        <w:rPr>
          <w:strike/>
        </w:rPr>
        <w:t xml:space="preserve">Anna-Maria </w:t>
      </w:r>
      <w:proofErr w:type="spellStart"/>
      <w:r w:rsidRPr="009B2629">
        <w:rPr>
          <w:strike/>
        </w:rPr>
        <w:t>Tenojoki</w:t>
      </w:r>
      <w:proofErr w:type="spellEnd"/>
      <w:r>
        <w:t>), Valtion nuorisoneuvosto</w:t>
      </w:r>
    </w:p>
    <w:p w:rsidR="00C1064F" w:rsidRDefault="00C1064F" w:rsidP="00C1064F">
      <w:pPr>
        <w:pStyle w:val="AKPleipteksti"/>
      </w:pPr>
      <w:r>
        <w:t>Kirsi Ruhanen (</w:t>
      </w:r>
      <w:r w:rsidRPr="009B2629">
        <w:rPr>
          <w:strike/>
        </w:rPr>
        <w:t>Eero Kitunen</w:t>
      </w:r>
      <w:r>
        <w:t xml:space="preserve">), Historian ja yhteiskuntaopin opettajien liitto </w:t>
      </w:r>
      <w:proofErr w:type="spellStart"/>
      <w:r>
        <w:t>HYOL</w:t>
      </w:r>
      <w:proofErr w:type="spellEnd"/>
      <w:r>
        <w:t xml:space="preserve"> ry</w:t>
      </w:r>
    </w:p>
    <w:p w:rsidR="00C1064F" w:rsidRDefault="00C1064F" w:rsidP="00C1064F">
      <w:pPr>
        <w:pStyle w:val="AKPleipteksti"/>
        <w:ind w:left="0"/>
      </w:pPr>
    </w:p>
    <w:p w:rsidR="00C1064F" w:rsidRDefault="00C1064F" w:rsidP="00C1064F">
      <w:pPr>
        <w:pStyle w:val="AKPleipteksti"/>
        <w:ind w:left="2595" w:hanging="2595"/>
      </w:pPr>
      <w:r>
        <w:t>Kutsutut asiantuntijat</w:t>
      </w:r>
      <w:r>
        <w:tab/>
        <w:t xml:space="preserve">Sami </w:t>
      </w:r>
      <w:proofErr w:type="spellStart"/>
      <w:r>
        <w:t>Demirbas</w:t>
      </w:r>
      <w:proofErr w:type="spellEnd"/>
      <w:r>
        <w:t>, demokratia-, kieli- ja perusoikeusasioiden yksikkö, oikeusministeriö</w:t>
      </w:r>
    </w:p>
    <w:p w:rsidR="00C1064F" w:rsidRDefault="00C1064F" w:rsidP="00C1064F">
      <w:pPr>
        <w:pStyle w:val="AKPleipteksti"/>
      </w:pPr>
      <w:r>
        <w:t>Jaana Fedotoff, Osaamiskeskus Koordinaatti, Oulun kaupunki</w:t>
      </w:r>
    </w:p>
    <w:p w:rsidR="00C1064F" w:rsidRDefault="00C1064F" w:rsidP="00C1064F">
      <w:pPr>
        <w:pStyle w:val="AKPleipteksti"/>
      </w:pPr>
      <w:r>
        <w:t>Tiina Karhuvirta, Kehittämiskeskus Opinkirjo</w:t>
      </w:r>
    </w:p>
    <w:p w:rsidR="00C1064F" w:rsidRDefault="00C1064F" w:rsidP="00C1064F">
      <w:pPr>
        <w:pStyle w:val="AKPleipteksti"/>
      </w:pPr>
      <w:r>
        <w:t>Merja-Maaria Oinas, Osaamiskeskus Koordinaatti, Oulun kaupunki</w:t>
      </w:r>
    </w:p>
    <w:p w:rsidR="00C1064F" w:rsidRPr="009B2629" w:rsidRDefault="00C1064F" w:rsidP="00C1064F">
      <w:pPr>
        <w:pStyle w:val="AKPleipteksti"/>
        <w:rPr>
          <w:strike/>
        </w:rPr>
      </w:pPr>
      <w:r w:rsidRPr="009B2629">
        <w:rPr>
          <w:strike/>
        </w:rPr>
        <w:t xml:space="preserve">Mika Pietilä, Osaamiskeskus Koordinaatti, Oulun kaupunki </w:t>
      </w:r>
    </w:p>
    <w:p w:rsidR="00C1064F" w:rsidRPr="009B2629" w:rsidRDefault="00C1064F" w:rsidP="00C1064F">
      <w:pPr>
        <w:pStyle w:val="AKPleipteksti"/>
        <w:rPr>
          <w:strike/>
        </w:rPr>
      </w:pPr>
      <w:r w:rsidRPr="009B2629">
        <w:rPr>
          <w:strike/>
        </w:rPr>
        <w:t>Heidi Rosbäck, Nuorten Akatemia</w:t>
      </w:r>
    </w:p>
    <w:p w:rsidR="00C1064F" w:rsidRDefault="00C1064F" w:rsidP="00C1064F">
      <w:pPr>
        <w:pStyle w:val="AKPleipteksti"/>
      </w:pPr>
      <w:r w:rsidRPr="009B2629">
        <w:rPr>
          <w:strike/>
        </w:rPr>
        <w:t xml:space="preserve">Suvi Tuominen, Digitaalisen nuorisotyön osaamiskeskus </w:t>
      </w:r>
      <w:proofErr w:type="spellStart"/>
      <w:r w:rsidRPr="009B2629">
        <w:rPr>
          <w:strike/>
        </w:rPr>
        <w:t>Verke</w:t>
      </w:r>
      <w:proofErr w:type="spellEnd"/>
      <w:r w:rsidRPr="009B2629">
        <w:rPr>
          <w:strike/>
        </w:rPr>
        <w:t>, Helsingin kaupunki</w:t>
      </w:r>
    </w:p>
    <w:p w:rsidR="00A36368" w:rsidRDefault="00A36368" w:rsidP="00C1064F">
      <w:pPr>
        <w:pStyle w:val="AKPleipteksti"/>
      </w:pPr>
      <w:r>
        <w:t>Kirsi Uusitalo, Suomen nuorisoyhteistyö – Allianssi ry</w:t>
      </w:r>
    </w:p>
    <w:p w:rsidR="00C1064F" w:rsidRDefault="00C1064F" w:rsidP="00C1064F">
      <w:pPr>
        <w:pStyle w:val="AKPleipteksti"/>
      </w:pPr>
      <w:r>
        <w:t xml:space="preserve">Heikki </w:t>
      </w:r>
      <w:proofErr w:type="spellStart"/>
      <w:r>
        <w:t>Vuojakoski</w:t>
      </w:r>
      <w:proofErr w:type="spellEnd"/>
      <w:r>
        <w:t>, Nuorten Akatemia</w:t>
      </w:r>
    </w:p>
    <w:p w:rsidR="00A41730" w:rsidRPr="009B2629" w:rsidRDefault="00C1064F" w:rsidP="00C1064F">
      <w:pPr>
        <w:pStyle w:val="AKPleipteksti"/>
        <w:ind w:left="1298" w:firstLine="1298"/>
        <w:rPr>
          <w:strike/>
        </w:rPr>
      </w:pPr>
      <w:r w:rsidRPr="009B2629">
        <w:rPr>
          <w:strike/>
        </w:rPr>
        <w:t xml:space="preserve">Sebastian Weckman, </w:t>
      </w:r>
      <w:proofErr w:type="spellStart"/>
      <w:r w:rsidRPr="009B2629">
        <w:rPr>
          <w:strike/>
        </w:rPr>
        <w:t>Föreningen</w:t>
      </w:r>
      <w:proofErr w:type="spellEnd"/>
      <w:r w:rsidRPr="009B2629">
        <w:rPr>
          <w:strike/>
        </w:rPr>
        <w:t xml:space="preserve"> </w:t>
      </w:r>
      <w:proofErr w:type="spellStart"/>
      <w:r w:rsidRPr="009B2629">
        <w:rPr>
          <w:strike/>
        </w:rPr>
        <w:t>Luckan</w:t>
      </w:r>
      <w:proofErr w:type="spellEnd"/>
    </w:p>
    <w:p w:rsidR="00C1064F" w:rsidRDefault="00C1064F" w:rsidP="00A41730">
      <w:pPr>
        <w:pStyle w:val="AKPnormaali0"/>
      </w:pPr>
    </w:p>
    <w:p w:rsidR="00A41730" w:rsidRPr="00A41730" w:rsidRDefault="00A41730" w:rsidP="00A41730">
      <w:pPr>
        <w:pStyle w:val="AKPnormaali0"/>
      </w:pPr>
    </w:p>
    <w:p w:rsidR="009B2629" w:rsidRDefault="009B2629">
      <w:pPr>
        <w:rPr>
          <w:noProof/>
          <w:sz w:val="24"/>
        </w:rPr>
      </w:pPr>
      <w:r>
        <w:br w:type="page"/>
      </w:r>
    </w:p>
    <w:p w:rsidR="00C1064F" w:rsidRPr="009B2629" w:rsidRDefault="00C1064F" w:rsidP="00A41730">
      <w:pPr>
        <w:pStyle w:val="AKPesityslista0"/>
        <w:rPr>
          <w:b/>
          <w:lang w:val="fi-FI"/>
        </w:rPr>
      </w:pPr>
      <w:r w:rsidRPr="009B2629">
        <w:rPr>
          <w:b/>
          <w:lang w:val="fi-FI"/>
        </w:rPr>
        <w:lastRenderedPageBreak/>
        <w:t>Kokouksen avaus ja osallistujien esittäytyminen</w:t>
      </w:r>
    </w:p>
    <w:p w:rsidR="009B2629" w:rsidRDefault="009B2629" w:rsidP="009B2629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 xml:space="preserve">Puheenjohtaja avasi kokouksen ja käytiin esittäytymiskierros. </w:t>
      </w:r>
    </w:p>
    <w:p w:rsidR="009B2629" w:rsidRPr="009B2629" w:rsidRDefault="00C1064F" w:rsidP="009B2629">
      <w:pPr>
        <w:pStyle w:val="AKPesityslista0"/>
        <w:rPr>
          <w:b/>
          <w:lang w:val="fi-FI"/>
        </w:rPr>
      </w:pPr>
      <w:r w:rsidRPr="009B2629">
        <w:rPr>
          <w:b/>
          <w:lang w:val="fi-FI"/>
        </w:rPr>
        <w:t>DINO-koordinaatiohankkeen esittely</w:t>
      </w:r>
      <w:r w:rsidR="009B2629" w:rsidRPr="009B2629">
        <w:rPr>
          <w:b/>
          <w:lang w:val="fi-FI"/>
        </w:rPr>
        <w:t xml:space="preserve"> </w:t>
      </w:r>
    </w:p>
    <w:p w:rsidR="00A41730" w:rsidRDefault="009B2629" w:rsidP="009B2629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 xml:space="preserve">Puheenjohtaja totesi hankkeen taustan ja tavoitteet. Hankkeen </w:t>
      </w:r>
      <w:r w:rsidRPr="009B2629">
        <w:rPr>
          <w:lang w:val="fi-FI"/>
        </w:rPr>
        <w:t>tavoitteena on koota yhteen ja koordinoida valtioneuvoston linjaamia toimenpiteitä demokratia- ja ihmisoikeuskasvatuksen kehittämiseksi ja nuorten osallisuuden edistämiseksi. Tavoitteena on edistää eri hankeosioiden välistä tiedonkulkua ja toimijoiden verkostoitumista sekä seurata toimenpiteiden toteutusta ja raportoida niiden etenemisestä valtioneuvoston tasolla.</w:t>
      </w:r>
      <w:r>
        <w:rPr>
          <w:rStyle w:val="akpallekirjoittaja1c"/>
          <w:lang w:val="fi-FI"/>
        </w:rPr>
        <w:t xml:space="preserve"> </w:t>
      </w:r>
      <w:r>
        <w:rPr>
          <w:lang w:val="fi-FI"/>
        </w:rPr>
        <w:t>Oikeusministeriön roolina on koordinoida demokratia- ja ihmisoikeuskasvatuksen kehittämiseen sekä nuorten osallisuuden edistämiseen liittyvien, valtioneuvoston linjaamien toimenpiteiden toteutusta ja seurantaa.</w:t>
      </w:r>
    </w:p>
    <w:p w:rsidR="009B2629" w:rsidRDefault="009B2629" w:rsidP="009B2629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Liisa Männistö kävi läpi eri hankeosioiden suunnitellut toimenpiteet ja valmistelutilanteen. Todettiin, että demokratia- ja ihmisoikeuskasvatu</w:t>
      </w:r>
      <w:r w:rsidR="00402190">
        <w:rPr>
          <w:lang w:val="fi-FI"/>
        </w:rPr>
        <w:t>sta tulisi tarkastella myös lapsen oikeuksien näkökulmasta (yhteistyötahoiksi ehdotettiin mm. Suomen Unicefia). Todettiin myös, että seuraavassa kokouksessa voitaisiin keskustella nuorten osallisuuteen liittyvää tutkimusta tekevien tahojen/hankkeiden edustajien kanssa (mm. All Youth -hanke).</w:t>
      </w:r>
    </w:p>
    <w:p w:rsidR="00402190" w:rsidRPr="009B2629" w:rsidRDefault="00402190" w:rsidP="009B2629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lang w:val="fi-FI"/>
        </w:rPr>
        <w:t>Todettiin koordinaatioryhmän kokoonpano ja tehtävät</w:t>
      </w:r>
      <w:r w:rsidR="00D422D8">
        <w:rPr>
          <w:lang w:val="fi-FI"/>
        </w:rPr>
        <w:t xml:space="preserve"> sekä työskentelytavat</w:t>
      </w:r>
      <w:r>
        <w:rPr>
          <w:lang w:val="fi-FI"/>
        </w:rPr>
        <w:t xml:space="preserve">. Ryhmä toimii verkostomaisesti ja varsinaiseen koordinaatioryhmään nimettyjen lisäksi kokouksiin kutsutaan myös muita hankkeen toteutuksen ja tiedonvaihdon kannalta olennaisia tahoja (mm. OSKEt). Sovittiin, että koordinaatioryhmä kokoontuu harvakseltaan, mutta </w:t>
      </w:r>
      <w:r w:rsidR="00C970A3">
        <w:rPr>
          <w:lang w:val="fi-FI"/>
        </w:rPr>
        <w:t>osallistujia</w:t>
      </w:r>
      <w:r>
        <w:rPr>
          <w:lang w:val="fi-FI"/>
        </w:rPr>
        <w:t xml:space="preserve"> kannustettiin</w:t>
      </w:r>
      <w:r w:rsidR="00C970A3">
        <w:rPr>
          <w:lang w:val="fi-FI"/>
        </w:rPr>
        <w:t xml:space="preserve"> verkostoitumaan keskenään ja</w:t>
      </w:r>
      <w:r>
        <w:rPr>
          <w:lang w:val="fi-FI"/>
        </w:rPr>
        <w:t xml:space="preserve"> jakamaan tietoa DINO-hankkeen teemojen kannalta olennaisista asioista</w:t>
      </w:r>
      <w:r w:rsidR="00C970A3">
        <w:rPr>
          <w:lang w:val="fi-FI"/>
        </w:rPr>
        <w:t xml:space="preserve"> sähköpostitse</w:t>
      </w:r>
      <w:r>
        <w:rPr>
          <w:lang w:val="fi-FI"/>
        </w:rPr>
        <w:t xml:space="preserve">. </w:t>
      </w:r>
    </w:p>
    <w:p w:rsidR="00C1064F" w:rsidRPr="009B2629" w:rsidRDefault="005C66C3" w:rsidP="00A41730">
      <w:pPr>
        <w:pStyle w:val="AKPesityslista0"/>
        <w:rPr>
          <w:rStyle w:val="akpallekirjoittaja1c"/>
          <w:b/>
          <w:lang w:val="fi-FI"/>
        </w:rPr>
      </w:pPr>
      <w:r w:rsidRPr="009B2629">
        <w:rPr>
          <w:rStyle w:val="akpallekirjoittaja1c"/>
          <w:b/>
          <w:lang w:val="fi-FI"/>
        </w:rPr>
        <w:t>I</w:t>
      </w:r>
      <w:r w:rsidR="00983FB0" w:rsidRPr="009B2629">
        <w:rPr>
          <w:rStyle w:val="akpallekirjoittaja1c"/>
          <w:b/>
          <w:lang w:val="fi-FI"/>
        </w:rPr>
        <w:t>deapaja: yhteistyö DINO-koordinaatiohankkeessa</w:t>
      </w:r>
    </w:p>
    <w:p w:rsidR="00983FB0" w:rsidRDefault="00D422D8" w:rsidP="00983FB0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Ideoitiin eri</w:t>
      </w:r>
      <w:r w:rsidR="00983FB0">
        <w:rPr>
          <w:rStyle w:val="akpallekirjoittaja1c"/>
          <w:lang w:val="fi-FI"/>
        </w:rPr>
        <w:t xml:space="preserve"> hankeosioiden toteutusta ja </w:t>
      </w:r>
      <w:r>
        <w:rPr>
          <w:rStyle w:val="akpallekirjoittaja1c"/>
          <w:lang w:val="fi-FI"/>
        </w:rPr>
        <w:t>keskusteltiin</w:t>
      </w:r>
      <w:r w:rsidR="00983FB0">
        <w:rPr>
          <w:rStyle w:val="akpallekirjoittaja1c"/>
          <w:lang w:val="fi-FI"/>
        </w:rPr>
        <w:t xml:space="preserve"> yhteistyöstä eri toimijoiden kesken. </w:t>
      </w:r>
      <w:r>
        <w:rPr>
          <w:rStyle w:val="akpallekirjoittaja1c"/>
          <w:lang w:val="fi-FI"/>
        </w:rPr>
        <w:t>Osallistujia pyydettiin pohtimaan mm. seuraavia kysymyksiä</w:t>
      </w:r>
      <w:r w:rsidR="00983FB0">
        <w:rPr>
          <w:rStyle w:val="akpallekirjoittaja1c"/>
          <w:lang w:val="fi-FI"/>
        </w:rPr>
        <w:t>:</w:t>
      </w:r>
    </w:p>
    <w:p w:rsidR="00983FB0" w:rsidRDefault="00983FB0" w:rsidP="00D422D8">
      <w:pPr>
        <w:pStyle w:val="AKPesityslista0"/>
        <w:numPr>
          <w:ilvl w:val="0"/>
          <w:numId w:val="23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Mitä odotuksia omalla taustaorganisaatiollani on DINO-hankkeen eri osioiden suhteen? </w:t>
      </w:r>
    </w:p>
    <w:p w:rsidR="00983FB0" w:rsidRDefault="00983FB0" w:rsidP="00D422D8">
      <w:pPr>
        <w:pStyle w:val="AKPesityslista0"/>
        <w:numPr>
          <w:ilvl w:val="0"/>
          <w:numId w:val="23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Miten oma taustaorganisaationi voisi osallistua eri hankeosioiden toteutukseen?</w:t>
      </w:r>
    </w:p>
    <w:p w:rsidR="00983FB0" w:rsidRDefault="00983FB0" w:rsidP="00D422D8">
      <w:pPr>
        <w:pStyle w:val="AKPesityslista0"/>
        <w:numPr>
          <w:ilvl w:val="0"/>
          <w:numId w:val="23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Ideoita/ehdotuksia hankeosioiden toteutukseen ja/tai koordinaatioryhmän työskentelyyn liittyen?</w:t>
      </w:r>
    </w:p>
    <w:p w:rsidR="00D422D8" w:rsidRDefault="00D422D8" w:rsidP="00D422D8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lastRenderedPageBreak/>
        <w:t>Kooste ideapajan tuloksista on tämä</w:t>
      </w:r>
      <w:r w:rsidR="000F0F5A">
        <w:rPr>
          <w:rStyle w:val="akpallekirjoittaja1c"/>
          <w:lang w:val="fi-FI"/>
        </w:rPr>
        <w:t>n muistion liitteenä</w:t>
      </w:r>
      <w:r>
        <w:rPr>
          <w:rStyle w:val="akpallekirjoittaja1c"/>
          <w:lang w:val="fi-FI"/>
        </w:rPr>
        <w:t xml:space="preserve">. </w:t>
      </w:r>
    </w:p>
    <w:p w:rsidR="00D422D8" w:rsidRDefault="00D422D8" w:rsidP="00D560C8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Sovittiin, että tämän keskustelun perusteella tehdään hankkeen tarkennettu työsuunnitelma, jossa tarkennetaan ja rajataan hankkeen tavoitteita sekä koordinaatioryhmän roolia ja tehtäviä. Tarkennettu työsuunnitelma lähetetään koordinaatioryhmän ja muiden osallistujien kommentoitavaksi. </w:t>
      </w:r>
    </w:p>
    <w:p w:rsidR="00D560C8" w:rsidRPr="00D422D8" w:rsidRDefault="00C1064F" w:rsidP="00D560C8">
      <w:pPr>
        <w:pStyle w:val="AKPesityslista0"/>
        <w:rPr>
          <w:rStyle w:val="akpallekirjoittaja1c"/>
          <w:b/>
          <w:lang w:val="fi-FI"/>
        </w:rPr>
      </w:pPr>
      <w:r w:rsidRPr="00D422D8">
        <w:rPr>
          <w:rStyle w:val="akpallekirjoittaja1c"/>
          <w:b/>
          <w:lang w:val="fi-FI"/>
        </w:rPr>
        <w:t>Koordinaatioryhmän seuraava kokous</w:t>
      </w:r>
    </w:p>
    <w:p w:rsidR="00D560C8" w:rsidRPr="00D560C8" w:rsidRDefault="00D422D8" w:rsidP="00D560C8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Seuraava kokous järjestetään syksyllä. Kokousten välillä yhteyttä pidetään mm. sähköpostitse. </w:t>
      </w:r>
    </w:p>
    <w:p w:rsidR="00C1064F" w:rsidRPr="00D422D8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D422D8">
        <w:rPr>
          <w:rStyle w:val="akpallekirjoittaja1c"/>
          <w:b/>
          <w:lang w:val="fi-FI"/>
        </w:rPr>
        <w:t>Kokouksen päättäminen</w:t>
      </w:r>
    </w:p>
    <w:p w:rsidR="00D422D8" w:rsidRDefault="00D422D8" w:rsidP="00D422D8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Puheenjohtaja päätti kokouksen klo 11.05.</w:t>
      </w:r>
    </w:p>
    <w:p w:rsidR="00C1064F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</w:p>
    <w:p w:rsidR="00D422D8" w:rsidRPr="00A41730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Liitteet</w:t>
      </w:r>
      <w:r>
        <w:rPr>
          <w:rStyle w:val="akpallekirjoittaja1c"/>
          <w:lang w:val="fi-FI"/>
        </w:rPr>
        <w:tab/>
      </w:r>
      <w:r w:rsidR="007020E9">
        <w:rPr>
          <w:rStyle w:val="akpallekirjoittaja1c"/>
          <w:lang w:val="fi-FI"/>
        </w:rPr>
        <w:t>Kooste ideapajan tuloksista</w:t>
      </w:r>
    </w:p>
    <w:p w:rsidR="00A41730" w:rsidRPr="00A41730" w:rsidRDefault="005D518A" w:rsidP="005D518A">
      <w:pPr>
        <w:pStyle w:val="AKPleipteksti"/>
        <w:ind w:left="0"/>
      </w:pPr>
      <w:r>
        <w:t>Jakelu</w:t>
      </w:r>
      <w:r>
        <w:tab/>
        <w:t>Koordinaatioryhmän jäsenet ja varajäsenet sekä kutsutut asiantuntijat</w:t>
      </w:r>
    </w:p>
    <w:p w:rsidR="00C1064F" w:rsidRPr="00C1064F" w:rsidRDefault="00C1064F" w:rsidP="00C1064F">
      <w:pPr>
        <w:pStyle w:val="AKPleipteksti"/>
        <w:rPr>
          <w:rStyle w:val="akpallekirjoittaja2c"/>
        </w:rPr>
      </w:pPr>
      <w:r w:rsidRPr="00C1064F">
        <w:rPr>
          <w:rStyle w:val="akpallekirjoittaja2c"/>
        </w:rPr>
        <w:tab/>
      </w:r>
    </w:p>
    <w:p w:rsidR="00C1064F" w:rsidRPr="00C1064F" w:rsidRDefault="00C1064F" w:rsidP="00C1064F">
      <w:pPr>
        <w:pStyle w:val="AKPleipteksti"/>
        <w:rPr>
          <w:rStyle w:val="akpallekirjoittaja2c"/>
        </w:rPr>
      </w:pPr>
    </w:p>
    <w:p w:rsidR="00C1064F" w:rsidRPr="00A41730" w:rsidRDefault="00C1064F" w:rsidP="00A41730">
      <w:pPr>
        <w:pStyle w:val="AKPleipteksti"/>
      </w:pPr>
    </w:p>
    <w:sectPr w:rsidR="00C1064F" w:rsidRPr="00A41730" w:rsidSect="00A417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C8" w:rsidRDefault="00D560C8">
      <w:r>
        <w:separator/>
      </w:r>
    </w:p>
  </w:endnote>
  <w:endnote w:type="continuationSeparator" w:id="0">
    <w:p w:rsidR="00D560C8" w:rsidRDefault="00D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C8" w:rsidRDefault="00D560C8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D560C8" w:rsidRDefault="00D560C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C8" w:rsidRDefault="00D560C8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D560C8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D560C8" w:rsidRPr="0048319D" w:rsidRDefault="00D560C8">
          <w:pPr>
            <w:pStyle w:val="akptiedostopolku"/>
          </w:pPr>
        </w:p>
      </w:tc>
      <w:tc>
        <w:tcPr>
          <w:tcW w:w="76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</w:tr>
    <w:tr w:rsidR="00D560C8" w:rsidRPr="0048319D">
      <w:trPr>
        <w:cantSplit/>
      </w:trPr>
      <w:tc>
        <w:tcPr>
          <w:tcW w:w="2835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D560C8" w:rsidRPr="0048319D" w:rsidRDefault="00D560C8">
          <w:pPr>
            <w:pStyle w:val="Alatunniste"/>
            <w:rPr>
              <w:sz w:val="12"/>
            </w:rPr>
          </w:pPr>
        </w:p>
      </w:tc>
    </w:tr>
    <w:tr w:rsidR="00D560C8" w:rsidRPr="0048319D">
      <w:trPr>
        <w:cantSplit/>
      </w:trPr>
      <w:tc>
        <w:tcPr>
          <w:tcW w:w="2835" w:type="dxa"/>
        </w:tcPr>
        <w:p w:rsidR="00D560C8" w:rsidRPr="0048319D" w:rsidRDefault="00D560C8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D560C8" w:rsidRPr="0048319D" w:rsidRDefault="00D560C8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D560C8" w:rsidRPr="0048319D" w:rsidRDefault="00D560C8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D560C8" w:rsidRPr="0048319D" w:rsidRDefault="00D560C8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D560C8" w:rsidRPr="0048319D" w:rsidRDefault="00D560C8">
          <w:pPr>
            <w:pStyle w:val="Alatunniste"/>
            <w:rPr>
              <w:sz w:val="18"/>
            </w:rPr>
          </w:pPr>
        </w:p>
      </w:tc>
    </w:tr>
  </w:tbl>
  <w:p w:rsidR="00D560C8" w:rsidRDefault="00D560C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D560C8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D560C8" w:rsidRPr="00D560C8" w:rsidRDefault="00D560C8">
          <w:pPr>
            <w:pStyle w:val="akptiedostopolku"/>
            <w:rPr>
              <w:lang w:val="fi-FI"/>
            </w:rPr>
          </w:pPr>
          <w:r>
            <w:fldChar w:fldCharType="begin"/>
          </w:r>
          <w:r w:rsidRPr="00D560C8">
            <w:rPr>
              <w:lang w:val="fi-FI"/>
            </w:rPr>
            <w:instrText xml:space="preserve"> FILENAME \p  \* MERGEFORMAT </w:instrText>
          </w:r>
          <w:r>
            <w:fldChar w:fldCharType="separate"/>
          </w:r>
          <w:r w:rsidRPr="00D560C8">
            <w:rPr>
              <w:lang w:val="fi-FI"/>
            </w:rPr>
            <w:t>J:\OM92xx\DKY\Demokratia_ja_kansalaisvaikuttaminen\Demokratiakasvatus\DINO_koordinaatiohanke_2018_2019\0_Koordinaatioryhmä\Asialista_2018_1_DINO.docx</w:t>
          </w:r>
          <w:r>
            <w:fldChar w:fldCharType="end"/>
          </w:r>
        </w:p>
        <w:p w:rsidR="00D560C8" w:rsidRPr="00D560C8" w:rsidRDefault="00D560C8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D560C8" w:rsidRPr="00D560C8" w:rsidRDefault="00D560C8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D560C8" w:rsidRPr="00D560C8" w:rsidRDefault="00D560C8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D560C8" w:rsidRPr="00D560C8" w:rsidRDefault="00D560C8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D560C8" w:rsidRPr="00D560C8" w:rsidRDefault="00D560C8">
          <w:pPr>
            <w:pStyle w:val="Alatunniste"/>
            <w:rPr>
              <w:sz w:val="12"/>
            </w:rPr>
          </w:pPr>
        </w:p>
      </w:tc>
    </w:tr>
    <w:tr w:rsidR="00D560C8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D560C8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D560C8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D560C8" w:rsidRPr="00A02446" w:rsidRDefault="00D560C8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D560C8" w:rsidRPr="009B04E6" w:rsidTr="00285B02">
      <w:trPr>
        <w:cantSplit/>
      </w:trPr>
      <w:tc>
        <w:tcPr>
          <w:tcW w:w="2127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</w:tr>
    <w:tr w:rsidR="00D560C8" w:rsidRPr="009B04E6" w:rsidTr="00B37BF8">
      <w:trPr>
        <w:cantSplit/>
      </w:trPr>
      <w:tc>
        <w:tcPr>
          <w:tcW w:w="2127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D560C8" w:rsidRPr="009B04E6" w:rsidRDefault="00D560C8">
          <w:pPr>
            <w:pStyle w:val="Alatunniste"/>
            <w:rPr>
              <w:lang w:val="sv-SE"/>
            </w:rPr>
          </w:pPr>
        </w:p>
      </w:tc>
    </w:tr>
  </w:tbl>
  <w:p w:rsidR="00D560C8" w:rsidRPr="009B04E6" w:rsidRDefault="00D560C8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C8" w:rsidRDefault="00D560C8">
      <w:r>
        <w:separator/>
      </w:r>
    </w:p>
  </w:footnote>
  <w:footnote w:type="continuationSeparator" w:id="0">
    <w:p w:rsidR="00D560C8" w:rsidRDefault="00D5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D560C8" w:rsidRPr="0048319D">
      <w:trPr>
        <w:cantSplit/>
        <w:trHeight w:hRule="exact" w:val="20"/>
      </w:trPr>
      <w:tc>
        <w:tcPr>
          <w:tcW w:w="5216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56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2608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D560C8" w:rsidRPr="0048319D" w:rsidRDefault="00D560C8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D560C8" w:rsidRPr="0048319D" w:rsidRDefault="00D560C8" w:rsidP="00483C2E">
          <w:pPr>
            <w:pStyle w:val="akpylatunniste"/>
          </w:pPr>
        </w:p>
      </w:tc>
    </w:tr>
    <w:tr w:rsidR="00D560C8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56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2608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1304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D560C8" w:rsidRPr="0048319D" w:rsidRDefault="00D560C8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4571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4571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D560C8" w:rsidRPr="0048319D">
      <w:trPr>
        <w:cantSplit/>
        <w:trHeight w:val="230"/>
      </w:trPr>
      <w:tc>
        <w:tcPr>
          <w:tcW w:w="5216" w:type="dxa"/>
          <w:vMerge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56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2608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1304" w:type="dxa"/>
        </w:tcPr>
        <w:p w:rsidR="00D560C8" w:rsidRPr="0048319D" w:rsidRDefault="00D560C8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D560C8" w:rsidRPr="0048319D" w:rsidRDefault="00D560C8" w:rsidP="00483C2E">
          <w:pPr>
            <w:pStyle w:val="akpylatunniste"/>
          </w:pPr>
        </w:p>
      </w:tc>
    </w:tr>
  </w:tbl>
  <w:p w:rsidR="00D560C8" w:rsidRDefault="00D560C8">
    <w:pPr>
      <w:pStyle w:val="Yltunniste"/>
    </w:pPr>
  </w:p>
  <w:p w:rsidR="00D560C8" w:rsidRDefault="00D560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1364"/>
      <w:gridCol w:w="659"/>
      <w:gridCol w:w="402"/>
      <w:gridCol w:w="25"/>
      <w:gridCol w:w="101"/>
    </w:tblGrid>
    <w:tr w:rsidR="00D560C8" w:rsidRPr="0048319D" w:rsidTr="00CF1501">
      <w:trPr>
        <w:cantSplit/>
        <w:trHeight w:hRule="exact" w:val="57"/>
      </w:trPr>
      <w:tc>
        <w:tcPr>
          <w:tcW w:w="5165" w:type="dxa"/>
        </w:tcPr>
        <w:p w:rsidR="00D560C8" w:rsidRPr="0008094E" w:rsidRDefault="00D560C8" w:rsidP="00483C2E">
          <w:pPr>
            <w:pStyle w:val="akpylatunniste"/>
          </w:pPr>
        </w:p>
      </w:tc>
      <w:tc>
        <w:tcPr>
          <w:tcW w:w="356" w:type="dxa"/>
          <w:gridSpan w:val="2"/>
        </w:tcPr>
        <w:p w:rsidR="00D560C8" w:rsidRPr="0008094E" w:rsidRDefault="00D560C8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D560C8" w:rsidRPr="0008094E" w:rsidRDefault="00D560C8" w:rsidP="00483C2E">
          <w:pPr>
            <w:pStyle w:val="akpylatunniste"/>
          </w:pPr>
        </w:p>
      </w:tc>
      <w:tc>
        <w:tcPr>
          <w:tcW w:w="1364" w:type="dxa"/>
        </w:tcPr>
        <w:p w:rsidR="00D560C8" w:rsidRPr="0008094E" w:rsidRDefault="00D560C8" w:rsidP="00483C2E">
          <w:pPr>
            <w:pStyle w:val="akpylatunniste"/>
          </w:pPr>
        </w:p>
      </w:tc>
      <w:tc>
        <w:tcPr>
          <w:tcW w:w="1187" w:type="dxa"/>
          <w:gridSpan w:val="4"/>
        </w:tcPr>
        <w:p w:rsidR="00D560C8" w:rsidRPr="0008094E" w:rsidRDefault="00D560C8" w:rsidP="00483C2E">
          <w:pPr>
            <w:pStyle w:val="akpylatunniste"/>
          </w:pPr>
        </w:p>
      </w:tc>
    </w:tr>
    <w:tr w:rsidR="00D560C8" w:rsidRPr="0048319D" w:rsidTr="00CF1501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D560C8" w:rsidRPr="00A41730" w:rsidRDefault="00D560C8" w:rsidP="00483C2E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D560C8" w:rsidRPr="00483C2E" w:rsidRDefault="00D560C8" w:rsidP="00483C2E">
          <w:pPr>
            <w:pStyle w:val="akpylatunniste"/>
            <w:rPr>
              <w:rStyle w:val="akpatyyppi"/>
            </w:rPr>
          </w:pPr>
        </w:p>
      </w:tc>
      <w:tc>
        <w:tcPr>
          <w:tcW w:w="1364" w:type="dxa"/>
        </w:tcPr>
        <w:p w:rsidR="00D560C8" w:rsidRPr="00483C2E" w:rsidRDefault="00D560C8" w:rsidP="00A41730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4"/>
        </w:tcPr>
        <w:p w:rsidR="00D560C8" w:rsidRPr="00483C2E" w:rsidRDefault="00D560C8" w:rsidP="00483C2E">
          <w:pPr>
            <w:pStyle w:val="akpylatunniste"/>
          </w:pPr>
        </w:p>
      </w:tc>
    </w:tr>
    <w:tr w:rsidR="00D560C8" w:rsidRPr="0048319D" w:rsidTr="00CF1501">
      <w:trPr>
        <w:cantSplit/>
        <w:trHeight w:val="369"/>
      </w:trPr>
      <w:tc>
        <w:tcPr>
          <w:tcW w:w="5201" w:type="dxa"/>
          <w:gridSpan w:val="2"/>
          <w:vMerge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320" w:type="dxa"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D560C8" w:rsidRPr="00483C2E" w:rsidRDefault="0034571D" w:rsidP="00A41730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64" w:type="dxa"/>
          <w:vAlign w:val="bottom"/>
        </w:tcPr>
        <w:p w:rsidR="00D560C8" w:rsidRPr="00483C2E" w:rsidRDefault="00D560C8" w:rsidP="00A41730">
          <w:pPr>
            <w:pStyle w:val="akpylatunniste"/>
          </w:pPr>
        </w:p>
      </w:tc>
      <w:tc>
        <w:tcPr>
          <w:tcW w:w="1187" w:type="dxa"/>
          <w:gridSpan w:val="4"/>
          <w:vAlign w:val="bottom"/>
        </w:tcPr>
        <w:p w:rsidR="00D560C8" w:rsidRPr="00483C2E" w:rsidRDefault="00D560C8" w:rsidP="00483C2E">
          <w:pPr>
            <w:pStyle w:val="akpylatunniste"/>
          </w:pPr>
        </w:p>
      </w:tc>
    </w:tr>
    <w:tr w:rsidR="00D560C8" w:rsidRPr="0048319D" w:rsidTr="00CF1501">
      <w:trPr>
        <w:cantSplit/>
        <w:trHeight w:val="230"/>
      </w:trPr>
      <w:tc>
        <w:tcPr>
          <w:tcW w:w="5201" w:type="dxa"/>
          <w:gridSpan w:val="2"/>
          <w:vAlign w:val="bottom"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320" w:type="dxa"/>
          <w:vAlign w:val="bottom"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D560C8" w:rsidRPr="00483C2E" w:rsidRDefault="00D560C8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50" w:type="dxa"/>
          <w:gridSpan w:val="4"/>
          <w:vAlign w:val="bottom"/>
        </w:tcPr>
        <w:p w:rsidR="00D560C8" w:rsidRPr="00483C2E" w:rsidRDefault="00D560C8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101" w:type="dxa"/>
        </w:tcPr>
        <w:p w:rsidR="00D560C8" w:rsidRPr="00483C2E" w:rsidRDefault="00D560C8" w:rsidP="00483C2E">
          <w:pPr>
            <w:pStyle w:val="akpylatunniste"/>
          </w:pPr>
        </w:p>
      </w:tc>
    </w:tr>
    <w:tr w:rsidR="00D560C8" w:rsidRPr="0048319D" w:rsidTr="00CF1501">
      <w:trPr>
        <w:cantSplit/>
        <w:trHeight w:val="280"/>
      </w:trPr>
      <w:tc>
        <w:tcPr>
          <w:tcW w:w="5201" w:type="dxa"/>
          <w:gridSpan w:val="2"/>
        </w:tcPr>
        <w:p w:rsidR="00D560C8" w:rsidRPr="00A41730" w:rsidRDefault="00D560C8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2291" w:type="dxa"/>
        </w:tcPr>
        <w:p w:rsidR="00D560C8" w:rsidRPr="00483C2E" w:rsidRDefault="009B2629" w:rsidP="00483C2E">
          <w:pPr>
            <w:pStyle w:val="akpylatunniste"/>
          </w:pPr>
          <w:r>
            <w:t>23</w:t>
          </w:r>
          <w:r w:rsidR="00D560C8">
            <w:t>.5.2018</w:t>
          </w:r>
        </w:p>
      </w:tc>
      <w:tc>
        <w:tcPr>
          <w:tcW w:w="2425" w:type="dxa"/>
          <w:gridSpan w:val="3"/>
        </w:tcPr>
        <w:p w:rsidR="00D560C8" w:rsidRPr="00E46EE1" w:rsidRDefault="00D560C8" w:rsidP="00A41730">
          <w:pPr>
            <w:pStyle w:val="akpylatunniste"/>
          </w:pPr>
          <w:r w:rsidRPr="00E46EE1">
            <w:t>OM 5/021/2018</w:t>
          </w:r>
        </w:p>
      </w:tc>
      <w:tc>
        <w:tcPr>
          <w:tcW w:w="126" w:type="dxa"/>
          <w:gridSpan w:val="2"/>
        </w:tcPr>
        <w:p w:rsidR="00D560C8" w:rsidRPr="00483C2E" w:rsidRDefault="00D560C8" w:rsidP="00483C2E">
          <w:pPr>
            <w:pStyle w:val="akpylatunniste"/>
          </w:pPr>
        </w:p>
      </w:tc>
    </w:tr>
    <w:tr w:rsidR="00D560C8" w:rsidRPr="0048319D" w:rsidTr="00CF1501">
      <w:trPr>
        <w:cantSplit/>
        <w:trHeight w:hRule="exact" w:val="340"/>
      </w:trPr>
      <w:tc>
        <w:tcPr>
          <w:tcW w:w="5201" w:type="dxa"/>
          <w:gridSpan w:val="2"/>
        </w:tcPr>
        <w:p w:rsidR="00D560C8" w:rsidRPr="00483C2E" w:rsidRDefault="00D560C8" w:rsidP="00A41730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20" w:type="dxa"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2291" w:type="dxa"/>
        </w:tcPr>
        <w:p w:rsidR="00D560C8" w:rsidRPr="00483C2E" w:rsidRDefault="00D560C8" w:rsidP="00A41730">
          <w:pPr>
            <w:pStyle w:val="akpylatunniste"/>
          </w:pPr>
        </w:p>
      </w:tc>
      <w:tc>
        <w:tcPr>
          <w:tcW w:w="2023" w:type="dxa"/>
          <w:gridSpan w:val="2"/>
        </w:tcPr>
        <w:p w:rsidR="00D560C8" w:rsidRPr="00483C2E" w:rsidRDefault="00D560C8" w:rsidP="00483C2E">
          <w:pPr>
            <w:pStyle w:val="akpylatunniste"/>
          </w:pPr>
        </w:p>
      </w:tc>
      <w:tc>
        <w:tcPr>
          <w:tcW w:w="528" w:type="dxa"/>
          <w:gridSpan w:val="3"/>
        </w:tcPr>
        <w:p w:rsidR="00D560C8" w:rsidRPr="00483C2E" w:rsidRDefault="00D560C8" w:rsidP="00483C2E">
          <w:pPr>
            <w:pStyle w:val="akpylatunniste"/>
          </w:pPr>
        </w:p>
      </w:tc>
    </w:tr>
  </w:tbl>
  <w:p w:rsidR="00D560C8" w:rsidRDefault="00D560C8">
    <w:pPr>
      <w:pStyle w:val="Yltunniste"/>
    </w:pPr>
    <w:r>
      <w:t xml:space="preserve"> </w:t>
    </w:r>
  </w:p>
  <w:p w:rsidR="00D560C8" w:rsidRDefault="00D560C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1CE5F2E"/>
    <w:multiLevelType w:val="hybridMultilevel"/>
    <w:tmpl w:val="85BAA540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0F5A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571D"/>
    <w:rsid w:val="00346B5F"/>
    <w:rsid w:val="003509F5"/>
    <w:rsid w:val="00353BE5"/>
    <w:rsid w:val="0035433F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C1606"/>
    <w:rsid w:val="003E35C6"/>
    <w:rsid w:val="003E6937"/>
    <w:rsid w:val="003F2843"/>
    <w:rsid w:val="003F3458"/>
    <w:rsid w:val="003F3A6C"/>
    <w:rsid w:val="003F61D9"/>
    <w:rsid w:val="00402190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0E9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42D59"/>
    <w:rsid w:val="00943F34"/>
    <w:rsid w:val="00945F79"/>
    <w:rsid w:val="009471CC"/>
    <w:rsid w:val="00947CC7"/>
    <w:rsid w:val="00960C4E"/>
    <w:rsid w:val="009644D4"/>
    <w:rsid w:val="009667F9"/>
    <w:rsid w:val="00983FB0"/>
    <w:rsid w:val="00992877"/>
    <w:rsid w:val="00995601"/>
    <w:rsid w:val="009A4A2B"/>
    <w:rsid w:val="009B04E6"/>
    <w:rsid w:val="009B2629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368"/>
    <w:rsid w:val="00A36E0D"/>
    <w:rsid w:val="00A401C7"/>
    <w:rsid w:val="00A41730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064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970A3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501"/>
    <w:rsid w:val="00CF4711"/>
    <w:rsid w:val="00D015D3"/>
    <w:rsid w:val="00D046BF"/>
    <w:rsid w:val="00D05BDD"/>
    <w:rsid w:val="00D26D27"/>
    <w:rsid w:val="00D3227A"/>
    <w:rsid w:val="00D422D8"/>
    <w:rsid w:val="00D477D2"/>
    <w:rsid w:val="00D52C95"/>
    <w:rsid w:val="00D5595C"/>
    <w:rsid w:val="00D560C8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46EE1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1976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A70DEC"/>
  <w15:chartTrackingRefBased/>
  <w15:docId w15:val="{08D7C75D-0B87-4280-99AB-3ABC61F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D560C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560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E5A7-2FD7-4A96-A6B4-AC804437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303</TotalTime>
  <Pages>3</Pages>
  <Words>425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dc:description/>
  <cp:lastModifiedBy>Männistö Liisa</cp:lastModifiedBy>
  <cp:revision>6</cp:revision>
  <cp:lastPrinted>2018-05-23T05:00:00Z</cp:lastPrinted>
  <dcterms:created xsi:type="dcterms:W3CDTF">2018-05-16T08:10:00Z</dcterms:created>
  <dcterms:modified xsi:type="dcterms:W3CDTF">2018-10-17T11:49:00Z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