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9" w:rsidRDefault="00BE4665" w:rsidP="00245989">
      <w:bookmarkStart w:id="0" w:name="Teksti2"/>
      <w:r>
        <w:t>Oikeusministeriö</w:t>
      </w:r>
    </w:p>
    <w:p w:rsidR="00245989" w:rsidRDefault="00DD212A" w:rsidP="00245989">
      <w:r>
        <w:t>oikeusministerio@om.fi</w:t>
      </w:r>
    </w:p>
    <w:p w:rsidR="00245989" w:rsidRDefault="00245989" w:rsidP="00245989">
      <w:bookmarkStart w:id="1" w:name="Teksti4"/>
      <w:bookmarkEnd w:id="0"/>
    </w:p>
    <w:bookmarkEnd w:id="1"/>
    <w:p w:rsidR="00113B89" w:rsidRDefault="00113B89" w:rsidP="00FA0892"/>
    <w:p w:rsidR="00EE6CE3" w:rsidRDefault="00EE6CE3" w:rsidP="00FA0892"/>
    <w:p w:rsidR="00BF77CD" w:rsidRDefault="00BF77CD" w:rsidP="00FA0892"/>
    <w:p w:rsidR="00EE6CE3" w:rsidRDefault="00EE6CE3" w:rsidP="00FA0892"/>
    <w:p w:rsidR="00245989" w:rsidRDefault="00DD212A" w:rsidP="00245989">
      <w:r>
        <w:t>Lausuntopyyntönne 18.5.2016/Dnro OM 32/41/2015</w:t>
      </w:r>
    </w:p>
    <w:p w:rsidR="00CD5CBB" w:rsidRDefault="00CD5CBB" w:rsidP="00FA0892"/>
    <w:p w:rsidR="00CD5CBB" w:rsidRPr="00C53931" w:rsidRDefault="00DD212A" w:rsidP="00C53931">
      <w:pPr>
        <w:pStyle w:val="Otsikko"/>
      </w:pPr>
      <w:r>
        <w:t>Arviomuistio osakeyhtiölain muutostarpeesta</w:t>
      </w:r>
    </w:p>
    <w:p w:rsidR="00DD212A" w:rsidRDefault="00DD212A" w:rsidP="00DD212A">
      <w:pPr>
        <w:pStyle w:val="Sisennettyleipteksti"/>
        <w:spacing w:after="0"/>
      </w:pPr>
      <w:r>
        <w:t>Lausunnon pääkohdat</w:t>
      </w:r>
    </w:p>
    <w:p w:rsidR="001C7593" w:rsidRDefault="001C7593" w:rsidP="00DD212A">
      <w:pPr>
        <w:pStyle w:val="Sisennettyleipteksti"/>
        <w:numPr>
          <w:ilvl w:val="0"/>
          <w:numId w:val="37"/>
        </w:numPr>
        <w:spacing w:after="0"/>
        <w:ind w:left="2968"/>
      </w:pPr>
      <w:r w:rsidRPr="00425885">
        <w:t>Akavan mielestä muistiossa esitetty ajatus yksityisen osakeyhtiön vähimmäispääomavaatimuksen alentamisesta yhteen euroon on tarkoitukseltaan perusteltu.</w:t>
      </w:r>
    </w:p>
    <w:p w:rsidR="001C7593" w:rsidRDefault="001C7593" w:rsidP="00DD212A">
      <w:pPr>
        <w:pStyle w:val="Sisennettyleipteksti"/>
        <w:numPr>
          <w:ilvl w:val="0"/>
          <w:numId w:val="37"/>
        </w:numPr>
        <w:spacing w:after="0"/>
        <w:ind w:left="2968"/>
      </w:pPr>
      <w:r>
        <w:t>Osakeyhtiön o</w:t>
      </w:r>
      <w:r w:rsidRPr="00425885">
        <w:t>sakkaiden etuna pitäisi myös nähdä johdon velvollisuus väärinkäytöksien raportoimiseen yhtiössä.</w:t>
      </w:r>
    </w:p>
    <w:p w:rsidR="001C7593" w:rsidRDefault="001C7593" w:rsidP="00DD212A">
      <w:pPr>
        <w:pStyle w:val="Sisennettyleipteksti"/>
        <w:numPr>
          <w:ilvl w:val="0"/>
          <w:numId w:val="37"/>
        </w:numPr>
        <w:spacing w:after="0"/>
        <w:ind w:left="2968"/>
      </w:pPr>
      <w:r w:rsidRPr="00425885">
        <w:t>Akava pitää erittäin perusteltuna muistiossa esitettyä näkemystä siitä, että ns. yhdenyhtiö (SUP-yhtiö) Suomessa lähinnä monimutkaistaisi yhtiömuotoja ja loisi epäneutraalit markkinat eri yhtiömuodoille.</w:t>
      </w:r>
    </w:p>
    <w:p w:rsidR="00DD212A" w:rsidRDefault="00DD212A" w:rsidP="00DD212A">
      <w:pPr>
        <w:pStyle w:val="Sisennettyleipteksti"/>
        <w:spacing w:after="0"/>
        <w:ind w:left="2968"/>
      </w:pPr>
    </w:p>
    <w:p w:rsidR="00737965" w:rsidRDefault="00737965" w:rsidP="00737965">
      <w:pPr>
        <w:pStyle w:val="Sisennettyleipteksti"/>
      </w:pPr>
      <w:r>
        <w:t>Akava pitää hyvänä</w:t>
      </w:r>
      <w:r w:rsidR="00BE4665">
        <w:t>, että oikeusministeriö on lähettänyt osakeyhtiölain muutostarpeet arviomuistion lausuntokierrokselle ja Akava kiittää mahdollisuudesta lausua asiassa</w:t>
      </w:r>
      <w:r>
        <w:t>.</w:t>
      </w:r>
    </w:p>
    <w:p w:rsidR="00BE4665" w:rsidRDefault="00BE4665" w:rsidP="00BE4665">
      <w:pPr>
        <w:pStyle w:val="Sisennettyleipteksti"/>
      </w:pPr>
      <w:r>
        <w:t xml:space="preserve">Yleisellä tasolla Akava pitää hyvänä, että sääntelyä virtaviivaistetaan ja hallinnollisia prosesseja kevennetään mm. digitalisaatiota hyödyntämällä. On selvää, että myös osakeyhtiöiden osalta viranomaisten keskinäisessä koordinaatiossa ja prosessien sujuvuudessa on tässä suhteessa kehittämisen varaa. </w:t>
      </w:r>
    </w:p>
    <w:p w:rsidR="00425885" w:rsidRPr="00425885" w:rsidRDefault="00425885" w:rsidP="00425885">
      <w:pPr>
        <w:pStyle w:val="Sisennettyleipteksti"/>
        <w:rPr>
          <w:b/>
        </w:rPr>
      </w:pPr>
      <w:r w:rsidRPr="00425885">
        <w:rPr>
          <w:b/>
        </w:rPr>
        <w:t>Itsensätyöllistäjiä sekä mikro- ja pk-yrityksiä palveleva osakeyhtiölain ohjeistus ja palvelumuotoilu</w:t>
      </w:r>
    </w:p>
    <w:p w:rsidR="00425885" w:rsidRPr="00425885" w:rsidRDefault="00425885" w:rsidP="00425885">
      <w:pPr>
        <w:pStyle w:val="Sisennettyleipteksti"/>
      </w:pPr>
      <w:r w:rsidRPr="00425885">
        <w:t>Akava pitää perusteltuna muistiossa esitettyä näkemystä siitä, että osakeyhtiölakia ei ole tarkoituksenmukaista kirjoittaa uudelleen pienimpien yh</w:t>
      </w:r>
      <w:r>
        <w:t>t</w:t>
      </w:r>
      <w:r w:rsidRPr="00425885">
        <w:t xml:space="preserve">iöiden näkökulmasta. </w:t>
      </w:r>
      <w:r>
        <w:t>Mahdollisten yhtiömuotojen laajentaminen saattaisi muodostua toiminnan esteeksi</w:t>
      </w:r>
      <w:r w:rsidRPr="00425885">
        <w:t xml:space="preserve"> yhtiöiden toimiessa erilaisissa markkinatilanteissa ja eri kehitysvaiheissa. </w:t>
      </w:r>
    </w:p>
    <w:p w:rsidR="00425885" w:rsidRPr="00425885" w:rsidRDefault="00425885" w:rsidP="00425885">
      <w:pPr>
        <w:pStyle w:val="Sisennettyleipteksti"/>
        <w:rPr>
          <w:b/>
        </w:rPr>
      </w:pPr>
      <w:r w:rsidRPr="00425885">
        <w:rPr>
          <w:b/>
        </w:rPr>
        <w:t>Vähimmäispääomavaatimus</w:t>
      </w:r>
    </w:p>
    <w:p w:rsidR="00425885" w:rsidRPr="00425885" w:rsidRDefault="00425885" w:rsidP="00425885">
      <w:pPr>
        <w:pStyle w:val="Sisennettyleipteksti"/>
      </w:pPr>
      <w:r w:rsidRPr="00425885">
        <w:t>Akavan mielestä muistiossa esitetty ajatus yksityisen osakeyhtiön vähimmäispääomavaatimuksen alentamisesta yhteen euroon on tarkoitukseltaan perusteltu. Tarkoituksena on keventää yrityksen perustamiseen liittyvää hallinnollista taakkaa</w:t>
      </w:r>
      <w:r>
        <w:t xml:space="preserve"> ja saattaa osakeyhtiölainsäädäntö tältä osin lähemmäksi eurooppalaista tasoa</w:t>
      </w:r>
      <w:r w:rsidRPr="00425885">
        <w:t xml:space="preserve">. Vähimmäispääoman merkitys velkojiensuojan kannalta on vähentynyt </w:t>
      </w:r>
      <w:r w:rsidRPr="00425885">
        <w:lastRenderedPageBreak/>
        <w:t xml:space="preserve">merkittävästi osakeyhtiölain muun sääntelyn kehityksen myötä. Vähimmäispääomalle on kuitenkin hyvä olla vaatimus sen pitämiseksi vähintäänkin positiivisena. Pääomavaatimuksen poistamisen lisäksi osakepääoman menettämiseen perustuvaa ilmoitusvelvollisuutta on syytä lieventää. </w:t>
      </w:r>
    </w:p>
    <w:p w:rsidR="00425885" w:rsidRPr="00425885" w:rsidRDefault="00425885" w:rsidP="00425885">
      <w:pPr>
        <w:pStyle w:val="Sisennettyleipteksti"/>
        <w:rPr>
          <w:b/>
        </w:rPr>
      </w:pPr>
      <w:r w:rsidRPr="00425885">
        <w:rPr>
          <w:b/>
        </w:rPr>
        <w:t>Johdon lojaliteettivelvollisuus</w:t>
      </w:r>
    </w:p>
    <w:p w:rsidR="00425885" w:rsidRPr="00425885" w:rsidRDefault="00425885" w:rsidP="00425885">
      <w:pPr>
        <w:pStyle w:val="Sisennettyleipteksti"/>
      </w:pPr>
      <w:r>
        <w:t>Akava</w:t>
      </w:r>
      <w:r w:rsidRPr="00425885">
        <w:t xml:space="preserve"> kannattaa muistiossa tehtyä esitystä siitä, että yhtiön johdon tehtävien yleissäännöstä täydennetään siten, että osakeyhtiölaista nimenomaisesti ilmenee myös johdon lojaliteettiperiaate sellaisena kuin se on osakeyhtiöoikeuden yleisten periaatteiden mukaan. Osakkaiden etuna pitäisi myös nähdä johdon velvollisuus väärinkäytöksien raportoimiseen yhtiössä.</w:t>
      </w:r>
    </w:p>
    <w:p w:rsidR="00425885" w:rsidRPr="00425885" w:rsidRDefault="00425885" w:rsidP="00425885">
      <w:pPr>
        <w:pStyle w:val="Sisennettyleipteksti"/>
        <w:rPr>
          <w:b/>
        </w:rPr>
      </w:pPr>
      <w:r w:rsidRPr="00425885">
        <w:rPr>
          <w:b/>
        </w:rPr>
        <w:t>Osakkaan tiedonsaantioikeus</w:t>
      </w:r>
    </w:p>
    <w:p w:rsidR="00425885" w:rsidRPr="00425885" w:rsidRDefault="00425885" w:rsidP="00425885">
      <w:pPr>
        <w:pStyle w:val="Sisennettyleipteksti"/>
      </w:pPr>
      <w:r w:rsidRPr="00425885">
        <w:t>Akava kannattaa muistiossa esitettyä ehdotusta uuden yksityisen osakeyhtiön kaikille osakkaille annettavasta oikeudesta tutustua yhtiön kirjanpitoon ja asiakirjoihin.  Tiedonsaantia rajoittavan yhtiöjärjestysmääräyksen sallimista on tarkoin harkittava. Perusteita tiedonsaannin rajoittamiselle ei muistiossa esitetä.</w:t>
      </w:r>
    </w:p>
    <w:p w:rsidR="00425885" w:rsidRPr="00425885" w:rsidRDefault="00425885" w:rsidP="00425885">
      <w:pPr>
        <w:pStyle w:val="Sisennettyleipteksti"/>
        <w:rPr>
          <w:b/>
        </w:rPr>
      </w:pPr>
      <w:r w:rsidRPr="00425885">
        <w:rPr>
          <w:b/>
        </w:rPr>
        <w:t>Yhtiön edustajan nimenkirjoitusoikeuden selventäminen</w:t>
      </w:r>
    </w:p>
    <w:p w:rsidR="00425885" w:rsidRPr="00425885" w:rsidRDefault="00425885" w:rsidP="00425885">
      <w:pPr>
        <w:pStyle w:val="Sisennettyleipteksti"/>
      </w:pPr>
      <w:r w:rsidRPr="00425885">
        <w:t>Akava pitää hyvänä muis</w:t>
      </w:r>
      <w:r>
        <w:t>ti</w:t>
      </w:r>
      <w:r w:rsidRPr="00425885">
        <w:t>ossa esitettyä kantaa siitä, että osakeyhtiölakiin perustuvia yhtiön edustajan nimenkirjoitusoikeuden rajoituksia selvennettäisiin. Erityisesti nimenkirjoitusoikeuden selventäminen helpottaisi mikroyritysten ja pienimuotoista toimintaa harjoittavien yritysten toimintaa.</w:t>
      </w:r>
    </w:p>
    <w:p w:rsidR="00425885" w:rsidRPr="00425885" w:rsidRDefault="00425885" w:rsidP="00425885">
      <w:pPr>
        <w:pStyle w:val="Sisennettyleipteksti"/>
        <w:rPr>
          <w:b/>
        </w:rPr>
      </w:pPr>
      <w:r w:rsidRPr="00425885">
        <w:rPr>
          <w:b/>
        </w:rPr>
        <w:t>Yksityisen osakeyhtiön purkaminen</w:t>
      </w:r>
    </w:p>
    <w:p w:rsidR="00425885" w:rsidRPr="00425885" w:rsidRDefault="00425885" w:rsidP="00425885">
      <w:pPr>
        <w:pStyle w:val="Sisennettyleipteksti"/>
      </w:pPr>
      <w:r w:rsidRPr="00425885">
        <w:t>Akava pitää perusteltuna luoda yksityisille osakeyhtiöille kevennetty purkumenettely. Yhden osakkaan mikroyrityksen purkamisen helpottaminen laajentaisi mikroyritysten mahdollisuuksia toiminnan lopettamiseen ja yhtiömuodon muuttamiseen.</w:t>
      </w:r>
    </w:p>
    <w:p w:rsidR="00425885" w:rsidRPr="00425885" w:rsidRDefault="00425885" w:rsidP="00425885">
      <w:pPr>
        <w:pStyle w:val="Sisennettyleipteksti"/>
        <w:rPr>
          <w:b/>
        </w:rPr>
      </w:pPr>
      <w:r w:rsidRPr="00425885">
        <w:rPr>
          <w:b/>
        </w:rPr>
        <w:t>Muita huomioita</w:t>
      </w:r>
    </w:p>
    <w:p w:rsidR="00425885" w:rsidRPr="00425885" w:rsidRDefault="00425885" w:rsidP="00425885">
      <w:pPr>
        <w:pStyle w:val="Sisennettyleipteksti"/>
      </w:pPr>
      <w:r w:rsidRPr="00425885">
        <w:t>Muistiossa esitetään, että EU:n sisämarkkinoiden toimivuuden edistämiseksi osakeyhtiön kotipaikan siirto toiseen valtioon ilman rajat ylittävää sulautumista tulisi olla mahdollista. Akava pitää tärkeänä, että Suomi kannattaa EU:n sääntelyä kehitettäessä nykyisen järjestelmän säilyttämistä. EU:n sisämarkkinoilla osakeyhtiöillä on hyvin laajat mahdollisuudet toimia toisissa jäsenvaltioissa, sekä perustaa niihin tytäryhtiöitä. Kotipaikan siirto</w:t>
      </w:r>
      <w:r>
        <w:t xml:space="preserve"> ilman rajat ylittävää sulautumista</w:t>
      </w:r>
      <w:r w:rsidRPr="00425885">
        <w:t xml:space="preserve"> ei ole sisämarkkinoiden toiminnan kannalta relevanttia.</w:t>
      </w:r>
    </w:p>
    <w:p w:rsidR="00425885" w:rsidRPr="00BF77CD" w:rsidRDefault="00425885" w:rsidP="00425885">
      <w:pPr>
        <w:pStyle w:val="Sisennettyleipteksti"/>
      </w:pPr>
      <w:r w:rsidRPr="00425885">
        <w:lastRenderedPageBreak/>
        <w:t xml:space="preserve">Akava pitää erittäin perusteltuna muistiossa esitettyä näkemystä siitä, että ns. yhdenyhtiö (SUP-yhtiö) Suomessa lähinnä monimutkaistaisi yhtiömuotoja ja loisi epäneutraalit markkinat eri yhtiömuodoille. Yhtiömuotojen määrän kasvu aiheuttaisi vain tarpeettomia selvityskustannuksia, sekaannusta ja asettaisi yritykset sekä työntekijät mahdollisesti eriarvoiseen asemaan. </w:t>
      </w:r>
      <w:r w:rsidRPr="00BF77CD">
        <w:t>Akavan mielestä Suomen tulee suhtautua kielteisesti direktiiviehdotuksen hyväksymiseen.</w:t>
      </w:r>
    </w:p>
    <w:p w:rsidR="00CD5CBB" w:rsidRPr="00DD212A" w:rsidRDefault="00DC304C" w:rsidP="00BC1AE4">
      <w:pPr>
        <w:pStyle w:val="Allekirjoitus"/>
        <w:rPr>
          <w:lang w:val="en-US"/>
        </w:rPr>
      </w:pPr>
      <w:r w:rsidRPr="00DD212A">
        <w:rPr>
          <w:lang w:val="en-US"/>
        </w:rPr>
        <w:t>Akava ry</w:t>
      </w:r>
    </w:p>
    <w:p w:rsidR="00CD5CBB" w:rsidRPr="00DD212A" w:rsidRDefault="00CD5CBB" w:rsidP="00BC1AE4">
      <w:pPr>
        <w:pStyle w:val="Allekirjoitus"/>
        <w:rPr>
          <w:lang w:val="en-US"/>
        </w:rPr>
      </w:pPr>
    </w:p>
    <w:p w:rsidR="00CD5CBB" w:rsidRPr="00DD212A" w:rsidRDefault="00CD5CBB" w:rsidP="00BC1AE4">
      <w:pPr>
        <w:pStyle w:val="Allekirjoitus"/>
        <w:rPr>
          <w:lang w:val="en-US"/>
        </w:rPr>
      </w:pPr>
    </w:p>
    <w:p w:rsidR="00CD5CBB" w:rsidRPr="00DD212A" w:rsidRDefault="00CD5CBB" w:rsidP="00BC1AE4">
      <w:pPr>
        <w:pStyle w:val="Allekirjoitus"/>
        <w:rPr>
          <w:lang w:val="en-US"/>
        </w:rPr>
      </w:pPr>
      <w:bookmarkStart w:id="2" w:name="_GoBack"/>
      <w:bookmarkEnd w:id="2"/>
    </w:p>
    <w:p w:rsidR="00CD5CBB" w:rsidRPr="00DD212A" w:rsidRDefault="00DD212A" w:rsidP="00BC1AE4">
      <w:pPr>
        <w:pStyle w:val="Allekirjoitus"/>
      </w:pPr>
      <w:r w:rsidRPr="00DD212A">
        <w:t>Sture Fjäder</w:t>
      </w:r>
      <w:r w:rsidR="004E2830" w:rsidRPr="00DD212A">
        <w:tab/>
      </w:r>
      <w:r w:rsidRPr="00DD212A">
        <w:t>Pekka Piispanen</w:t>
      </w:r>
    </w:p>
    <w:p w:rsidR="00CD5CBB" w:rsidRDefault="00DD212A" w:rsidP="00BC1AE4">
      <w:pPr>
        <w:pStyle w:val="Allekirjoitus"/>
      </w:pPr>
      <w:r>
        <w:t>puheenjohtaja</w:t>
      </w:r>
      <w:r w:rsidR="00CD5CBB">
        <w:tab/>
      </w:r>
      <w:r>
        <w:t>johtaja</w:t>
      </w:r>
    </w:p>
    <w:p w:rsidR="00683F74" w:rsidRDefault="00683F74" w:rsidP="00FA0892"/>
    <w:sectPr w:rsidR="00683F74"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64" w:rsidRDefault="00133664">
      <w:r>
        <w:separator/>
      </w:r>
    </w:p>
    <w:p w:rsidR="00133664" w:rsidRDefault="00133664"/>
  </w:endnote>
  <w:endnote w:type="continuationSeparator" w:id="0">
    <w:p w:rsidR="00133664" w:rsidRDefault="00133664">
      <w:r>
        <w:continuationSeparator/>
      </w:r>
    </w:p>
    <w:p w:rsidR="00133664" w:rsidRDefault="00133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49" w:rsidRDefault="004F3949">
    <w:pPr>
      <w:pStyle w:val="Alatunniste"/>
    </w:pPr>
    <w:r w:rsidRPr="00AF2B4E">
      <w:rPr>
        <w:noProof/>
      </w:rPr>
      <w:drawing>
        <wp:anchor distT="0" distB="0" distL="114300" distR="114300" simplePos="0" relativeHeight="251662336" behindDoc="0" locked="0" layoutInCell="1" allowOverlap="1" wp14:anchorId="6801BBC7" wp14:editId="258DB0F0">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005048F2">
      <w:rPr>
        <w:noProof/>
      </w:rPr>
      <w:t>Rautatieläisenkatu 6</w:t>
    </w:r>
    <w:r w:rsidRPr="004F3949">
      <w:tab/>
      <w:t>puh. 020 7489 400</w:t>
    </w:r>
  </w:p>
  <w:p w:rsidR="004F3949" w:rsidRPr="004F3949" w:rsidRDefault="005048F2" w:rsidP="004F3949">
    <w:pPr>
      <w:pStyle w:val="Alatunniste"/>
    </w:pPr>
    <w:r>
      <w:t>00520 Helsinki</w:t>
    </w:r>
    <w:r w:rsidR="004F3949" w:rsidRPr="004F3949">
      <w:tab/>
      <w:t>www.akava.fi</w:t>
    </w:r>
  </w:p>
  <w:p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64" w:rsidRDefault="00133664">
      <w:r>
        <w:separator/>
      </w:r>
    </w:p>
    <w:p w:rsidR="00133664" w:rsidRDefault="00133664"/>
  </w:footnote>
  <w:footnote w:type="continuationSeparator" w:id="0">
    <w:p w:rsidR="00133664" w:rsidRDefault="00133664">
      <w:r>
        <w:continuationSeparator/>
      </w:r>
    </w:p>
    <w:p w:rsidR="00133664" w:rsidRDefault="00133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9" w:rsidRPr="0068616D" w:rsidRDefault="00960E87" w:rsidP="00960E87">
    <w:pPr>
      <w:pStyle w:val="Yltunniste"/>
    </w:pPr>
    <w:r w:rsidRPr="00960E87">
      <w:rPr>
        <w:b/>
      </w:rPr>
      <w:t>Akava ry</w:t>
    </w:r>
    <w:r w:rsidR="003F5B79">
      <w:tab/>
    </w:r>
    <w:r w:rsidR="00360096">
      <w:rPr>
        <w:rStyle w:val="Lihavoi"/>
      </w:rPr>
      <w:t>Lausunto</w:t>
    </w:r>
    <w:r w:rsidR="003F5B79">
      <w:tab/>
    </w:r>
    <w:r w:rsidR="003F5B79">
      <w:tab/>
    </w:r>
    <w:r w:rsidR="00FD2626">
      <w:fldChar w:fldCharType="begin"/>
    </w:r>
    <w:r w:rsidR="00FD2626">
      <w:instrText xml:space="preserve"> PAGE </w:instrText>
    </w:r>
    <w:r w:rsidR="00FD2626">
      <w:fldChar w:fldCharType="separate"/>
    </w:r>
    <w:r w:rsidR="00DD212A">
      <w:rPr>
        <w:noProof/>
      </w:rPr>
      <w:t>1</w:t>
    </w:r>
    <w:r w:rsidR="00FD2626">
      <w:rPr>
        <w:noProof/>
      </w:rPr>
      <w:fldChar w:fldCharType="end"/>
    </w:r>
    <w:r w:rsidR="003F5B79" w:rsidRPr="00113B89">
      <w:t xml:space="preserve"> (</w:t>
    </w:r>
    <w:fldSimple w:instr=" NUMPAGES ">
      <w:r w:rsidR="00DD212A">
        <w:rPr>
          <w:noProof/>
        </w:rPr>
        <w:t>3</w:t>
      </w:r>
    </w:fldSimple>
    <w:r w:rsidR="003F5B79" w:rsidRPr="00113B89">
      <w:t>)</w:t>
    </w:r>
  </w:p>
  <w:p w:rsidR="003F5B79" w:rsidRPr="0037527F" w:rsidRDefault="003F5B79" w:rsidP="00960E87">
    <w:pPr>
      <w:pStyle w:val="Yltunniste"/>
    </w:pPr>
  </w:p>
  <w:p w:rsidR="003F5B79" w:rsidRDefault="003F5B79" w:rsidP="005A0043">
    <w:pPr>
      <w:pStyle w:val="Yltunniste"/>
    </w:pPr>
    <w:r>
      <w:tab/>
    </w:r>
    <w:r w:rsidR="005A0043">
      <w:tab/>
    </w:r>
    <w:r w:rsidR="00960E87">
      <w:t xml:space="preserve">Dnro </w:t>
    </w:r>
    <w:r w:rsidR="00DD212A">
      <w:t>059/62/2016</w:t>
    </w:r>
  </w:p>
  <w:p w:rsidR="003F5B79" w:rsidRDefault="00360096" w:rsidP="00960E87">
    <w:pPr>
      <w:pStyle w:val="Yltunniste"/>
    </w:pPr>
    <w:r>
      <w:rPr>
        <w:rStyle w:val="YltunnisteChar"/>
      </w:rPr>
      <w:t>Vesa Vuorenkoski</w:t>
    </w:r>
    <w:r w:rsidR="003F5B79">
      <w:tab/>
    </w:r>
    <w:sdt>
      <w:sdtPr>
        <w:id w:val="149008865"/>
        <w:placeholder>
          <w:docPart w:val="325AFDC2DEC247149F508706ED876FFE"/>
        </w:placeholder>
        <w:date w:fullDate="2016-08-25T00:00:00Z">
          <w:dateFormat w:val="d.M.yyyy"/>
          <w:lid w:val="fi-FI"/>
          <w:storeMappedDataAs w:val="dateTime"/>
          <w:calendar w:val="gregorian"/>
        </w:date>
      </w:sdtPr>
      <w:sdtEndPr/>
      <w:sdtContent>
        <w:r w:rsidR="00425885">
          <w:t>25.8.2016</w:t>
        </w:r>
      </w:sdtContent>
    </w:sdt>
  </w:p>
  <w:p w:rsidR="00960E87" w:rsidRDefault="00960E87" w:rsidP="00960E87">
    <w:pPr>
      <w:pStyle w:val="Yltunniste"/>
    </w:pPr>
  </w:p>
  <w:p w:rsidR="00960E87" w:rsidRDefault="00960E87" w:rsidP="00960E87">
    <w:pPr>
      <w:pStyle w:val="Yltunniste"/>
    </w:pPr>
  </w:p>
  <w:p w:rsidR="00703798" w:rsidRDefault="00097073" w:rsidP="00960E87">
    <w:pPr>
      <w:pStyle w:val="Yltunniste"/>
    </w:pPr>
    <w:r>
      <w:rPr>
        <w:noProof/>
      </w:rPr>
      <mc:AlternateContent>
        <mc:Choice Requires="wps">
          <w:drawing>
            <wp:anchor distT="0" distB="0" distL="114300" distR="114300" simplePos="0" relativeHeight="251658752" behindDoc="0" locked="0" layoutInCell="1" allowOverlap="1" wp14:anchorId="259E6A1F" wp14:editId="4959F975">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EDFC5"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9" w:rsidRDefault="003F5B79" w:rsidP="00960E87">
    <w:pPr>
      <w:pStyle w:val="Yltunniste"/>
    </w:pPr>
  </w:p>
  <w:p w:rsidR="003F5B79" w:rsidRDefault="003F5B79" w:rsidP="00960E87">
    <w:pPr>
      <w:pStyle w:val="Yltunniste"/>
    </w:pPr>
  </w:p>
  <w:p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A3F75D5"/>
    <w:multiLevelType w:val="multilevel"/>
    <w:tmpl w:val="B268CF6E"/>
    <w:numStyleLink w:val="Monitasoinennumerointi"/>
  </w:abstractNum>
  <w:abstractNum w:abstractNumId="20"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63C41A17"/>
    <w:multiLevelType w:val="hybridMultilevel"/>
    <w:tmpl w:val="1BE2023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2"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75D12B46"/>
    <w:multiLevelType w:val="multilevel"/>
    <w:tmpl w:val="B268CF6E"/>
    <w:numStyleLink w:val="Monitasoinennumerointi"/>
  </w:abstractNum>
  <w:abstractNum w:abstractNumId="27"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2"/>
  </w:num>
  <w:num w:numId="15">
    <w:abstractNumId w:val="16"/>
  </w:num>
  <w:num w:numId="16">
    <w:abstractNumId w:val="16"/>
    <w:lvlOverride w:ilvl="0">
      <w:startOverride w:val="1"/>
    </w:lvlOverride>
  </w:num>
  <w:num w:numId="17">
    <w:abstractNumId w:val="28"/>
  </w:num>
  <w:num w:numId="18">
    <w:abstractNumId w:val="23"/>
  </w:num>
  <w:num w:numId="19">
    <w:abstractNumId w:val="15"/>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0"/>
  </w:num>
  <w:num w:numId="32">
    <w:abstractNumId w:val="19"/>
  </w:num>
  <w:num w:numId="33">
    <w:abstractNumId w:val="11"/>
  </w:num>
  <w:num w:numId="34">
    <w:abstractNumId w:val="12"/>
  </w:num>
  <w:num w:numId="35">
    <w:abstractNumId w:val="18"/>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F2"/>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1D34"/>
    <w:rsid w:val="00123ED3"/>
    <w:rsid w:val="001245CE"/>
    <w:rsid w:val="00124D9B"/>
    <w:rsid w:val="00125CBF"/>
    <w:rsid w:val="00133664"/>
    <w:rsid w:val="001337AF"/>
    <w:rsid w:val="00146348"/>
    <w:rsid w:val="00152B49"/>
    <w:rsid w:val="001560BE"/>
    <w:rsid w:val="001567D8"/>
    <w:rsid w:val="001571F9"/>
    <w:rsid w:val="00162858"/>
    <w:rsid w:val="0017318C"/>
    <w:rsid w:val="00176FA4"/>
    <w:rsid w:val="00183A8D"/>
    <w:rsid w:val="00184429"/>
    <w:rsid w:val="001853D9"/>
    <w:rsid w:val="00193CA7"/>
    <w:rsid w:val="001A7F40"/>
    <w:rsid w:val="001B133F"/>
    <w:rsid w:val="001C7593"/>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6009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25885"/>
    <w:rsid w:val="0043005D"/>
    <w:rsid w:val="00433230"/>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949"/>
    <w:rsid w:val="004F3D18"/>
    <w:rsid w:val="005048F2"/>
    <w:rsid w:val="00504BCE"/>
    <w:rsid w:val="00515761"/>
    <w:rsid w:val="00523B5F"/>
    <w:rsid w:val="00527965"/>
    <w:rsid w:val="005365C3"/>
    <w:rsid w:val="005367DE"/>
    <w:rsid w:val="00536E30"/>
    <w:rsid w:val="005401CA"/>
    <w:rsid w:val="00542536"/>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427AC"/>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4C64"/>
    <w:rsid w:val="006D6DAE"/>
    <w:rsid w:val="006E3998"/>
    <w:rsid w:val="006F2CC9"/>
    <w:rsid w:val="006F3406"/>
    <w:rsid w:val="00703798"/>
    <w:rsid w:val="0072013A"/>
    <w:rsid w:val="00737965"/>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195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165C"/>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4665"/>
    <w:rsid w:val="00BE5861"/>
    <w:rsid w:val="00BF47C3"/>
    <w:rsid w:val="00BF5AC7"/>
    <w:rsid w:val="00BF77CD"/>
    <w:rsid w:val="00C1328B"/>
    <w:rsid w:val="00C13709"/>
    <w:rsid w:val="00C15655"/>
    <w:rsid w:val="00C244A2"/>
    <w:rsid w:val="00C26840"/>
    <w:rsid w:val="00C30293"/>
    <w:rsid w:val="00C32030"/>
    <w:rsid w:val="00C42F2E"/>
    <w:rsid w:val="00C44428"/>
    <w:rsid w:val="00C45E6A"/>
    <w:rsid w:val="00C47F14"/>
    <w:rsid w:val="00C51D8A"/>
    <w:rsid w:val="00C53931"/>
    <w:rsid w:val="00C55E7C"/>
    <w:rsid w:val="00C60C5A"/>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D212A"/>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0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5AFDC2DEC247149F508706ED876FFE"/>
        <w:category>
          <w:name w:val="Yleiset"/>
          <w:gallery w:val="placeholder"/>
        </w:category>
        <w:types>
          <w:type w:val="bbPlcHdr"/>
        </w:types>
        <w:behaviors>
          <w:behavior w:val="content"/>
        </w:behaviors>
        <w:guid w:val="{FAA76C44-F8C0-4679-9C10-08A94B80DD9B}"/>
      </w:docPartPr>
      <w:docPartBody>
        <w:p w:rsidR="00BA7731" w:rsidRDefault="008126B9">
          <w:pPr>
            <w:pStyle w:val="325AFDC2DEC247149F508706ED876FFE"/>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B9"/>
    <w:rsid w:val="00207699"/>
    <w:rsid w:val="002253B5"/>
    <w:rsid w:val="008126B9"/>
    <w:rsid w:val="00AB6521"/>
    <w:rsid w:val="00BA77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8874-E288-44FE-BD7A-24FD423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4132</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2016-08-25T12:43:00Z</dcterms:created>
  <dcterms:modified xsi:type="dcterms:W3CDTF">2016-08-25T12:48:00Z</dcterms:modified>
</cp:coreProperties>
</file>