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91F" w:rsidRDefault="00C0749C">
      <w:pPr>
        <w:rPr>
          <w:b/>
        </w:rPr>
      </w:pPr>
      <w:r>
        <w:rPr>
          <w:b/>
        </w:rPr>
        <w:t xml:space="preserve">Eläinlääkäripalvelujen työryhmän jäsenten kannat kunnan järjestämisvelvoitetta koskeviin ratkaisuvaihtoehtoihin </w:t>
      </w:r>
    </w:p>
    <w:p w:rsidR="00C0749C" w:rsidRDefault="00C0749C">
      <w:pPr>
        <w:rPr>
          <w:b/>
        </w:rPr>
      </w:pPr>
    </w:p>
    <w:p w:rsidR="00C0749C" w:rsidRPr="00DE20ED" w:rsidRDefault="00DE20ED">
      <w:r>
        <w:rPr>
          <w:b/>
        </w:rPr>
        <w:t xml:space="preserve">Yhteenveto </w:t>
      </w:r>
      <w:r>
        <w:t>(Toissijainen kanta suluissa):</w:t>
      </w:r>
    </w:p>
    <w:p w:rsidR="00C0749C" w:rsidRDefault="00C0749C">
      <w:r>
        <w:t>Vaihtoehto 1:</w:t>
      </w:r>
      <w:r w:rsidR="00DE20ED">
        <w:t xml:space="preserve"> Kuntaliitto</w:t>
      </w:r>
    </w:p>
    <w:p w:rsidR="00C0749C" w:rsidRDefault="00C0749C">
      <w:r>
        <w:t>Vaihtoehto 2: Kilpailu- ja kuluttajavirasto</w:t>
      </w:r>
    </w:p>
    <w:p w:rsidR="00C0749C" w:rsidRDefault="00C0749C">
      <w:r>
        <w:t>Vaihtoehto 3: (Ruokavirasto)</w:t>
      </w:r>
      <w:r w:rsidR="0096126E">
        <w:t>, (Kuntatyönantajat)</w:t>
      </w:r>
    </w:p>
    <w:p w:rsidR="00C0749C" w:rsidRDefault="00C0749C">
      <w:r>
        <w:t>Vaihtoehto 4: Ruokavirasto, aluehallintovirastot</w:t>
      </w:r>
      <w:r w:rsidR="00BA0B36">
        <w:t>, HY eläinlääketie</w:t>
      </w:r>
      <w:r w:rsidR="00C45654">
        <w:t>teellinen tiedekunta, MTK/SLC, Suomen eläinsuojelu</w:t>
      </w:r>
      <w:r w:rsidR="0096126E">
        <w:t>, Kuntatyönantajat</w:t>
      </w:r>
    </w:p>
    <w:p w:rsidR="00C0749C" w:rsidRDefault="00C0749C">
      <w:r>
        <w:t>Vaihtoehto 5: (aluehallintovirastot)</w:t>
      </w:r>
      <w:r w:rsidR="00DE20ED">
        <w:t xml:space="preserve"> (Kilpailu- ja kuluttajavirasto)</w:t>
      </w:r>
    </w:p>
    <w:p w:rsidR="00C0749C" w:rsidRDefault="00C0749C"/>
    <w:p w:rsidR="00C0749C" w:rsidRDefault="00B12F41">
      <w:pPr>
        <w:rPr>
          <w:b/>
        </w:rPr>
      </w:pPr>
      <w:r>
        <w:rPr>
          <w:b/>
        </w:rPr>
        <w:t>Yksittäis</w:t>
      </w:r>
      <w:r w:rsidR="00BA0B36">
        <w:rPr>
          <w:b/>
        </w:rPr>
        <w:t>ten kannanottojen perustelut</w:t>
      </w:r>
      <w:r>
        <w:rPr>
          <w:b/>
        </w:rPr>
        <w:t xml:space="preserve"> (</w:t>
      </w:r>
      <w:proofErr w:type="spellStart"/>
      <w:r>
        <w:rPr>
          <w:b/>
        </w:rPr>
        <w:t>KKV:n</w:t>
      </w:r>
      <w:proofErr w:type="spellEnd"/>
      <w:r>
        <w:rPr>
          <w:b/>
        </w:rPr>
        <w:t xml:space="preserve"> kannanotto on liitteenä):</w:t>
      </w:r>
    </w:p>
    <w:p w:rsidR="00C0749C" w:rsidRDefault="00C0749C" w:rsidP="00C0749C">
      <w:pPr>
        <w:rPr>
          <w:u w:val="single"/>
        </w:rPr>
      </w:pPr>
      <w:r>
        <w:rPr>
          <w:u w:val="single"/>
        </w:rPr>
        <w:t xml:space="preserve">Ruokavirasto: </w:t>
      </w:r>
    </w:p>
    <w:p w:rsidR="00C0749C" w:rsidRDefault="00C0749C" w:rsidP="00C0749C">
      <w:r>
        <w:t>Ruokavirasto kannattaa ensisijaisesti vaihtoehtoa 4, koska se takaa parhaiten eläinlääkintähuollon tavoitteiden toteutumisen ja virkaeläinlääkäreiden määrän.</w:t>
      </w:r>
    </w:p>
    <w:p w:rsidR="00C0749C" w:rsidRDefault="00C0749C" w:rsidP="00C0749C">
      <w:r>
        <w:t>Emme kannata mitään vaihtoehtoa, joka edellyttää yhtiöittämistä, koska se vaikeuttaa virkaeläinlääkäreiden saatavuutta.</w:t>
      </w:r>
    </w:p>
    <w:p w:rsidR="00C0749C" w:rsidRDefault="00C0749C" w:rsidP="00C0749C">
      <w:r>
        <w:t>Vaihtoehto 3 voisi olla kuitenkin toiseksi paras vaihtoehto. Se sisältää myös yhtiöittämistä, mutta velvoite tulee vasta, jos on palvelukokonaisuus saatavilla. Tämä olisi kuitenkin monimutkaisempi kuin vaihtoehto 4.</w:t>
      </w:r>
    </w:p>
    <w:p w:rsidR="00BA0B36" w:rsidRDefault="00BA0B36" w:rsidP="00C0749C">
      <w:r>
        <w:t>Emme kannata vaihtoehtoja 1 ja 2. Emme myöskään vaihtoehtoa 5. Valvontaa on vaikea järjestää näin laajassa ja harvaanasutussa maassa ilman, että praktikkoeläinlääkäreitä on mahdollisuus käyttää myös virkaeläinlääkäreinä. Ehdotus olisi myös ristiriidassa linjauksen kanssa siirtää ympäristöterveydenhuolto hyvinvointialueille.</w:t>
      </w:r>
    </w:p>
    <w:p w:rsidR="00C0749C" w:rsidRDefault="00C0749C" w:rsidP="00C0749C">
      <w:pPr>
        <w:rPr>
          <w:u w:val="single"/>
        </w:rPr>
      </w:pPr>
      <w:r>
        <w:rPr>
          <w:u w:val="single"/>
        </w:rPr>
        <w:t>Aluehallintovirastot</w:t>
      </w:r>
    </w:p>
    <w:p w:rsidR="00C0749C" w:rsidRPr="00BA0B36" w:rsidRDefault="00C0749C" w:rsidP="00C0749C">
      <w:pPr>
        <w:rPr>
          <w:rFonts w:cstheme="minorHAnsi"/>
        </w:rPr>
      </w:pPr>
      <w:r w:rsidRPr="00BA0B36">
        <w:rPr>
          <w:rFonts w:cstheme="minorHAnsi"/>
        </w:rPr>
        <w:t>keskustelimme esitetyistä vaihtoehdoista valtakunnallisesti läänineläinlääkäreiden kesken. Eniten kannatusta sai malli 4. Myös ns. Norjan mallia (5) pidettiin hyvänä valvontaeläinlääkäreiden valtiollistamisen osalta. Alla on koottuna perusteluita:</w:t>
      </w:r>
    </w:p>
    <w:p w:rsidR="00C0749C" w:rsidRPr="00BA0B36" w:rsidRDefault="00C0749C" w:rsidP="00C0749C">
      <w:pPr>
        <w:numPr>
          <w:ilvl w:val="0"/>
          <w:numId w:val="1"/>
        </w:numPr>
        <w:spacing w:after="0" w:line="240" w:lineRule="auto"/>
        <w:rPr>
          <w:rFonts w:eastAsia="Times New Roman" w:cstheme="minorHAnsi"/>
        </w:rPr>
      </w:pPr>
      <w:r w:rsidRPr="00BA0B36">
        <w:rPr>
          <w:rFonts w:eastAsia="Times New Roman" w:cstheme="minorHAnsi"/>
        </w:rPr>
        <w:t xml:space="preserve">Entisen kaltainen järjestelmä mahdollisimman pitkälle on kannatettava siksi, että eläinlääkäripalvelut sekä virkatyön tekeminen kaikilla maan alueilla turvattaisiin kaikkina vuorokaudenaikoina. Yksityinen palvelu yksinomaisena on kuntien järjestämisvastuun kannalta ongelmallinen, koska näiden palvelujen saatavuus ja pysyvyys alueella ei ole taattua vaan ne voivat koska tahansa lopettaa toimintansa tai supistaa tarjoamaansa palvelua. </w:t>
      </w:r>
    </w:p>
    <w:p w:rsidR="00C0749C" w:rsidRPr="00BA0B36" w:rsidRDefault="00C0749C" w:rsidP="00C0749C">
      <w:pPr>
        <w:ind w:firstLine="50"/>
        <w:rPr>
          <w:rFonts w:cstheme="minorHAnsi"/>
        </w:rPr>
      </w:pPr>
    </w:p>
    <w:p w:rsidR="00C0749C" w:rsidRPr="00BA0B36" w:rsidRDefault="00C0749C" w:rsidP="00C0749C">
      <w:pPr>
        <w:numPr>
          <w:ilvl w:val="0"/>
          <w:numId w:val="1"/>
        </w:numPr>
        <w:spacing w:after="0" w:line="240" w:lineRule="auto"/>
        <w:rPr>
          <w:rFonts w:eastAsia="Times New Roman" w:cstheme="minorHAnsi"/>
        </w:rPr>
      </w:pPr>
      <w:r w:rsidRPr="00BA0B36">
        <w:rPr>
          <w:rFonts w:eastAsia="Times New Roman" w:cstheme="minorHAnsi"/>
        </w:rPr>
        <w:t xml:space="preserve">Virkaeläinlääkärien saatavuuden tulisi maan tautivastustuksen ja muiden virkatehtävien takia olla jatkossakin aina turvattua. Pelkästään valvontaeläinlääkärien varaan sitä ei voisi jättää tai jos valvontaeläinlääkärit siirtyisivät valtion palvelukseen, heitä pitäisi siinä tapauksessa olla erittäin paljon enemmän, että valvonta myös päivystyksellisesti lähialueilla toimisi. Tätä valvontaeläinlääkäreiden valtiollistamista osin pidettiin Norjan mallissa ajatuksena hyvänä. Tämä vastakohtana nykyiselle tilanteelle, jossa yksi valvontaeläinlääkäri/alue-malli on niukka ja </w:t>
      </w:r>
      <w:r w:rsidRPr="00BA0B36">
        <w:rPr>
          <w:rFonts w:eastAsia="Times New Roman" w:cstheme="minorHAnsi"/>
        </w:rPr>
        <w:lastRenderedPageBreak/>
        <w:t>valvontaeläinlääkäreiden määrää kasvatetaan useilla alueilla kahteen. Kaikin mittarein katsottuna riittävä valvontahenkilöstön määrä on turvattava ja mutta myös virkaeläinlääkäreitä kunnissa tarvitaan edelleen 24/7.</w:t>
      </w:r>
    </w:p>
    <w:p w:rsidR="00C0749C" w:rsidRPr="00BA0B36" w:rsidRDefault="00C0749C" w:rsidP="00C0749C">
      <w:pPr>
        <w:ind w:firstLine="50"/>
        <w:rPr>
          <w:rFonts w:cstheme="minorHAnsi"/>
        </w:rPr>
      </w:pPr>
    </w:p>
    <w:p w:rsidR="00C0749C" w:rsidRPr="00BA0B36" w:rsidRDefault="00C0749C" w:rsidP="00C0749C">
      <w:pPr>
        <w:numPr>
          <w:ilvl w:val="0"/>
          <w:numId w:val="1"/>
        </w:numPr>
        <w:spacing w:after="0" w:line="240" w:lineRule="auto"/>
        <w:rPr>
          <w:rFonts w:eastAsia="Times New Roman" w:cstheme="minorHAnsi"/>
        </w:rPr>
      </w:pPr>
      <w:r w:rsidRPr="00BA0B36">
        <w:rPr>
          <w:rFonts w:eastAsia="Times New Roman" w:cstheme="minorHAnsi"/>
        </w:rPr>
        <w:t>Kokonaispalkkauksessa nähdään mahdollisia ongelmia, jos ei palkkarakenteessa oteta huomioon tosiasiassa tehdyn praktiikan määrää. Kokonaispalkkaus voi olla sopiva harvaanasutuilla alueilla eläinmääränkin ollessa vähäinen, mutta se ei tuottaisi hyvää tulosta vilkkailla alueilla, joilla työtä on paljon koko ajan. Tällöin eläinlääkäreitä pitäisi tällaisille alueilla palkata käsityksen mukaan vielä huomattavasti nykyistä enemmän ja kuntien kustannukset nousisivat. Jos entistä praktiikkatuloa ei olisi, ison työmäärän tekeminen tai kunnaneläinlääkäreiden venyminen vähenisivät.</w:t>
      </w:r>
    </w:p>
    <w:p w:rsidR="00C0749C" w:rsidRPr="00BA0B36" w:rsidRDefault="00C0749C" w:rsidP="00C0749C">
      <w:pPr>
        <w:rPr>
          <w:rFonts w:cstheme="minorHAnsi"/>
        </w:rPr>
      </w:pPr>
    </w:p>
    <w:p w:rsidR="00C0749C" w:rsidRPr="00BA0B36" w:rsidRDefault="00C0749C" w:rsidP="00C0749C">
      <w:pPr>
        <w:numPr>
          <w:ilvl w:val="0"/>
          <w:numId w:val="1"/>
        </w:numPr>
        <w:spacing w:after="0" w:line="240" w:lineRule="auto"/>
        <w:rPr>
          <w:rFonts w:eastAsia="Times New Roman" w:cstheme="minorHAnsi"/>
        </w:rPr>
      </w:pPr>
      <w:r w:rsidRPr="00BA0B36">
        <w:rPr>
          <w:rFonts w:eastAsia="Times New Roman" w:cstheme="minorHAnsi"/>
        </w:rPr>
        <w:t>Päivystyksen takia eläinlääkäreitä tulee kuitenkin aina olla tietty riittävä määrä, ja päivätyötäkin tulisi työssä pysymisen takia olla tarjolla mallissa.</w:t>
      </w:r>
    </w:p>
    <w:p w:rsidR="00C0749C" w:rsidRPr="00BA0B36" w:rsidRDefault="00C0749C" w:rsidP="00C0749C">
      <w:pPr>
        <w:rPr>
          <w:rFonts w:cstheme="minorHAnsi"/>
        </w:rPr>
      </w:pPr>
    </w:p>
    <w:p w:rsidR="00C0749C" w:rsidRPr="00BA0B36" w:rsidRDefault="00C0749C" w:rsidP="00C0749C">
      <w:pPr>
        <w:numPr>
          <w:ilvl w:val="0"/>
          <w:numId w:val="1"/>
        </w:numPr>
        <w:spacing w:after="0" w:line="240" w:lineRule="auto"/>
        <w:rPr>
          <w:rFonts w:eastAsia="Times New Roman" w:cstheme="minorHAnsi"/>
        </w:rPr>
      </w:pPr>
      <w:r w:rsidRPr="00BA0B36">
        <w:rPr>
          <w:rFonts w:eastAsia="Times New Roman" w:cstheme="minorHAnsi"/>
        </w:rPr>
        <w:t>On tärkeää, että riittäviä eläinlääkäripalveluja kohtuullisilla hinnoilla on tarjolla kaikilla alueilla. Muuten eläinten hyvinvointi on vaarassa heikentyä. Suuri osa Suomea on harvaan asuttua ja välimatkat ovat pitkiä, eikä julkista liikennettä ole aina tarjolla tai sen käyttö leikkauspotilaidenkaan kanssa ei ole mahdollinen. Eläinsuojelun ja kansalaisten tasavertaisuuden takia lähellä vuorokauden ympäri aina varmuudella saatavat eläinlääkäripalvelut ovat oleellisia.</w:t>
      </w:r>
    </w:p>
    <w:p w:rsidR="00C0749C" w:rsidRPr="00BA0B36" w:rsidRDefault="00C0749C" w:rsidP="00C0749C">
      <w:pPr>
        <w:rPr>
          <w:rFonts w:cstheme="minorHAnsi"/>
        </w:rPr>
      </w:pPr>
    </w:p>
    <w:p w:rsidR="00C0749C" w:rsidRPr="00BA0B36" w:rsidRDefault="00C0749C" w:rsidP="00C0749C">
      <w:pPr>
        <w:numPr>
          <w:ilvl w:val="0"/>
          <w:numId w:val="1"/>
        </w:numPr>
        <w:spacing w:after="0" w:line="240" w:lineRule="auto"/>
        <w:rPr>
          <w:rFonts w:eastAsia="Times New Roman" w:cstheme="minorHAnsi"/>
        </w:rPr>
      </w:pPr>
      <w:r w:rsidRPr="00BA0B36">
        <w:rPr>
          <w:rFonts w:eastAsia="Times New Roman" w:cstheme="minorHAnsi"/>
        </w:rPr>
        <w:t>Osa yksityisistä, etenkin pienistä toimijoista noudattaa lähellä kunnaneläinlääkäritaksaa olevia hintoja, joka on asiakkaiden kohtuullisen palvelun saannin kannalta hyvä asia. Osalla klinikoista hinnat ovat korkeita ja pienituloisten ulottumattomissa. Miten tästä näkökulmasta ajatellen määritettäisiin mahdollinen markkinahinta? Tässä myös tulisi huomioida käytettävissä oleva välineistö ja henkilökunta. Pienet yksityiset toimijat voivat näkemyksen mukaan menestyvät hyvin ja kunnat voivat nytkin halutessaan ostaa lisäapua päivystykseen tai muihin kunnallisen järjestämisvastuun mukaisiin tehtäviin.</w:t>
      </w:r>
    </w:p>
    <w:p w:rsidR="00C0749C" w:rsidRPr="00BA0B36" w:rsidRDefault="00C0749C" w:rsidP="00C0749C">
      <w:pPr>
        <w:ind w:firstLine="50"/>
        <w:rPr>
          <w:rFonts w:cstheme="minorHAnsi"/>
        </w:rPr>
      </w:pPr>
    </w:p>
    <w:p w:rsidR="00C0749C" w:rsidRPr="00BA0B36" w:rsidRDefault="00C0749C" w:rsidP="00C0749C">
      <w:pPr>
        <w:numPr>
          <w:ilvl w:val="0"/>
          <w:numId w:val="1"/>
        </w:numPr>
        <w:spacing w:after="0" w:line="240" w:lineRule="auto"/>
        <w:rPr>
          <w:rFonts w:eastAsia="Times New Roman" w:cstheme="minorHAnsi"/>
        </w:rPr>
      </w:pPr>
      <w:r w:rsidRPr="00BA0B36">
        <w:rPr>
          <w:rFonts w:eastAsia="Times New Roman" w:cstheme="minorHAnsi"/>
        </w:rPr>
        <w:t>Kahtalaista kirjanpitoa kunnille (muut mallit) tai yhtiöittämisvelvoitetta ei tulisi järjestää suuren hallinnollisen taakan, työmäärän ja eläinlääkäreiden pysyvyydenkään takia.</w:t>
      </w:r>
    </w:p>
    <w:p w:rsidR="00C0749C" w:rsidRPr="00BA0B36" w:rsidRDefault="00C0749C" w:rsidP="00C0749C">
      <w:pPr>
        <w:rPr>
          <w:rFonts w:cstheme="minorHAnsi"/>
        </w:rPr>
      </w:pPr>
    </w:p>
    <w:p w:rsidR="00C0749C" w:rsidRPr="00BA0B36" w:rsidRDefault="00C0749C" w:rsidP="00C0749C">
      <w:pPr>
        <w:numPr>
          <w:ilvl w:val="0"/>
          <w:numId w:val="1"/>
        </w:numPr>
        <w:spacing w:after="0" w:line="240" w:lineRule="auto"/>
        <w:rPr>
          <w:rFonts w:eastAsia="Times New Roman" w:cstheme="minorHAnsi"/>
        </w:rPr>
      </w:pPr>
      <w:r w:rsidRPr="00BA0B36">
        <w:rPr>
          <w:rFonts w:eastAsia="Times New Roman" w:cstheme="minorHAnsi"/>
        </w:rPr>
        <w:t>Valvontaresursseista puhuttaessa puhutaan helposti vain rahasta ja siitä, miten tehtävä saadaan järjestettyä. Kulujen rinnalla yhtä olennaista olisi puhua viranomaistehtävien hoitamisen laadusta ja siitä arvosta, mitä niiden hoitamisella yhteiskuntaan saadaan.</w:t>
      </w:r>
    </w:p>
    <w:p w:rsidR="00C0749C" w:rsidRPr="00BA0B36" w:rsidRDefault="00C0749C" w:rsidP="00C0749C">
      <w:pPr>
        <w:rPr>
          <w:rFonts w:cstheme="minorHAnsi"/>
        </w:rPr>
      </w:pPr>
    </w:p>
    <w:p w:rsidR="00C0749C" w:rsidRPr="00BA0B36" w:rsidRDefault="00C0749C" w:rsidP="00C0749C">
      <w:pPr>
        <w:numPr>
          <w:ilvl w:val="0"/>
          <w:numId w:val="1"/>
        </w:numPr>
        <w:spacing w:after="0" w:line="240" w:lineRule="auto"/>
        <w:rPr>
          <w:rFonts w:eastAsia="Times New Roman" w:cstheme="minorHAnsi"/>
        </w:rPr>
      </w:pPr>
      <w:r w:rsidRPr="00BA0B36">
        <w:rPr>
          <w:rFonts w:eastAsia="Times New Roman" w:cstheme="minorHAnsi"/>
        </w:rPr>
        <w:t>Tätä viranomaistehtävien riittävillä resursseilla hoitoa sekä eläinlääkäripalvelujen kohtuuhintaista ja riittävän läheltä saamista pidetään kaikkein tärkeimpänä myös tulevaisuudessa.</w:t>
      </w:r>
    </w:p>
    <w:p w:rsidR="00C0749C" w:rsidRPr="00BA0B36" w:rsidRDefault="00C0749C" w:rsidP="00C0749C">
      <w:pPr>
        <w:pStyle w:val="Luettelokappale"/>
        <w:rPr>
          <w:rFonts w:asciiTheme="minorHAnsi" w:hAnsiTheme="minorHAnsi" w:cstheme="minorHAnsi"/>
        </w:rPr>
      </w:pPr>
    </w:p>
    <w:p w:rsidR="00C0749C" w:rsidRPr="00BA0B36" w:rsidRDefault="00C0749C" w:rsidP="00C0749C">
      <w:pPr>
        <w:numPr>
          <w:ilvl w:val="0"/>
          <w:numId w:val="1"/>
        </w:numPr>
        <w:spacing w:after="0" w:line="240" w:lineRule="auto"/>
        <w:rPr>
          <w:rFonts w:eastAsia="Times New Roman" w:cstheme="minorHAnsi"/>
        </w:rPr>
      </w:pPr>
      <w:r w:rsidRPr="00BA0B36">
        <w:rPr>
          <w:rFonts w:eastAsia="Times New Roman" w:cstheme="minorHAnsi"/>
        </w:rPr>
        <w:t xml:space="preserve">4. vaihtoehdon lopussa valinnaisena ehdotettu lisäys, jolla vastaanottokäynneistä perittävää kunnallista maksua koskevat säännöksiä muutettaisiin siten että kunta voisi kattaa laajemmin eläinlääkäripalveluiden tukijärjestelmien ja tukipalveluiden kustannuksia on tärkeä olla osana lakimuutosta. Samalla, kun säädetään kunnille laajempi oikeus periä eläinlääkäripalveluiden järjestämisen kustannuksia, tulisi säätää mahdollisuus myös järjestelyyn, jossa kunnaneläinlääkärit ovat kokonaispalkkauksen piirissä ja kunta laskutta asiakkailta kaikki eläinlääkäripalvelun järjestämisen kustannukset. </w:t>
      </w:r>
    </w:p>
    <w:p w:rsidR="00C0749C" w:rsidRPr="00BA0B36" w:rsidRDefault="00C0749C" w:rsidP="00C0749C">
      <w:pPr>
        <w:pStyle w:val="Luettelokappale"/>
        <w:rPr>
          <w:rFonts w:asciiTheme="minorHAnsi" w:hAnsiTheme="minorHAnsi" w:cstheme="minorHAnsi"/>
        </w:rPr>
      </w:pPr>
    </w:p>
    <w:p w:rsidR="00C0749C" w:rsidRPr="00BA0B36" w:rsidRDefault="00C0749C" w:rsidP="00C0749C">
      <w:pPr>
        <w:numPr>
          <w:ilvl w:val="0"/>
          <w:numId w:val="1"/>
        </w:numPr>
        <w:spacing w:after="0" w:line="240" w:lineRule="auto"/>
        <w:rPr>
          <w:rFonts w:eastAsia="Times New Roman" w:cstheme="minorHAnsi"/>
        </w:rPr>
      </w:pPr>
      <w:r w:rsidRPr="00BA0B36">
        <w:rPr>
          <w:rFonts w:eastAsia="Times New Roman" w:cstheme="minorHAnsi"/>
        </w:rPr>
        <w:lastRenderedPageBreak/>
        <w:t xml:space="preserve">Seura- ja harrastuseläimillä on tärkeä kansanterveydellinen funktio ja suuri määrä ihmisiä ansaitse elantonsa eläinten pitämisellä. Jotta eläinten pitäminen ei olisi vain varakkaiden eläinten omistajien saatavilla, tulee valtion tarjota välttämättömät peruseläinlääkäripalvelut kaikille eläinten omistajille koko maassa kaikkina vuoden päivinä ja vuorokauden aikoina. Toisaalta, jos kunnallinen eläinlääkäri ei voi tehdä arkisin ja rutiinisi sellaisia toimenpiteitä, joita hänen odotetaan suorittavan päivystysaikaan, näiden taitojen ylläpito ei onnistu eikä siten toimenpiteiden suorittaminen haastavissa olosuhteissa. Peruseläinlääkäripalveluiden määrittäminen riittävällä tarkkuudella ei pitäisi olla kohtuuttoman vaikeata ja siten ns. positiivilistan luominen näille kunnan lakisääteisesti tarjottavana oleville palveluille ei pitäisi olla mahdotonta. </w:t>
      </w:r>
    </w:p>
    <w:p w:rsidR="00C0749C" w:rsidRPr="00BA0B36" w:rsidRDefault="00C0749C" w:rsidP="00C0749C">
      <w:pPr>
        <w:rPr>
          <w:rFonts w:cstheme="minorHAnsi"/>
        </w:rPr>
      </w:pPr>
    </w:p>
    <w:p w:rsidR="00C0749C" w:rsidRPr="00BA0B36" w:rsidRDefault="00C0749C" w:rsidP="00C0749C">
      <w:pPr>
        <w:numPr>
          <w:ilvl w:val="0"/>
          <w:numId w:val="1"/>
        </w:numPr>
        <w:spacing w:after="0" w:line="240" w:lineRule="auto"/>
        <w:rPr>
          <w:rFonts w:eastAsia="Times New Roman" w:cstheme="minorHAnsi"/>
        </w:rPr>
      </w:pPr>
      <w:r w:rsidRPr="00BA0B36">
        <w:rPr>
          <w:rFonts w:eastAsia="Times New Roman" w:cstheme="minorHAnsi"/>
        </w:rPr>
        <w:t xml:space="preserve">Jos eläinlääkärikustannukset nousevat entisestään, nykyistä suurempi joukko seura- ja harraste-eläimiä jää vaille eläinlääkärin hoitoa.  Ja sitä myöten </w:t>
      </w:r>
      <w:proofErr w:type="spellStart"/>
      <w:r w:rsidRPr="00BA0B36">
        <w:rPr>
          <w:rFonts w:eastAsia="Times New Roman" w:cstheme="minorHAnsi"/>
        </w:rPr>
        <w:t>elsutapaukset</w:t>
      </w:r>
      <w:proofErr w:type="spellEnd"/>
      <w:r w:rsidRPr="00BA0B36">
        <w:rPr>
          <w:rFonts w:eastAsia="Times New Roman" w:cstheme="minorHAnsi"/>
        </w:rPr>
        <w:t xml:space="preserve"> lisääntyvät. </w:t>
      </w:r>
    </w:p>
    <w:p w:rsidR="00C0749C" w:rsidRPr="00BA0B36" w:rsidRDefault="00C0749C" w:rsidP="00C0749C">
      <w:pPr>
        <w:rPr>
          <w:rFonts w:cstheme="minorHAnsi"/>
        </w:rPr>
      </w:pPr>
    </w:p>
    <w:p w:rsidR="00C0749C" w:rsidRPr="00BA0B36" w:rsidRDefault="00C0749C" w:rsidP="00C0749C">
      <w:pPr>
        <w:numPr>
          <w:ilvl w:val="0"/>
          <w:numId w:val="1"/>
        </w:numPr>
        <w:spacing w:after="0" w:line="240" w:lineRule="auto"/>
        <w:rPr>
          <w:rFonts w:eastAsia="Times New Roman" w:cstheme="minorHAnsi"/>
        </w:rPr>
      </w:pPr>
      <w:r w:rsidRPr="00BA0B36">
        <w:rPr>
          <w:rFonts w:eastAsia="Times New Roman" w:cstheme="minorHAnsi"/>
        </w:rPr>
        <w:t xml:space="preserve">On tärkeää, että tarttuvien tautien varalta on toimivaltaisia virkaeläinlääkäreitä, joita sijaitsee koko maassa. Näillä virkaeläinlääkäreillä on muidenkin substanssilakien nojalla toimivaltuuksia, joita voidaan joutua käyttämään virka-ajan ulkopuolella. Virkaeläinlääkäri tulisi olla saatavilla kaikissa kunnissa vuoden jokaisena päivänä ja vuorokauden ympäri. Tältä osin vaihtoehto 5, jossa valvonta eli käytännössä virkatehtävät siirrettäisiin valtiolle ei olisi optimaalinen. </w:t>
      </w:r>
    </w:p>
    <w:p w:rsidR="00C0749C" w:rsidRPr="00C0749C" w:rsidRDefault="00C0749C" w:rsidP="00C0749C">
      <w:pPr>
        <w:rPr>
          <w:u w:val="single"/>
        </w:rPr>
      </w:pPr>
    </w:p>
    <w:p w:rsidR="00BA0B36" w:rsidRPr="00BA0B36" w:rsidRDefault="00BA0B36" w:rsidP="00C0749C">
      <w:pPr>
        <w:rPr>
          <w:u w:val="single"/>
        </w:rPr>
      </w:pPr>
      <w:r w:rsidRPr="00BA0B36">
        <w:rPr>
          <w:u w:val="single"/>
        </w:rPr>
        <w:t>HY eläinlääketieteellinen tiedekunta</w:t>
      </w:r>
    </w:p>
    <w:p w:rsidR="00BA0B36" w:rsidRDefault="00BA0B36" w:rsidP="00BA0B36">
      <w:r>
        <w:t>Eläinlääketieteellinen tiedekunta pitää ensiarvoisen tärkeänä ylläpitää toimiva, koko maan kattava eläinlääkintähuoltojärjestelmä. Häiriöttömästi toimiva ja koko maan kattava eläinlääkintähuoltojärjestelmä on perusedellytys ihmisten terveyden ja eläinten terveyden ja hyvinvoinnin takaamiseksi. Eläinlääketieteellisellä tiedekunnalla (</w:t>
      </w:r>
      <w:proofErr w:type="spellStart"/>
      <w:r>
        <w:t>eltdk</w:t>
      </w:r>
      <w:proofErr w:type="spellEnd"/>
      <w:r>
        <w:t xml:space="preserve">) ja yliopistollisella eläinsairaalalla on hyvin merkittävä rooli eläinlääkintähuoltojärjestelmän toimivuudessa kouluttamalla eläinlääkäreitä eläinlääkintähuollon tarpeisiin. </w:t>
      </w:r>
      <w:proofErr w:type="spellStart"/>
      <w:r>
        <w:t>Eltdk:n</w:t>
      </w:r>
      <w:proofErr w:type="spellEnd"/>
      <w:r>
        <w:t xml:space="preserve"> eläinsairaalan antama koulutus nojaa riittävän laajan ja monipuolisen potilasaineiston saamiseen. Potilasmäärän ja monipuolisen potilasaineiston mahdollinen supistuminen aiheuttaisi vakavia puutteita eläinlääkärien koulutuksessa ja osaamisessa. Tällä olisi kielteisiä vaikutuksia eläinlääkintähuollon tehtävien hoitamiseen koko maassa, ei ainoastaan eläinsairaalan toiminta-alueella. </w:t>
      </w:r>
    </w:p>
    <w:p w:rsidR="00BA0B36" w:rsidRDefault="00BA0B36" w:rsidP="00BA0B36">
      <w:r>
        <w:t xml:space="preserve">Esitetyistä malleista parhaiten eläinlääkintähuollon palvelut </w:t>
      </w:r>
      <w:proofErr w:type="gramStart"/>
      <w:r>
        <w:t>turvaa</w:t>
      </w:r>
      <w:proofErr w:type="gramEnd"/>
      <w:r>
        <w:t xml:space="preserve"> näkemyksemme mukaan malli 4. Siinä otetaan kokonaisvaltaisesti huomioon eläinlääkintähuollon järjestämiseen vaikuttavat tekijät mukaan lukien eläinsairaalan potilasaineiston turvaamisen. Malli turvaisi näkemyksemme mukaan parhaiten virkaeläinlääkärijärjestelmän mahdollistamalla riittävän monipuoliset ja houkuttelevat eläinlääkintähuollon tehtävät kunnaneläinlääkäreille ja toisaalta estäisi vakavat ongelmat, joita voisi liittyä yllättäviin järjestämisvastuun muutoksiin.</w:t>
      </w:r>
    </w:p>
    <w:p w:rsidR="00032F4B" w:rsidRDefault="00032F4B" w:rsidP="00BA0B36"/>
    <w:p w:rsidR="00032F4B" w:rsidRPr="00032F4B" w:rsidRDefault="00032F4B" w:rsidP="00BA0B36">
      <w:pPr>
        <w:rPr>
          <w:u w:val="single"/>
        </w:rPr>
      </w:pPr>
      <w:r w:rsidRPr="00032F4B">
        <w:rPr>
          <w:u w:val="single"/>
        </w:rPr>
        <w:t>Kuntaliitto:</w:t>
      </w:r>
    </w:p>
    <w:p w:rsidR="005B665C" w:rsidRDefault="005B665C" w:rsidP="005B665C">
      <w:r>
        <w:t>Työryhmän asettamispäätöksessä ryhmän tehtäväksi asetettiin mm. selvittää ja arvioida kunnille aiheutuvia kustannuksia sekä mahdollisuuksia vähentää niitä. Työryhmä on pyytänyt kirjallisia kommentteja työryhmän jäseniltä liittyen eläinlääkäripalveluiden kunnan järjestämisvastuuseen.</w:t>
      </w:r>
    </w:p>
    <w:p w:rsidR="005B665C" w:rsidRDefault="005B665C" w:rsidP="005B665C">
      <w:r>
        <w:t>Voimassa olevan eläinlääkintähuoltolain (765/2009) mukaan kunnan on järjestettävä peruseläinlääkäripalvelut muita kuin hyötyeläimiä varten silloin kun palvelua ei muutoin ole saatavilla. Kuntaliiton näkemyksen mukaan kuntien lakisääteisiä tehtäviä ei tulisi lisätä nykyisestä, eikä asiasta ole tarvetta säätää nykyistä yksityiskohtaisemmin.</w:t>
      </w:r>
    </w:p>
    <w:p w:rsidR="005B665C" w:rsidRDefault="005B665C" w:rsidP="005B665C">
      <w:r>
        <w:lastRenderedPageBreak/>
        <w:t xml:space="preserve">Tällä hetkellä ei ole tietoa, eikä tarkkaa näkymää </w:t>
      </w:r>
      <w:proofErr w:type="gramStart"/>
      <w:r>
        <w:t>siihen</w:t>
      </w:r>
      <w:proofErr w:type="gramEnd"/>
      <w:r>
        <w:t xml:space="preserve"> kuinka ympäristöterveydenhuolto järjestetään lähitulevaisuudessa. Sekä ympäristöterveydenhuollontehtävien järjestämiseen (erityisesti eläinlääkintähuolto) että eläinlääkärien palkkausjärjestelmään kohdistuu paljon muutostarpeita. Tämän vuoksi eläinlääkintähuoltolakiin tulisi tehdä vain välttämättömät muutokset ja suurempi uudistus tulisi tehdä vasta myöhemmin.</w:t>
      </w:r>
    </w:p>
    <w:p w:rsidR="005B665C" w:rsidRDefault="005B665C" w:rsidP="005B665C">
      <w:r>
        <w:t>Kuntaliitto ehdottaa seuraava mallia:</w:t>
      </w:r>
    </w:p>
    <w:p w:rsidR="005B665C" w:rsidRDefault="005B665C" w:rsidP="005B665C">
      <w:r>
        <w:t xml:space="preserve">Kuntien järjestämisvastuu säilyisi nykyisen eläinlääkintähuoltolain (765/2009) mukaisena. Mikäli kunnan tarjoamia eläinlääkäripalveluita on välttämätöntä yhtiöittää, on se Kuntaliiton näkemyksen mukaan mahdollista tehdä. Kunnilla on jo kokemusta mm. jätehuollon ja vesihuollon yhtiöittämisestä. </w:t>
      </w:r>
    </w:p>
    <w:p w:rsidR="005B665C" w:rsidRDefault="005B665C" w:rsidP="005B665C">
      <w:r>
        <w:t>Kuntaliiton ehdottaman mallin mukaan kunta olisi velvollinen kartoittamaan alueensa yksityinen palveluntarjonnan määräajoin (esim. kerran kolmessa vuodessa, markkinakartoitusvelvoite).</w:t>
      </w:r>
    </w:p>
    <w:p w:rsidR="005B665C" w:rsidRDefault="005B665C" w:rsidP="005B665C">
      <w:r>
        <w:t xml:space="preserve"> Valtion toimeksiantotehtävät (eläinsuojelu- ja eläintautivalvonta) siirrettäisiin valtion tehtäväksi.</w:t>
      </w:r>
    </w:p>
    <w:p w:rsidR="0096126E" w:rsidRDefault="0096126E" w:rsidP="0096126E">
      <w:pPr>
        <w:rPr>
          <w:u w:val="single"/>
        </w:rPr>
      </w:pPr>
    </w:p>
    <w:p w:rsidR="0096126E" w:rsidRDefault="0096126E" w:rsidP="0096126E">
      <w:pPr>
        <w:rPr>
          <w:u w:val="single"/>
        </w:rPr>
      </w:pPr>
      <w:r>
        <w:rPr>
          <w:u w:val="single"/>
        </w:rPr>
        <w:t>Kuntatyönantajat</w:t>
      </w:r>
    </w:p>
    <w:p w:rsidR="0096126E" w:rsidRDefault="0096126E" w:rsidP="0096126E">
      <w:r>
        <w:t xml:space="preserve">Esitettyjä eläinlääkintähuollon järjestämismalleja on hankala arvioida työnantajan näkökulmasta. </w:t>
      </w:r>
      <w:r>
        <w:rPr>
          <w:rFonts w:eastAsia="Times New Roman"/>
        </w:rPr>
        <w:t>Palveluiden sujuvan järjestämisen takaamiseksi tarvitaan riittävä määrä osaavia praktikkoeläinlääkäreitä määrätyllä alueella</w:t>
      </w:r>
    </w:p>
    <w:p w:rsidR="0096126E" w:rsidRDefault="0096126E" w:rsidP="0096126E">
      <w:r>
        <w:t>Eläinlääkintähuoltolain velvoitteiden lisäksi pitää työnantajan huolehtia myös työnantajavelvoitteiden kuten työsuojelullisten näkökohtien täyttymisestä. Tämä tarkoittaa esimerkiksi riittäviä lepoaikoja työvuorojärjestelmässä, jossa päiväaikainen ja päivystyksien aikainen palveluntarve on katettu.</w:t>
      </w:r>
    </w:p>
    <w:p w:rsidR="0096126E" w:rsidRDefault="0096126E" w:rsidP="0096126E">
      <w:r>
        <w:t>Jos eläinlääkäripalveluita halutaan tuottaa julkisella sektorilla, pitää huolehtia eläinlääkärien saatavuudesta. Tähän vaikuttaa työn houkuttelevuus, mutta myös alan riittävät koulutusmäärät. Nykytilanteessa ja esitetyissä malleissa ympärivuorokautinen päivystäminen edellyttää päiväaikaista asiakasvirtaa, jotta eläinlääkärien ansiotaso säilytetään ja eläinlääkärien saatavuus varmistetaan.</w:t>
      </w:r>
    </w:p>
    <w:p w:rsidR="0096126E" w:rsidRDefault="0096126E" w:rsidP="0096126E">
      <w:pPr>
        <w:rPr>
          <w:rFonts w:eastAsia="Times New Roman"/>
        </w:rPr>
      </w:pPr>
      <w:r>
        <w:t xml:space="preserve">Uudistetun työaikalain puitteissa ei ole pidemmän päälle oikeudellisesti kestävää, että praktikkoeläinlääkäreihin ei sovellettaisi työaikalakia.  Tällä hetkellä praktikkoeläinlääkärien palkkausjärjestelmässä on kuitenkin vahva yrittäjäasemaan viittaava elementti. Jos praktikkoeläinlääkäreihin sovelletaan työaikalakia, on palkkausjärjestelmä uudistettava. </w:t>
      </w:r>
      <w:r>
        <w:rPr>
          <w:rFonts w:eastAsia="Times New Roman"/>
        </w:rPr>
        <w:t>Työaikalain soveltaminen praktikkoeläinlääkäreihin lisää tarvittavaa eläinlääkärimäärää mallista riippumatta, mikä edellyttää lisäystä eläinlääkärien koulutukseen.</w:t>
      </w:r>
    </w:p>
    <w:p w:rsidR="0096126E" w:rsidRDefault="0096126E" w:rsidP="0096126E">
      <w:r>
        <w:t>Esitetyissä eläinlääkintähuoltolain malleissa eivät ensimmäinen ja toinen vaihtoehto mahdollista palkkausjärjestelmän uudistamista. Malleissa 3 ja 4 palkkausjärjestelmän uudistaminen olisi nähtävästi mahdollista. Mahdollisuus palkkausjärjestelmän päivittämiseen on keskeinen osa onnistunutta lainsäädännön uudistamista.</w:t>
      </w:r>
      <w:r>
        <w:rPr>
          <w:rFonts w:eastAsia="Times New Roman"/>
        </w:rPr>
        <w:t xml:space="preserve"> Kolmannessa vaihtoehdossa julkisen sektorin on kuitenkin vaikea arvioida jatkuvasti tarjottavaa palvelukokonaisuutta ja sen järjestämistä</w:t>
      </w:r>
      <w:r>
        <w:t>. Viidennen vaihtoehdon arvioiminen on edellisiäkin vaihtoehtoja hankalampaa ottaen huomioon muutoksen suuruuden verrattuna nykytilaan.</w:t>
      </w:r>
    </w:p>
    <w:p w:rsidR="003C0EAA" w:rsidRDefault="003C0EAA" w:rsidP="0096126E">
      <w:pPr>
        <w:rPr>
          <w:u w:val="single"/>
        </w:rPr>
      </w:pPr>
      <w:r w:rsidRPr="003C0EAA">
        <w:rPr>
          <w:u w:val="single"/>
        </w:rPr>
        <w:t>VM</w:t>
      </w:r>
    </w:p>
    <w:p w:rsidR="003C0EAA" w:rsidRDefault="003C0EAA" w:rsidP="003C0EAA">
      <w:r>
        <w:t xml:space="preserve">Tavoitteet kohtuuhintaisten eläinlääkäripalvelujen sekä eläinlääkärikoulutuksen turvaamisesta ovat kannatettavia. Kuten todettu on, vaikeutena on saada eläinlääkäripalvelujen toimivuuteen liittyvät käytännön haasteet (esim. päivystyksen turvaaminen sekä HY:n eläinsairaalan potilasmäärän ja sitä kautta </w:t>
      </w:r>
      <w:r>
        <w:lastRenderedPageBreak/>
        <w:t xml:space="preserve">eläinlääkärikoulutuksen turvaaminen) ratkaistua keinoilla, jotka ovat kilpailu- ja valtiontukilainsäädännön sekä osin myös perustuslaissa turvatun kuntien itsehallinnon näkökulmasta hyväksyttäviä. </w:t>
      </w:r>
    </w:p>
    <w:p w:rsidR="003C0EAA" w:rsidRDefault="003C0EAA" w:rsidP="003C0EAA">
      <w:r>
        <w:t>Kilpailu- ja valtiontukiasioissa kannattaa konsultoida erityisesti työ- ja elinkeinoministeriötä.</w:t>
      </w:r>
    </w:p>
    <w:p w:rsidR="003C0EAA" w:rsidRDefault="003C0EAA" w:rsidP="003C0EAA">
      <w:r>
        <w:t>On erityisen tärkeää, että vaihtoehtojen vaikutuksia koskevat väitteet perustellaan objektiivisesti. Vaihtoehtoja kuvaavassa muistiossa keskeiseksi lähtökohdaksi vaihtoehtojen arvioinnille (ja koko uudistuksenkin tarpeelle) on esitetty yhtiöittämisen vaikeus. Siten tätä tulisi perustella huomattavasti tarkemmin. Alla joitakin kysymyksiä.</w:t>
      </w:r>
      <w:bookmarkStart w:id="0" w:name="_GoBack"/>
      <w:bookmarkEnd w:id="0"/>
    </w:p>
    <w:p w:rsidR="003C0EAA" w:rsidRDefault="003C0EAA" w:rsidP="003C0EAA">
      <w:pPr>
        <w:pStyle w:val="Luettelokappale"/>
        <w:numPr>
          <w:ilvl w:val="0"/>
          <w:numId w:val="2"/>
        </w:numPr>
      </w:pPr>
      <w:r>
        <w:t xml:space="preserve">Yksityisten palvelujen riittävyyden arvioinnin vaikeus? </w:t>
      </w:r>
    </w:p>
    <w:p w:rsidR="003C0EAA" w:rsidRDefault="003C0EAA" w:rsidP="003C0EAA">
      <w:pPr>
        <w:pStyle w:val="Luettelokappale"/>
        <w:numPr>
          <w:ilvl w:val="1"/>
          <w:numId w:val="2"/>
        </w:numPr>
      </w:pPr>
      <w:r>
        <w:t>Valtiontukisäännöistä tulee yleinen velvoite arvioida tapauskohtaisesti kunnan toimintaa markkinoilla toimimisen näkökulmasta =&gt; kunnilla tulisi lähtökohtaisesti olla kyky markkinatilanteen arvioimiseen. Tämä siis on lainsäädännöstä tuleva velvoite kunnille.</w:t>
      </w:r>
    </w:p>
    <w:p w:rsidR="003C0EAA" w:rsidRDefault="003C0EAA" w:rsidP="003C0EAA">
      <w:pPr>
        <w:pStyle w:val="Luettelokappale"/>
        <w:ind w:left="1440"/>
      </w:pPr>
    </w:p>
    <w:p w:rsidR="003C0EAA" w:rsidRDefault="003C0EAA" w:rsidP="003C0EAA">
      <w:pPr>
        <w:pStyle w:val="Luettelokappale"/>
        <w:numPr>
          <w:ilvl w:val="0"/>
          <w:numId w:val="2"/>
        </w:numPr>
      </w:pPr>
      <w:r>
        <w:t>Eläinlääkäreiden riittävyys sekä yhtiöön että kunnan virkoihin?</w:t>
      </w:r>
    </w:p>
    <w:p w:rsidR="003C0EAA" w:rsidRDefault="003C0EAA" w:rsidP="003C0EAA">
      <w:pPr>
        <w:pStyle w:val="Luettelokappale"/>
        <w:numPr>
          <w:ilvl w:val="1"/>
          <w:numId w:val="2"/>
        </w:numPr>
      </w:pPr>
      <w:r>
        <w:t xml:space="preserve">Onko olemassa ratkaisua, jossa eläinlääkäri voi toimia sekä kunnan </w:t>
      </w:r>
      <w:proofErr w:type="gramStart"/>
      <w:r>
        <w:t>virkaeläinlääkärinä</w:t>
      </w:r>
      <w:proofErr w:type="gramEnd"/>
      <w:r>
        <w:t xml:space="preserve"> että kunnan yhtiössä? </w:t>
      </w:r>
    </w:p>
    <w:p w:rsidR="003C0EAA" w:rsidRDefault="003C0EAA" w:rsidP="003C0EAA">
      <w:pPr>
        <w:pStyle w:val="Luettelokappale"/>
        <w:ind w:left="1440"/>
      </w:pPr>
    </w:p>
    <w:p w:rsidR="003C0EAA" w:rsidRDefault="003C0EAA" w:rsidP="003C0EAA">
      <w:pPr>
        <w:pStyle w:val="Luettelokappale"/>
        <w:numPr>
          <w:ilvl w:val="0"/>
          <w:numId w:val="2"/>
        </w:numPr>
      </w:pPr>
      <w:r>
        <w:t>Markkinaperusteisen hinnoittelun haastavuus?</w:t>
      </w:r>
    </w:p>
    <w:p w:rsidR="003C0EAA" w:rsidRDefault="003C0EAA" w:rsidP="003C0EAA">
      <w:pPr>
        <w:pStyle w:val="Luettelokappale"/>
        <w:numPr>
          <w:ilvl w:val="1"/>
          <w:numId w:val="2"/>
        </w:numPr>
      </w:pPr>
      <w:r>
        <w:t>Mihin perustuu, että kunnan hintataso saattaisi muodostua markkinoilla perittäviä hintoja korkeammaksi kustannusrakenteen poiketessa kustannusrakenteesta? Onko tämä realistinen ja merkittävä riski?</w:t>
      </w:r>
    </w:p>
    <w:p w:rsidR="003C0EAA" w:rsidRDefault="003C0EAA" w:rsidP="003C0EAA">
      <w:pPr>
        <w:pStyle w:val="Luettelokappale"/>
        <w:ind w:left="1440"/>
      </w:pPr>
    </w:p>
    <w:p w:rsidR="003C0EAA" w:rsidRDefault="003C0EAA" w:rsidP="003C0EAA">
      <w:pPr>
        <w:pStyle w:val="Luettelokappale"/>
        <w:numPr>
          <w:ilvl w:val="0"/>
          <w:numId w:val="2"/>
        </w:numPr>
      </w:pPr>
      <w:r>
        <w:t>Yhtiöittämisvelvoitteen tai markkinaperusteisen hinnoittelun ja kirjanpidon eriyttämisen vaikeus erityisesti pienemmissä kunnissa, joissa monessa on kuitenkin tarjolla myös yksityisiä seura- ja harrastuseläinten kiireettömiä peruseläinlääkäripalveluja?</w:t>
      </w:r>
    </w:p>
    <w:p w:rsidR="003C0EAA" w:rsidRDefault="003C0EAA" w:rsidP="003C0EAA">
      <w:pPr>
        <w:pStyle w:val="Luettelokappale"/>
        <w:numPr>
          <w:ilvl w:val="1"/>
          <w:numId w:val="2"/>
        </w:numPr>
      </w:pPr>
      <w:r>
        <w:t>Jos toiminta on kovin vähäistä, voidaanko soveltaa yhtiöittämispoikkeusta, joka kuntalaissakin on todettu?</w:t>
      </w:r>
    </w:p>
    <w:p w:rsidR="003C0EAA" w:rsidRDefault="003C0EAA" w:rsidP="003C0EAA">
      <w:pPr>
        <w:pStyle w:val="Luettelokappale"/>
        <w:numPr>
          <w:ilvl w:val="1"/>
          <w:numId w:val="2"/>
        </w:numPr>
      </w:pPr>
      <w:r>
        <w:t>Riittävätkö käytännön vaikeudet sivuuttamaan kilpailulainsäädäntö?</w:t>
      </w:r>
    </w:p>
    <w:p w:rsidR="003C0EAA" w:rsidRDefault="003C0EAA" w:rsidP="003C0EAA">
      <w:pPr>
        <w:pStyle w:val="Luettelokappale"/>
      </w:pPr>
    </w:p>
    <w:p w:rsidR="003C0EAA" w:rsidRDefault="003C0EAA" w:rsidP="003C0EAA">
      <w:pPr>
        <w:pStyle w:val="Luettelokappale"/>
        <w:numPr>
          <w:ilvl w:val="0"/>
          <w:numId w:val="2"/>
        </w:numPr>
      </w:pPr>
      <w:r>
        <w:t>Ylipäätään yhtiöittämisen vaikeus?</w:t>
      </w:r>
    </w:p>
    <w:p w:rsidR="003C0EAA" w:rsidRDefault="003C0EAA" w:rsidP="003C0EAA">
      <w:pPr>
        <w:pStyle w:val="Luettelokappale"/>
        <w:numPr>
          <w:ilvl w:val="1"/>
          <w:numId w:val="2"/>
        </w:numPr>
      </w:pPr>
      <w:r>
        <w:t>Kunnilla on paljon kokemusta yhtiöittämisestä</w:t>
      </w:r>
    </w:p>
    <w:p w:rsidR="003C0EAA" w:rsidRDefault="003C0EAA" w:rsidP="003C0EAA">
      <w:pPr>
        <w:pStyle w:val="Luettelokappale"/>
        <w:ind w:left="1440"/>
      </w:pPr>
    </w:p>
    <w:p w:rsidR="003C0EAA" w:rsidRDefault="003C0EAA" w:rsidP="003C0EAA">
      <w:r>
        <w:t>Oma kysymyksensä on sitten se tänään puhuttu Helsingin yliopiston eläinsairaalan tapaus, mutta sen haasteet tuli jo aika hyvin käytyä läpi.</w:t>
      </w:r>
    </w:p>
    <w:p w:rsidR="003C0EAA" w:rsidRPr="003C0EAA" w:rsidRDefault="003C0EAA" w:rsidP="0096126E"/>
    <w:p w:rsidR="0096126E" w:rsidRDefault="0096126E" w:rsidP="005B665C"/>
    <w:p w:rsidR="005B665C" w:rsidRDefault="005B665C" w:rsidP="005B665C"/>
    <w:p w:rsidR="00C0749C" w:rsidRPr="00BA0B36" w:rsidRDefault="00C0749C">
      <w:pPr>
        <w:rPr>
          <w:u w:val="single"/>
        </w:rPr>
      </w:pPr>
    </w:p>
    <w:sectPr w:rsidR="00C0749C" w:rsidRPr="00BA0B3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F539D"/>
    <w:multiLevelType w:val="hybridMultilevel"/>
    <w:tmpl w:val="1444B766"/>
    <w:lvl w:ilvl="0" w:tplc="C08AF74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49D82C9B"/>
    <w:multiLevelType w:val="hybridMultilevel"/>
    <w:tmpl w:val="F1C6DBB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9C"/>
    <w:rsid w:val="00032F4B"/>
    <w:rsid w:val="003B77CF"/>
    <w:rsid w:val="003C0EAA"/>
    <w:rsid w:val="005B665C"/>
    <w:rsid w:val="0096126E"/>
    <w:rsid w:val="00B12F41"/>
    <w:rsid w:val="00BA0B36"/>
    <w:rsid w:val="00C0749C"/>
    <w:rsid w:val="00C2091F"/>
    <w:rsid w:val="00C45654"/>
    <w:rsid w:val="00DE20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F479"/>
  <w15:chartTrackingRefBased/>
  <w15:docId w15:val="{14AAAA74-B2EC-498D-97F6-68BE5444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0749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1592">
      <w:bodyDiv w:val="1"/>
      <w:marLeft w:val="0"/>
      <w:marRight w:val="0"/>
      <w:marTop w:val="0"/>
      <w:marBottom w:val="0"/>
      <w:divBdr>
        <w:top w:val="none" w:sz="0" w:space="0" w:color="auto"/>
        <w:left w:val="none" w:sz="0" w:space="0" w:color="auto"/>
        <w:bottom w:val="none" w:sz="0" w:space="0" w:color="auto"/>
        <w:right w:val="none" w:sz="0" w:space="0" w:color="auto"/>
      </w:divBdr>
    </w:div>
    <w:div w:id="108284517">
      <w:bodyDiv w:val="1"/>
      <w:marLeft w:val="0"/>
      <w:marRight w:val="0"/>
      <w:marTop w:val="0"/>
      <w:marBottom w:val="0"/>
      <w:divBdr>
        <w:top w:val="none" w:sz="0" w:space="0" w:color="auto"/>
        <w:left w:val="none" w:sz="0" w:space="0" w:color="auto"/>
        <w:bottom w:val="none" w:sz="0" w:space="0" w:color="auto"/>
        <w:right w:val="none" w:sz="0" w:space="0" w:color="auto"/>
      </w:divBdr>
    </w:div>
    <w:div w:id="570579819">
      <w:bodyDiv w:val="1"/>
      <w:marLeft w:val="0"/>
      <w:marRight w:val="0"/>
      <w:marTop w:val="0"/>
      <w:marBottom w:val="0"/>
      <w:divBdr>
        <w:top w:val="none" w:sz="0" w:space="0" w:color="auto"/>
        <w:left w:val="none" w:sz="0" w:space="0" w:color="auto"/>
        <w:bottom w:val="none" w:sz="0" w:space="0" w:color="auto"/>
        <w:right w:val="none" w:sz="0" w:space="0" w:color="auto"/>
      </w:divBdr>
    </w:div>
    <w:div w:id="1662999241">
      <w:bodyDiv w:val="1"/>
      <w:marLeft w:val="0"/>
      <w:marRight w:val="0"/>
      <w:marTop w:val="0"/>
      <w:marBottom w:val="0"/>
      <w:divBdr>
        <w:top w:val="none" w:sz="0" w:space="0" w:color="auto"/>
        <w:left w:val="none" w:sz="0" w:space="0" w:color="auto"/>
        <w:bottom w:val="none" w:sz="0" w:space="0" w:color="auto"/>
        <w:right w:val="none" w:sz="0" w:space="0" w:color="auto"/>
      </w:divBdr>
    </w:div>
    <w:div w:id="1724013781">
      <w:bodyDiv w:val="1"/>
      <w:marLeft w:val="0"/>
      <w:marRight w:val="0"/>
      <w:marTop w:val="0"/>
      <w:marBottom w:val="0"/>
      <w:divBdr>
        <w:top w:val="none" w:sz="0" w:space="0" w:color="auto"/>
        <w:left w:val="none" w:sz="0" w:space="0" w:color="auto"/>
        <w:bottom w:val="none" w:sz="0" w:space="0" w:color="auto"/>
        <w:right w:val="none" w:sz="0" w:space="0" w:color="auto"/>
      </w:divBdr>
    </w:div>
    <w:div w:id="211192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1646</Words>
  <Characters>13335</Characters>
  <Application>Microsoft Office Word</Application>
  <DocSecurity>0</DocSecurity>
  <Lines>111</Lines>
  <Paragraphs>29</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Hakulin Kajsa (MMM)</dc:creator>
  <cp:keywords/>
  <dc:description/>
  <cp:lastModifiedBy>Hakulin Kajsa (MMM)</cp:lastModifiedBy>
  <cp:revision>9</cp:revision>
  <dcterms:created xsi:type="dcterms:W3CDTF">2021-10-25T13:11:00Z</dcterms:created>
  <dcterms:modified xsi:type="dcterms:W3CDTF">2021-11-05T11:37:00Z</dcterms:modified>
</cp:coreProperties>
</file>