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EAFF" w14:textId="77777777" w:rsidR="000D2AC3" w:rsidRDefault="000D2AC3" w:rsidP="000D2AC3">
      <w:bookmarkStart w:id="0" w:name="_GoBack"/>
      <w:bookmarkEnd w:id="0"/>
      <w:r>
        <w:t>Lausunto UEF</w:t>
      </w:r>
    </w:p>
    <w:p w14:paraId="5D1C3158" w14:textId="77777777" w:rsidR="00DB7B80" w:rsidRDefault="00DB7B80" w:rsidP="000D2AC3"/>
    <w:p w14:paraId="1D9DEECA" w14:textId="77777777" w:rsidR="00DB7B80" w:rsidRDefault="00DB7B80" w:rsidP="000D2AC3">
      <w:pPr>
        <w:rPr>
          <w:b/>
        </w:rPr>
      </w:pPr>
      <w:r>
        <w:rPr>
          <w:rFonts w:eastAsia="Times New Roman" w:cs="Times New Roman"/>
        </w:rPr>
        <w:t>Asia: Lausuntopyyntö hallituksen esityksestä laiksi muuntogeenisen organismin viljelyn rajoittamisesta (MMM036:00/2016)</w:t>
      </w:r>
    </w:p>
    <w:p w14:paraId="4EDE6B7C" w14:textId="77777777" w:rsidR="00696F41" w:rsidRDefault="00696F41" w:rsidP="00013158">
      <w:r>
        <w:t>Lakiesityksen mukaan</w:t>
      </w:r>
      <w:r w:rsidR="00F174EC">
        <w:t xml:space="preserve"> </w:t>
      </w:r>
      <w:r>
        <w:t>rajoituksen tai kiellon tulee</w:t>
      </w:r>
      <w:r w:rsidR="007807BC">
        <w:t xml:space="preserve"> </w:t>
      </w:r>
      <w:r>
        <w:t xml:space="preserve">olla EU-oikeuden mukainen, </w:t>
      </w:r>
      <w:r w:rsidR="007807BC">
        <w:t>perust</w:t>
      </w:r>
      <w:r>
        <w:t>eltu, oikeasuhtainen ja syrjimätön, ja sen tulee perustua</w:t>
      </w:r>
      <w:r w:rsidR="007807BC">
        <w:t xml:space="preserve"> pakottaviin syihin</w:t>
      </w:r>
      <w:r>
        <w:t>. Nämä ovat kannatettavia tavoitteita. Ongelmaksi muodostuvat kuitenkin luettelossa esiintyvät esimerkit. On ymmärrettävä, että kaavoitus ja maankäyttö voi</w:t>
      </w:r>
      <w:r w:rsidR="009B7530">
        <w:t>vat</w:t>
      </w:r>
      <w:r>
        <w:t xml:space="preserve"> estää minkä tahansa </w:t>
      </w:r>
      <w:r w:rsidR="009B7530">
        <w:t xml:space="preserve">kasvin viljelyn, joten niiden mainitseminen tuntuu tarpeettomalta. Sosioekonomisten tekijöiden on monissa tutkimuksissa todettu puoltavan muuntogeenisten kasvien viljelyä, joten esimerkki vaikuttaa tässä asiayhteydessä </w:t>
      </w:r>
      <w:r w:rsidR="00A36B8C">
        <w:t>ristiriitaiselta</w:t>
      </w:r>
      <w:r w:rsidR="009B7530">
        <w:t xml:space="preserve">. Loput argumentit ovatkin puhtaasti poliittisia, ja on vaikea ymmärtää miten ne voisivat olla ”pakottavia syitä”. Koska tieteelliset argumentit on jätetty pois esityksestä siitä hyvästä syystä, että EFSA ja jäsenvaltiot tekevät siinä asiassa perusteellista </w:t>
      </w:r>
      <w:r w:rsidR="00983DCE">
        <w:t>arviointi</w:t>
      </w:r>
      <w:r w:rsidR="009B7530">
        <w:t>työtä, ei luetteloon jää</w:t>
      </w:r>
      <w:r w:rsidR="00046B8A">
        <w:t xml:space="preserve"> mitään järkevää esimerkkiä.</w:t>
      </w:r>
    </w:p>
    <w:p w14:paraId="45CE656A" w14:textId="400B3907" w:rsidR="00FB47B8" w:rsidRDefault="00046B8A" w:rsidP="000953AE">
      <w:r>
        <w:t xml:space="preserve">Laki on ollut tekeillä jo vuosia. Ei liene ilmeistä syytä, miksi sitä pitäisi edistää juuri nyt, etenkin kun vakavin perustein voidaan viljelyä rajoittaa tai se voidaan estää nykyisenkin lainsäädännön </w:t>
      </w:r>
      <w:r w:rsidR="00A36B8C">
        <w:t>puitteissa</w:t>
      </w:r>
      <w:r>
        <w:t>.</w:t>
      </w:r>
      <w:r w:rsidR="00983DCE">
        <w:t xml:space="preserve"> Mielestämme olisi nyt viisasta odottaa ja seurata alan kehitystä. Yksi </w:t>
      </w:r>
      <w:r w:rsidR="00A36B8C">
        <w:t>kohtalonkysymys on</w:t>
      </w:r>
      <w:r w:rsidR="00983DCE">
        <w:t xml:space="preserve"> uusimpien jalostusmenetelmien (CRISPR-Cas9 jne.) </w:t>
      </w:r>
      <w:r w:rsidR="00A36B8C">
        <w:t>kategorisointi</w:t>
      </w:r>
      <w:r w:rsidR="00983DCE">
        <w:t>, joka</w:t>
      </w:r>
      <w:r w:rsidR="00A36B8C">
        <w:t xml:space="preserve"> ei ole</w:t>
      </w:r>
      <w:r w:rsidR="00983DCE">
        <w:t xml:space="preserve"> EU:ssa pitkän keskustelun jälkeen</w:t>
      </w:r>
      <w:r w:rsidR="00A36B8C">
        <w:t>kään</w:t>
      </w:r>
      <w:r w:rsidR="00983DCE">
        <w:t xml:space="preserve"> </w:t>
      </w:r>
      <w:r w:rsidR="00A36B8C">
        <w:t>vielä</w:t>
      </w:r>
      <w:r w:rsidR="00983DCE">
        <w:t xml:space="preserve"> selvinnyt. </w:t>
      </w:r>
      <w:r w:rsidR="00A36B8C">
        <w:t>On syytä olla huolissaan, jos</w:t>
      </w:r>
      <w:r w:rsidR="00983DCE">
        <w:t xml:space="preserve"> ne joutuvat GMO-lainsäädännön</w:t>
      </w:r>
      <w:r w:rsidR="00A36B8C">
        <w:t xml:space="preserve"> ja siten myös tämän uuden lain</w:t>
      </w:r>
      <w:r w:rsidR="00983DCE">
        <w:t xml:space="preserve"> vasaran alle.</w:t>
      </w:r>
      <w:r w:rsidR="00A36B8C">
        <w:t xml:space="preserve"> Eurooppa on jo putoamassa täysin modernin kasvinjalostuksen</w:t>
      </w:r>
      <w:r w:rsidR="00A36B8C" w:rsidRPr="00046B8A">
        <w:t xml:space="preserve"> </w:t>
      </w:r>
      <w:r w:rsidR="00A36B8C">
        <w:t>kelkasta. On hurskast</w:t>
      </w:r>
      <w:r w:rsidR="00D338FE">
        <w:t>elu</w:t>
      </w:r>
      <w:r w:rsidR="00A36B8C">
        <w:t>a toivoa, ettei laki vaikuttaisi alan tutkimukseen nykytilanteessa, jossa rahoituksen saaminen edellyttää, että taloudelliset sovellutukset ovat selvästi näköpiirissä.</w:t>
      </w:r>
    </w:p>
    <w:p w14:paraId="1A156688" w14:textId="77777777" w:rsidR="000D2AC3" w:rsidRPr="000D2AC3" w:rsidRDefault="000D2AC3" w:rsidP="00F174EC">
      <w:pPr>
        <w:spacing w:after="0"/>
        <w:rPr>
          <w:b/>
        </w:rPr>
      </w:pPr>
    </w:p>
    <w:sectPr w:rsidR="000D2AC3" w:rsidRPr="000D2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C3"/>
    <w:rsid w:val="00013158"/>
    <w:rsid w:val="00046B8A"/>
    <w:rsid w:val="000953AE"/>
    <w:rsid w:val="000B3873"/>
    <w:rsid w:val="000D2AC3"/>
    <w:rsid w:val="005C07BB"/>
    <w:rsid w:val="00622116"/>
    <w:rsid w:val="00696F41"/>
    <w:rsid w:val="007807BC"/>
    <w:rsid w:val="00912035"/>
    <w:rsid w:val="00983DCE"/>
    <w:rsid w:val="00993B4F"/>
    <w:rsid w:val="009B7530"/>
    <w:rsid w:val="00A3579D"/>
    <w:rsid w:val="00A36B8C"/>
    <w:rsid w:val="00D0468C"/>
    <w:rsid w:val="00D10E43"/>
    <w:rsid w:val="00D338FE"/>
    <w:rsid w:val="00DB7B80"/>
    <w:rsid w:val="00F174EC"/>
    <w:rsid w:val="00FB47B8"/>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178B4"/>
  <w15:docId w15:val="{B993A869-E093-4DE0-B420-C8DFEBD3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Eastern Finland</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 Tervahauta</dc:creator>
  <cp:keywords/>
  <dc:description/>
  <cp:lastModifiedBy>Arja Tervahauta</cp:lastModifiedBy>
  <cp:revision>2</cp:revision>
  <dcterms:created xsi:type="dcterms:W3CDTF">2018-02-14T07:37:00Z</dcterms:created>
  <dcterms:modified xsi:type="dcterms:W3CDTF">2018-02-14T07:37:00Z</dcterms:modified>
</cp:coreProperties>
</file>