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23" w:rsidRPr="00524F0E" w:rsidRDefault="00524F0E" w:rsidP="00340ACB">
      <w:pPr>
        <w:pStyle w:val="Otsikko1"/>
        <w:rPr>
          <w:rFonts w:ascii="Arial" w:hAnsi="Arial" w:cs="Arial"/>
          <w:color w:val="auto"/>
          <w:sz w:val="24"/>
          <w:szCs w:val="24"/>
        </w:rPr>
      </w:pPr>
      <w:r w:rsidRPr="00524F0E">
        <w:rPr>
          <w:rFonts w:ascii="Arial" w:hAnsi="Arial" w:cs="Arial"/>
          <w:color w:val="auto"/>
          <w:sz w:val="24"/>
          <w:szCs w:val="24"/>
        </w:rPr>
        <w:t>Yritystukien</w:t>
      </w:r>
      <w:r w:rsidR="00E86679">
        <w:rPr>
          <w:rFonts w:ascii="Arial" w:hAnsi="Arial" w:cs="Arial"/>
          <w:color w:val="auto"/>
          <w:sz w:val="24"/>
          <w:szCs w:val="24"/>
        </w:rPr>
        <w:t xml:space="preserve"> </w:t>
      </w:r>
      <w:r w:rsidRPr="00524F0E">
        <w:rPr>
          <w:rFonts w:ascii="Arial" w:hAnsi="Arial" w:cs="Arial"/>
          <w:color w:val="auto"/>
          <w:sz w:val="24"/>
          <w:szCs w:val="24"/>
        </w:rPr>
        <w:t>arviointikriteerit</w:t>
      </w:r>
      <w:r w:rsidR="005E4EC5">
        <w:rPr>
          <w:rFonts w:ascii="Arial" w:hAnsi="Arial" w:cs="Arial"/>
          <w:color w:val="auto"/>
          <w:sz w:val="24"/>
          <w:szCs w:val="24"/>
        </w:rPr>
        <w:t xml:space="preserve"> 9.2.2018</w:t>
      </w:r>
      <w:bookmarkStart w:id="0" w:name="_GoBack"/>
      <w:bookmarkEnd w:id="0"/>
    </w:p>
    <w:p w:rsidR="00B76846" w:rsidRPr="00524F0E" w:rsidRDefault="00B76846" w:rsidP="00B76846">
      <w:pPr>
        <w:pStyle w:val="Eivli"/>
      </w:pPr>
    </w:p>
    <w:p w:rsidR="00524F0E" w:rsidRDefault="00524F0E" w:rsidP="00B76846">
      <w:pPr>
        <w:pStyle w:val="Eivli"/>
      </w:pPr>
      <w:r>
        <w:t>Työryhmän asettamispäätöksen mukaan tavoitteena on laatia yritystukien uudistamisen t</w:t>
      </w:r>
      <w:r w:rsidRPr="00524F0E">
        <w:t>iekart</w:t>
      </w:r>
      <w:r>
        <w:t>t</w:t>
      </w:r>
      <w:r w:rsidRPr="00524F0E">
        <w:t>a</w:t>
      </w:r>
      <w:r>
        <w:t xml:space="preserve">, </w:t>
      </w:r>
      <w:r w:rsidRPr="00524F0E">
        <w:t>jossa yritystukijärjestelmää kehitetään selkeämmäksi, paremmin yritysten uudistumista ja tuottavuutta edistäväksi sekä valtiontalouden kannalta kustannustehokkaammaksi huomioiden energia- ja ilmastostrategian tavoitteet. Tiekartassa yritystukijärjestelmän painopistettä siirretään yritysten ja elinkeinojen pitkän aikavälin tuottavuutta edistävään suuntaan.</w:t>
      </w:r>
      <w:r>
        <w:t xml:space="preserve"> </w:t>
      </w:r>
    </w:p>
    <w:p w:rsidR="00524F0E" w:rsidRDefault="00524F0E" w:rsidP="00B76846">
      <w:pPr>
        <w:pStyle w:val="Eivli"/>
      </w:pPr>
    </w:p>
    <w:p w:rsidR="00227609" w:rsidRDefault="00524F0E" w:rsidP="00B76846">
      <w:pPr>
        <w:pStyle w:val="Eivli"/>
      </w:pPr>
      <w:r>
        <w:t xml:space="preserve">Järjestelmän kehittämiseksi on arvioitava yksittäisiä tukia ja asetettava ne tuki- ja toimintaympäristökokonaisuuden viitekehykseen. </w:t>
      </w:r>
      <w:r w:rsidR="00E86679">
        <w:t xml:space="preserve">Nykyisten tukien arviointi voidaan suorittaa kahdessa vaiheessa: </w:t>
      </w:r>
    </w:p>
    <w:p w:rsidR="00227609" w:rsidRDefault="00227609" w:rsidP="00B76846">
      <w:pPr>
        <w:pStyle w:val="Eivli"/>
      </w:pPr>
    </w:p>
    <w:p w:rsidR="00227609" w:rsidRPr="00227609" w:rsidRDefault="00227609" w:rsidP="00B76846">
      <w:pPr>
        <w:pStyle w:val="Eivli"/>
        <w:rPr>
          <w:b/>
        </w:rPr>
      </w:pPr>
      <w:r w:rsidRPr="00227609">
        <w:rPr>
          <w:b/>
        </w:rPr>
        <w:t>A) Tukien yhteiskunnallisten ja taloudellisten tavoitteiden hyväksyttävyyden arviointi</w:t>
      </w:r>
    </w:p>
    <w:p w:rsidR="00227609" w:rsidRDefault="00227609" w:rsidP="00B76846">
      <w:pPr>
        <w:pStyle w:val="Eivli"/>
      </w:pPr>
    </w:p>
    <w:tbl>
      <w:tblPr>
        <w:tblStyle w:val="TaulukkoRuudukko"/>
        <w:tblW w:w="10988" w:type="dxa"/>
        <w:tblLook w:val="04A0" w:firstRow="1" w:lastRow="0" w:firstColumn="1" w:lastColumn="0" w:noHBand="0" w:noVBand="1"/>
      </w:tblPr>
      <w:tblGrid>
        <w:gridCol w:w="6593"/>
        <w:gridCol w:w="722"/>
        <w:gridCol w:w="734"/>
        <w:gridCol w:w="734"/>
        <w:gridCol w:w="735"/>
        <w:gridCol w:w="735"/>
        <w:gridCol w:w="735"/>
      </w:tblGrid>
      <w:tr w:rsidR="009E3729" w:rsidRPr="00A71CF5" w:rsidTr="009E3729">
        <w:trPr>
          <w:trHeight w:val="215"/>
        </w:trPr>
        <w:tc>
          <w:tcPr>
            <w:tcW w:w="6593" w:type="dxa"/>
            <w:tcBorders>
              <w:top w:val="single" w:sz="8" w:space="0" w:color="auto"/>
              <w:bottom w:val="single" w:sz="8" w:space="0" w:color="auto"/>
            </w:tcBorders>
            <w:shd w:val="clear" w:color="auto" w:fill="DBE5F1" w:themeFill="accent1" w:themeFillTint="33"/>
          </w:tcPr>
          <w:p w:rsidR="009E3729" w:rsidRDefault="009E3729" w:rsidP="002F679C">
            <w:r>
              <w:rPr>
                <w:b/>
                <w:sz w:val="18"/>
                <w:szCs w:val="18"/>
              </w:rPr>
              <w:t>Onko tuella selkeä hyväksyttävä taloudellinen tai yhteiskunnallinen tavoite?</w:t>
            </w:r>
          </w:p>
        </w:tc>
        <w:tc>
          <w:tcPr>
            <w:tcW w:w="722" w:type="dxa"/>
            <w:tcBorders>
              <w:top w:val="single" w:sz="8" w:space="0" w:color="auto"/>
              <w:bottom w:val="single" w:sz="8" w:space="0" w:color="auto"/>
            </w:tcBorders>
            <w:shd w:val="clear" w:color="auto" w:fill="DBE5F1" w:themeFill="accent1" w:themeFillTint="33"/>
          </w:tcPr>
          <w:p w:rsidR="009E3729" w:rsidRDefault="009E3729" w:rsidP="00A91D54">
            <w:pPr>
              <w:jc w:val="center"/>
              <w:rPr>
                <w:sz w:val="20"/>
                <w:szCs w:val="20"/>
              </w:rPr>
            </w:pPr>
            <w:r>
              <w:rPr>
                <w:sz w:val="20"/>
                <w:szCs w:val="20"/>
              </w:rPr>
              <w:t>0</w:t>
            </w:r>
          </w:p>
        </w:tc>
        <w:tc>
          <w:tcPr>
            <w:tcW w:w="734" w:type="dxa"/>
            <w:tcBorders>
              <w:top w:val="single" w:sz="8" w:space="0" w:color="auto"/>
              <w:bottom w:val="single" w:sz="8" w:space="0" w:color="auto"/>
              <w:right w:val="single" w:sz="4" w:space="0" w:color="auto"/>
            </w:tcBorders>
            <w:shd w:val="clear" w:color="auto" w:fill="DBE5F1" w:themeFill="accent1" w:themeFillTint="33"/>
          </w:tcPr>
          <w:p w:rsidR="009E3729" w:rsidRDefault="009E3729" w:rsidP="00A91D54">
            <w:pPr>
              <w:jc w:val="center"/>
              <w:rPr>
                <w:sz w:val="20"/>
                <w:szCs w:val="20"/>
              </w:rPr>
            </w:pPr>
            <w:r>
              <w:rPr>
                <w:sz w:val="20"/>
                <w:szCs w:val="20"/>
              </w:rPr>
              <w:t>1</w:t>
            </w:r>
          </w:p>
        </w:tc>
        <w:tc>
          <w:tcPr>
            <w:tcW w:w="734" w:type="dxa"/>
            <w:tcBorders>
              <w:top w:val="single" w:sz="8" w:space="0" w:color="auto"/>
              <w:left w:val="single" w:sz="4" w:space="0" w:color="auto"/>
              <w:bottom w:val="single" w:sz="8" w:space="0" w:color="auto"/>
              <w:right w:val="single" w:sz="4" w:space="0" w:color="auto"/>
            </w:tcBorders>
            <w:shd w:val="clear" w:color="auto" w:fill="DBE5F1" w:themeFill="accent1" w:themeFillTint="33"/>
          </w:tcPr>
          <w:p w:rsidR="009E3729" w:rsidRPr="00A71CF5" w:rsidRDefault="009E3729" w:rsidP="00A91D54">
            <w:pPr>
              <w:jc w:val="center"/>
              <w:rPr>
                <w:sz w:val="20"/>
                <w:szCs w:val="20"/>
              </w:rPr>
            </w:pPr>
            <w:r>
              <w:rPr>
                <w:sz w:val="20"/>
                <w:szCs w:val="20"/>
              </w:rPr>
              <w:t>2</w:t>
            </w:r>
          </w:p>
        </w:tc>
        <w:tc>
          <w:tcPr>
            <w:tcW w:w="735" w:type="dxa"/>
            <w:tcBorders>
              <w:top w:val="single" w:sz="8" w:space="0" w:color="auto"/>
              <w:left w:val="single" w:sz="4" w:space="0" w:color="auto"/>
              <w:bottom w:val="single" w:sz="8" w:space="0" w:color="auto"/>
            </w:tcBorders>
            <w:shd w:val="clear" w:color="auto" w:fill="DBE5F1" w:themeFill="accent1" w:themeFillTint="33"/>
          </w:tcPr>
          <w:p w:rsidR="009E3729" w:rsidRPr="00A71CF5" w:rsidRDefault="009E3729" w:rsidP="00A91D54">
            <w:pPr>
              <w:jc w:val="center"/>
              <w:rPr>
                <w:sz w:val="20"/>
                <w:szCs w:val="20"/>
              </w:rPr>
            </w:pPr>
            <w:r>
              <w:rPr>
                <w:sz w:val="20"/>
                <w:szCs w:val="20"/>
              </w:rPr>
              <w:t>3</w:t>
            </w:r>
          </w:p>
        </w:tc>
        <w:tc>
          <w:tcPr>
            <w:tcW w:w="735" w:type="dxa"/>
            <w:tcBorders>
              <w:top w:val="single" w:sz="8" w:space="0" w:color="auto"/>
              <w:left w:val="single" w:sz="4" w:space="0" w:color="auto"/>
              <w:bottom w:val="single" w:sz="8" w:space="0" w:color="auto"/>
              <w:right w:val="single" w:sz="4" w:space="0" w:color="auto"/>
            </w:tcBorders>
            <w:shd w:val="clear" w:color="auto" w:fill="DBE5F1" w:themeFill="accent1" w:themeFillTint="33"/>
          </w:tcPr>
          <w:p w:rsidR="009E3729" w:rsidRPr="00A71CF5" w:rsidRDefault="009E3729" w:rsidP="00A91D54">
            <w:pPr>
              <w:jc w:val="center"/>
              <w:rPr>
                <w:sz w:val="20"/>
                <w:szCs w:val="20"/>
              </w:rPr>
            </w:pPr>
            <w:r>
              <w:rPr>
                <w:sz w:val="20"/>
                <w:szCs w:val="20"/>
              </w:rPr>
              <w:t>4</w:t>
            </w:r>
          </w:p>
        </w:tc>
        <w:tc>
          <w:tcPr>
            <w:tcW w:w="735" w:type="dxa"/>
            <w:tcBorders>
              <w:top w:val="single" w:sz="8" w:space="0" w:color="auto"/>
              <w:left w:val="single" w:sz="4" w:space="0" w:color="auto"/>
              <w:bottom w:val="single" w:sz="8" w:space="0" w:color="auto"/>
            </w:tcBorders>
            <w:shd w:val="clear" w:color="auto" w:fill="DBE5F1" w:themeFill="accent1" w:themeFillTint="33"/>
          </w:tcPr>
          <w:p w:rsidR="009E3729" w:rsidRPr="00A71CF5" w:rsidRDefault="009E3729" w:rsidP="00A91D54">
            <w:pPr>
              <w:jc w:val="center"/>
              <w:rPr>
                <w:sz w:val="20"/>
                <w:szCs w:val="20"/>
              </w:rPr>
            </w:pPr>
            <w:r>
              <w:rPr>
                <w:sz w:val="20"/>
                <w:szCs w:val="20"/>
              </w:rPr>
              <w:t>5</w:t>
            </w:r>
          </w:p>
        </w:tc>
      </w:tr>
      <w:tr w:rsidR="009E3729" w:rsidRPr="00A71CF5" w:rsidTr="009E3729">
        <w:trPr>
          <w:trHeight w:val="215"/>
        </w:trPr>
        <w:tc>
          <w:tcPr>
            <w:tcW w:w="6593" w:type="dxa"/>
            <w:tcBorders>
              <w:top w:val="single" w:sz="8" w:space="0" w:color="auto"/>
              <w:bottom w:val="single" w:sz="8" w:space="0" w:color="auto"/>
            </w:tcBorders>
            <w:shd w:val="clear" w:color="auto" w:fill="DBE5F1" w:themeFill="accent1" w:themeFillTint="33"/>
          </w:tcPr>
          <w:p w:rsidR="009E3729" w:rsidRDefault="009E3729" w:rsidP="002F679C">
            <w:r>
              <w:t>Tuottavuus pitkällä aikavälillä</w:t>
            </w:r>
          </w:p>
        </w:tc>
        <w:tc>
          <w:tcPr>
            <w:tcW w:w="722" w:type="dxa"/>
            <w:tcBorders>
              <w:top w:val="single" w:sz="8"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r>
      <w:tr w:rsidR="009E3729" w:rsidRPr="00A71CF5" w:rsidTr="009E3729">
        <w:trPr>
          <w:trHeight w:val="215"/>
        </w:trPr>
        <w:tc>
          <w:tcPr>
            <w:tcW w:w="6593" w:type="dxa"/>
            <w:tcBorders>
              <w:top w:val="single" w:sz="8" w:space="0" w:color="auto"/>
              <w:bottom w:val="single" w:sz="8" w:space="0" w:color="auto"/>
            </w:tcBorders>
            <w:shd w:val="clear" w:color="auto" w:fill="DBE5F1" w:themeFill="accent1" w:themeFillTint="33"/>
          </w:tcPr>
          <w:p w:rsidR="009E3729" w:rsidRDefault="009E3729" w:rsidP="002F679C">
            <w:r>
              <w:t>Työllisyys pitkällä aikavälillä</w:t>
            </w:r>
          </w:p>
        </w:tc>
        <w:tc>
          <w:tcPr>
            <w:tcW w:w="722" w:type="dxa"/>
            <w:tcBorders>
              <w:top w:val="single" w:sz="8"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r>
      <w:tr w:rsidR="009E3729" w:rsidRPr="00A71CF5" w:rsidTr="009E3729">
        <w:trPr>
          <w:trHeight w:val="215"/>
        </w:trPr>
        <w:tc>
          <w:tcPr>
            <w:tcW w:w="6593" w:type="dxa"/>
            <w:tcBorders>
              <w:top w:val="single" w:sz="8" w:space="0" w:color="auto"/>
              <w:bottom w:val="single" w:sz="8" w:space="0" w:color="auto"/>
            </w:tcBorders>
            <w:shd w:val="clear" w:color="auto" w:fill="DBE5F1" w:themeFill="accent1" w:themeFillTint="33"/>
          </w:tcPr>
          <w:p w:rsidR="009E3729" w:rsidRDefault="009E3729" w:rsidP="002F679C">
            <w:r>
              <w:t>Talouden rakenteiden uudistaminen</w:t>
            </w:r>
          </w:p>
        </w:tc>
        <w:tc>
          <w:tcPr>
            <w:tcW w:w="722" w:type="dxa"/>
            <w:tcBorders>
              <w:top w:val="single" w:sz="8"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r>
      <w:tr w:rsidR="009E3729" w:rsidRPr="00A71CF5" w:rsidTr="009E3729">
        <w:trPr>
          <w:trHeight w:val="215"/>
        </w:trPr>
        <w:tc>
          <w:tcPr>
            <w:tcW w:w="6593" w:type="dxa"/>
            <w:tcBorders>
              <w:top w:val="single" w:sz="8" w:space="0" w:color="auto"/>
              <w:bottom w:val="single" w:sz="8" w:space="0" w:color="auto"/>
            </w:tcBorders>
            <w:shd w:val="clear" w:color="auto" w:fill="DBE5F1" w:themeFill="accent1" w:themeFillTint="33"/>
          </w:tcPr>
          <w:p w:rsidR="009E3729" w:rsidRDefault="009E3729" w:rsidP="004C58F5">
            <w:r>
              <w:t xml:space="preserve">Kansainvälisen </w:t>
            </w:r>
            <w:r w:rsidR="004C58F5">
              <w:t>kustannus</w:t>
            </w:r>
            <w:r w:rsidR="00265330">
              <w:t>kilpailukyvyn turvaaminen</w:t>
            </w:r>
          </w:p>
        </w:tc>
        <w:tc>
          <w:tcPr>
            <w:tcW w:w="722" w:type="dxa"/>
            <w:tcBorders>
              <w:top w:val="single" w:sz="8"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r>
      <w:tr w:rsidR="009E3729" w:rsidRPr="00A71CF5" w:rsidTr="009E3729">
        <w:trPr>
          <w:trHeight w:val="215"/>
        </w:trPr>
        <w:tc>
          <w:tcPr>
            <w:tcW w:w="6593" w:type="dxa"/>
            <w:tcBorders>
              <w:top w:val="single" w:sz="8" w:space="0" w:color="auto"/>
              <w:bottom w:val="single" w:sz="8" w:space="0" w:color="auto"/>
            </w:tcBorders>
            <w:shd w:val="clear" w:color="auto" w:fill="DBE5F1" w:themeFill="accent1" w:themeFillTint="33"/>
          </w:tcPr>
          <w:p w:rsidR="009E3729" w:rsidRDefault="00265330" w:rsidP="002F679C">
            <w:r>
              <w:t>Huoltovarmuuden turvaaminen</w:t>
            </w:r>
          </w:p>
        </w:tc>
        <w:tc>
          <w:tcPr>
            <w:tcW w:w="722" w:type="dxa"/>
            <w:tcBorders>
              <w:top w:val="single" w:sz="8"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r>
      <w:tr w:rsidR="009E3729" w:rsidRPr="00A71CF5" w:rsidTr="009E3729">
        <w:trPr>
          <w:trHeight w:val="215"/>
        </w:trPr>
        <w:tc>
          <w:tcPr>
            <w:tcW w:w="6593" w:type="dxa"/>
            <w:tcBorders>
              <w:top w:val="single" w:sz="8" w:space="0" w:color="auto"/>
              <w:bottom w:val="single" w:sz="8" w:space="0" w:color="auto"/>
            </w:tcBorders>
            <w:shd w:val="clear" w:color="auto" w:fill="DBE5F1" w:themeFill="accent1" w:themeFillTint="33"/>
          </w:tcPr>
          <w:p w:rsidR="009E3729" w:rsidRDefault="009E3729" w:rsidP="00EC0D29">
            <w:r>
              <w:t>Ympäristö- ja ilmastotavoitteet</w:t>
            </w:r>
          </w:p>
        </w:tc>
        <w:tc>
          <w:tcPr>
            <w:tcW w:w="722" w:type="dxa"/>
            <w:tcBorders>
              <w:top w:val="single" w:sz="8"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r>
      <w:tr w:rsidR="009E3729" w:rsidRPr="00A71CF5" w:rsidTr="009E3729">
        <w:trPr>
          <w:trHeight w:val="215"/>
        </w:trPr>
        <w:tc>
          <w:tcPr>
            <w:tcW w:w="6593" w:type="dxa"/>
            <w:tcBorders>
              <w:top w:val="single" w:sz="8" w:space="0" w:color="auto"/>
              <w:bottom w:val="single" w:sz="8" w:space="0" w:color="auto"/>
            </w:tcBorders>
            <w:shd w:val="clear" w:color="auto" w:fill="DBE5F1" w:themeFill="accent1" w:themeFillTint="33"/>
          </w:tcPr>
          <w:p w:rsidR="009E3729" w:rsidRDefault="009E3729" w:rsidP="00EC0D29">
            <w:r>
              <w:t>Kestävän kehityksen edistäminen</w:t>
            </w:r>
          </w:p>
        </w:tc>
        <w:tc>
          <w:tcPr>
            <w:tcW w:w="722" w:type="dxa"/>
            <w:tcBorders>
              <w:top w:val="single" w:sz="8"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r>
      <w:tr w:rsidR="009E3729" w:rsidRPr="00A71CF5" w:rsidTr="009E3729">
        <w:trPr>
          <w:trHeight w:val="215"/>
        </w:trPr>
        <w:tc>
          <w:tcPr>
            <w:tcW w:w="6593" w:type="dxa"/>
            <w:tcBorders>
              <w:top w:val="single" w:sz="8" w:space="0" w:color="auto"/>
              <w:bottom w:val="single" w:sz="8" w:space="0" w:color="auto"/>
            </w:tcBorders>
            <w:shd w:val="clear" w:color="auto" w:fill="DBE5F1" w:themeFill="accent1" w:themeFillTint="33"/>
          </w:tcPr>
          <w:p w:rsidR="009E3729" w:rsidRDefault="009E3729" w:rsidP="002F679C">
            <w:r>
              <w:t>Alueellisen kehityksen edistäminen</w:t>
            </w:r>
          </w:p>
        </w:tc>
        <w:tc>
          <w:tcPr>
            <w:tcW w:w="722" w:type="dxa"/>
            <w:tcBorders>
              <w:top w:val="single" w:sz="8"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r>
      <w:tr w:rsidR="009E3729" w:rsidRPr="00A71CF5" w:rsidTr="009E3729">
        <w:trPr>
          <w:trHeight w:val="215"/>
        </w:trPr>
        <w:tc>
          <w:tcPr>
            <w:tcW w:w="6593" w:type="dxa"/>
            <w:tcBorders>
              <w:top w:val="single" w:sz="8" w:space="0" w:color="auto"/>
              <w:bottom w:val="single" w:sz="8" w:space="0" w:color="auto"/>
            </w:tcBorders>
            <w:shd w:val="clear" w:color="auto" w:fill="DBE5F1" w:themeFill="accent1" w:themeFillTint="33"/>
          </w:tcPr>
          <w:p w:rsidR="009E3729" w:rsidRDefault="009E3729" w:rsidP="002F679C">
            <w:r>
              <w:t>Sosiaalipoliittisten tavoitteiden edistäminen</w:t>
            </w:r>
          </w:p>
        </w:tc>
        <w:tc>
          <w:tcPr>
            <w:tcW w:w="722" w:type="dxa"/>
            <w:tcBorders>
              <w:top w:val="single" w:sz="8"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8" w:space="0" w:color="auto"/>
            </w:tcBorders>
            <w:shd w:val="clear" w:color="auto" w:fill="FFFFFF" w:themeFill="background1"/>
          </w:tcPr>
          <w:p w:rsidR="009E3729" w:rsidRPr="002F679C" w:rsidRDefault="009E3729" w:rsidP="00A91D54">
            <w:pPr>
              <w:jc w:val="center"/>
              <w:rPr>
                <w:sz w:val="20"/>
                <w:szCs w:val="20"/>
              </w:rPr>
            </w:pPr>
          </w:p>
        </w:tc>
      </w:tr>
      <w:tr w:rsidR="009E3729" w:rsidRPr="00A71CF5" w:rsidTr="009E3729">
        <w:trPr>
          <w:trHeight w:val="215"/>
        </w:trPr>
        <w:tc>
          <w:tcPr>
            <w:tcW w:w="6593" w:type="dxa"/>
            <w:tcBorders>
              <w:top w:val="single" w:sz="8" w:space="0" w:color="auto"/>
            </w:tcBorders>
            <w:shd w:val="clear" w:color="auto" w:fill="DBE5F1" w:themeFill="accent1" w:themeFillTint="33"/>
          </w:tcPr>
          <w:p w:rsidR="009E3729" w:rsidRDefault="009E3729" w:rsidP="002F679C">
            <w:r>
              <w:t>Muu yhteiskunnallinen tavoite</w:t>
            </w:r>
            <w:r w:rsidR="00871C60">
              <w:t>:</w:t>
            </w:r>
          </w:p>
        </w:tc>
        <w:tc>
          <w:tcPr>
            <w:tcW w:w="722" w:type="dxa"/>
            <w:tcBorders>
              <w:top w:val="single" w:sz="8"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bottom w:val="single" w:sz="4"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4" w:type="dxa"/>
            <w:tcBorders>
              <w:top w:val="single" w:sz="8" w:space="0" w:color="auto"/>
              <w:left w:val="single" w:sz="4" w:space="0" w:color="auto"/>
              <w:bottom w:val="single" w:sz="4"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4" w:space="0" w:color="auto"/>
              <w:right w:val="single" w:sz="4" w:space="0" w:color="auto"/>
            </w:tcBorders>
            <w:shd w:val="clear" w:color="auto" w:fill="FFFFFF" w:themeFill="background1"/>
          </w:tcPr>
          <w:p w:rsidR="009E3729" w:rsidRPr="002F679C" w:rsidRDefault="009E3729" w:rsidP="00A91D54">
            <w:pPr>
              <w:jc w:val="center"/>
              <w:rPr>
                <w:sz w:val="20"/>
                <w:szCs w:val="20"/>
              </w:rPr>
            </w:pPr>
          </w:p>
        </w:tc>
        <w:tc>
          <w:tcPr>
            <w:tcW w:w="735" w:type="dxa"/>
            <w:tcBorders>
              <w:top w:val="single" w:sz="8" w:space="0" w:color="auto"/>
              <w:left w:val="single" w:sz="4" w:space="0" w:color="auto"/>
              <w:bottom w:val="single" w:sz="4" w:space="0" w:color="auto"/>
            </w:tcBorders>
            <w:shd w:val="clear" w:color="auto" w:fill="FFFFFF" w:themeFill="background1"/>
          </w:tcPr>
          <w:p w:rsidR="009E3729" w:rsidRPr="002F679C" w:rsidRDefault="009E3729" w:rsidP="00A91D54">
            <w:pPr>
              <w:jc w:val="center"/>
              <w:rPr>
                <w:sz w:val="20"/>
                <w:szCs w:val="20"/>
              </w:rPr>
            </w:pPr>
          </w:p>
        </w:tc>
      </w:tr>
    </w:tbl>
    <w:p w:rsidR="00227609" w:rsidRDefault="009E3729" w:rsidP="00B76846">
      <w:pPr>
        <w:pStyle w:val="Eivli"/>
      </w:pPr>
      <w:r>
        <w:t>0 = ei voida arvioida</w:t>
      </w:r>
    </w:p>
    <w:p w:rsidR="009E3729" w:rsidRDefault="009E3729" w:rsidP="00B76846">
      <w:pPr>
        <w:pStyle w:val="Eivli"/>
      </w:pPr>
      <w:r>
        <w:t>1 = tuki toimii merkittävästi tavoitetta vastaan</w:t>
      </w:r>
    </w:p>
    <w:p w:rsidR="009E3729" w:rsidRDefault="009E3729" w:rsidP="00B76846">
      <w:pPr>
        <w:pStyle w:val="Eivli"/>
      </w:pPr>
      <w:r>
        <w:t>2 = tuki toimii jossain määrin tavoitetta vastaan</w:t>
      </w:r>
    </w:p>
    <w:p w:rsidR="009E3729" w:rsidRDefault="009E3729" w:rsidP="00B76846">
      <w:pPr>
        <w:pStyle w:val="Eivli"/>
      </w:pPr>
      <w:r>
        <w:t>3 = tuki on neutraali tavoitteen suhteen</w:t>
      </w:r>
    </w:p>
    <w:p w:rsidR="009E3729" w:rsidRDefault="009E3729" w:rsidP="00B76846">
      <w:pPr>
        <w:pStyle w:val="Eivli"/>
      </w:pPr>
      <w:r>
        <w:t>4 = tuki edistää tavoitetta jossain määrin</w:t>
      </w:r>
    </w:p>
    <w:p w:rsidR="009E3729" w:rsidRDefault="009E3729" w:rsidP="00B76846">
      <w:pPr>
        <w:pStyle w:val="Eivli"/>
      </w:pPr>
      <w:r>
        <w:t>5 = tuki edistää tavoitetta merkittävästi</w:t>
      </w:r>
    </w:p>
    <w:p w:rsidR="009E3729" w:rsidRDefault="009E3729" w:rsidP="00B76846">
      <w:pPr>
        <w:pStyle w:val="Eivli"/>
      </w:pPr>
    </w:p>
    <w:p w:rsidR="00227609" w:rsidRPr="000C3FE7" w:rsidRDefault="00227609" w:rsidP="00B76846">
      <w:pPr>
        <w:pStyle w:val="Eivli"/>
        <w:rPr>
          <w:b/>
        </w:rPr>
      </w:pPr>
      <w:r w:rsidRPr="000C3FE7">
        <w:rPr>
          <w:b/>
        </w:rPr>
        <w:t>B)</w:t>
      </w:r>
      <w:r w:rsidR="00E86679" w:rsidRPr="000C3FE7">
        <w:rPr>
          <w:b/>
        </w:rPr>
        <w:t xml:space="preserve"> </w:t>
      </w:r>
      <w:r w:rsidRPr="000C3FE7">
        <w:rPr>
          <w:b/>
        </w:rPr>
        <w:t>Tukien ns. t</w:t>
      </w:r>
      <w:r w:rsidR="00E86679" w:rsidRPr="000C3FE7">
        <w:rPr>
          <w:b/>
        </w:rPr>
        <w:t>ekninen arvio</w:t>
      </w:r>
      <w:r w:rsidR="000C3FE7">
        <w:rPr>
          <w:b/>
        </w:rPr>
        <w:t xml:space="preserve"> (virkamiestyön pohjalta)</w:t>
      </w:r>
    </w:p>
    <w:p w:rsidR="00227609" w:rsidRDefault="00227609" w:rsidP="00B76846">
      <w:pPr>
        <w:pStyle w:val="Eivli"/>
      </w:pPr>
    </w:p>
    <w:p w:rsidR="00524F0E" w:rsidRDefault="00227609" w:rsidP="00B76846">
      <w:pPr>
        <w:pStyle w:val="Eivli"/>
      </w:pPr>
      <w:r>
        <w:t xml:space="preserve">Tässä </w:t>
      </w:r>
      <w:r w:rsidR="00E86679">
        <w:t>hyödynnetään olemassa olevaa tutkimustiet</w:t>
      </w:r>
      <w:r>
        <w:t>oa, muuta saatavilla olevaa aineistoa sekä asiantuntija-arvioita.</w:t>
      </w:r>
      <w:r w:rsidR="00E86679">
        <w:t xml:space="preserve"> </w:t>
      </w:r>
      <w:r w:rsidR="00B74BBF">
        <w:t>T</w:t>
      </w:r>
      <w:r w:rsidR="00524F0E">
        <w:t>ukien</w:t>
      </w:r>
      <w:r w:rsidR="00E86679">
        <w:t xml:space="preserve"> </w:t>
      </w:r>
      <w:r>
        <w:t xml:space="preserve">ns. </w:t>
      </w:r>
      <w:r w:rsidR="00E86679">
        <w:t>tekniseen</w:t>
      </w:r>
      <w:r w:rsidR="00524F0E">
        <w:t xml:space="preserve"> arviointiin työryhmä </w:t>
      </w:r>
      <w:r w:rsidR="00E86679">
        <w:t xml:space="preserve">käyttää alla olevaa </w:t>
      </w:r>
      <w:proofErr w:type="spellStart"/>
      <w:r w:rsidR="00E86679">
        <w:t>kriteeristöä</w:t>
      </w:r>
      <w:proofErr w:type="spellEnd"/>
      <w:r w:rsidR="00E86679">
        <w:t>:</w:t>
      </w:r>
      <w:r w:rsidR="00524F0E">
        <w:t xml:space="preserve"> </w:t>
      </w:r>
    </w:p>
    <w:p w:rsidR="00524F0E" w:rsidRDefault="00524F0E" w:rsidP="00B76846">
      <w:pPr>
        <w:pStyle w:val="Eivli"/>
      </w:pPr>
    </w:p>
    <w:tbl>
      <w:tblPr>
        <w:tblStyle w:val="TaulukkoRuudukko"/>
        <w:tblW w:w="10988" w:type="dxa"/>
        <w:tblLook w:val="04A0" w:firstRow="1" w:lastRow="0" w:firstColumn="1" w:lastColumn="0" w:noHBand="0" w:noVBand="1"/>
      </w:tblPr>
      <w:tblGrid>
        <w:gridCol w:w="6574"/>
        <w:gridCol w:w="726"/>
        <w:gridCol w:w="737"/>
        <w:gridCol w:w="737"/>
        <w:gridCol w:w="738"/>
        <w:gridCol w:w="738"/>
        <w:gridCol w:w="738"/>
      </w:tblGrid>
      <w:tr w:rsidR="009E3729" w:rsidRPr="00A71CF5" w:rsidTr="009E3729">
        <w:trPr>
          <w:trHeight w:val="215"/>
        </w:trPr>
        <w:tc>
          <w:tcPr>
            <w:tcW w:w="6574" w:type="dxa"/>
            <w:vMerge w:val="restart"/>
            <w:tcBorders>
              <w:top w:val="single" w:sz="8" w:space="0" w:color="auto"/>
            </w:tcBorders>
            <w:shd w:val="clear" w:color="auto" w:fill="DBE5F1" w:themeFill="accent1" w:themeFillTint="33"/>
          </w:tcPr>
          <w:p w:rsidR="009E3729" w:rsidRPr="00114BAB" w:rsidRDefault="009E3729" w:rsidP="00114BAB">
            <w:pPr>
              <w:pStyle w:val="Luettelokappale"/>
              <w:numPr>
                <w:ilvl w:val="0"/>
                <w:numId w:val="1"/>
              </w:numPr>
              <w:ind w:left="284" w:hanging="284"/>
              <w:rPr>
                <w:b/>
                <w:sz w:val="18"/>
                <w:szCs w:val="18"/>
              </w:rPr>
            </w:pPr>
            <w:r>
              <w:rPr>
                <w:b/>
                <w:sz w:val="18"/>
                <w:szCs w:val="18"/>
              </w:rPr>
              <w:t xml:space="preserve">Korjaako tuki todetun tai todennäköisen markkinapuutteen? </w:t>
            </w:r>
          </w:p>
          <w:p w:rsidR="009E3729" w:rsidRPr="00F509BD" w:rsidRDefault="009E3729" w:rsidP="00137E53">
            <w:pPr>
              <w:rPr>
                <w:sz w:val="20"/>
                <w:szCs w:val="20"/>
              </w:rPr>
            </w:pPr>
            <w:r>
              <w:rPr>
                <w:sz w:val="20"/>
                <w:szCs w:val="20"/>
              </w:rPr>
              <w:t xml:space="preserve"> </w:t>
            </w:r>
          </w:p>
        </w:tc>
        <w:tc>
          <w:tcPr>
            <w:tcW w:w="726" w:type="dxa"/>
            <w:tcBorders>
              <w:top w:val="single" w:sz="4" w:space="0" w:color="auto"/>
            </w:tcBorders>
            <w:shd w:val="clear" w:color="auto" w:fill="DBE5F1" w:themeFill="accent1" w:themeFillTint="33"/>
          </w:tcPr>
          <w:p w:rsidR="009E3729" w:rsidRDefault="009E3729" w:rsidP="00114BAB">
            <w:pPr>
              <w:jc w:val="center"/>
              <w:rPr>
                <w:sz w:val="20"/>
                <w:szCs w:val="20"/>
              </w:rPr>
            </w:pPr>
            <w:r>
              <w:rPr>
                <w:sz w:val="20"/>
                <w:szCs w:val="20"/>
              </w:rPr>
              <w:t>0</w:t>
            </w:r>
          </w:p>
        </w:tc>
        <w:tc>
          <w:tcPr>
            <w:tcW w:w="737" w:type="dxa"/>
            <w:tcBorders>
              <w:top w:val="single" w:sz="4" w:space="0" w:color="auto"/>
              <w:bottom w:val="single" w:sz="4" w:space="0" w:color="auto"/>
              <w:right w:val="single" w:sz="4" w:space="0" w:color="auto"/>
            </w:tcBorders>
            <w:shd w:val="clear" w:color="auto" w:fill="DBE5F1" w:themeFill="accent1" w:themeFillTint="33"/>
          </w:tcPr>
          <w:p w:rsidR="009E3729" w:rsidRDefault="009E3729" w:rsidP="00114BAB">
            <w:pPr>
              <w:jc w:val="center"/>
              <w:rPr>
                <w:sz w:val="20"/>
                <w:szCs w:val="20"/>
              </w:rPr>
            </w:pPr>
            <w:r>
              <w:rPr>
                <w:sz w:val="20"/>
                <w:szCs w:val="20"/>
              </w:rPr>
              <w:t>1</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2</w:t>
            </w:r>
          </w:p>
        </w:tc>
        <w:tc>
          <w:tcPr>
            <w:tcW w:w="738" w:type="dxa"/>
            <w:tcBorders>
              <w:top w:val="single" w:sz="4" w:space="0" w:color="auto"/>
              <w:left w:val="single" w:sz="4" w:space="0" w:color="auto"/>
              <w:bottom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3</w:t>
            </w:r>
          </w:p>
        </w:tc>
        <w:tc>
          <w:tcPr>
            <w:tcW w:w="7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4</w:t>
            </w:r>
          </w:p>
        </w:tc>
        <w:tc>
          <w:tcPr>
            <w:tcW w:w="738" w:type="dxa"/>
            <w:tcBorders>
              <w:top w:val="single" w:sz="4" w:space="0" w:color="auto"/>
              <w:left w:val="single" w:sz="4" w:space="0" w:color="auto"/>
              <w:bottom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5</w:t>
            </w:r>
          </w:p>
        </w:tc>
      </w:tr>
      <w:tr w:rsidR="009E3729" w:rsidRPr="00F509BD" w:rsidTr="009E3729">
        <w:trPr>
          <w:trHeight w:val="215"/>
        </w:trPr>
        <w:tc>
          <w:tcPr>
            <w:tcW w:w="6574" w:type="dxa"/>
            <w:vMerge/>
            <w:tcBorders>
              <w:bottom w:val="single" w:sz="8" w:space="0" w:color="auto"/>
            </w:tcBorders>
            <w:shd w:val="clear" w:color="auto" w:fill="DBE5F1" w:themeFill="accent1" w:themeFillTint="33"/>
          </w:tcPr>
          <w:p w:rsidR="009E3729" w:rsidRPr="00847713" w:rsidRDefault="009E3729" w:rsidP="00F75299">
            <w:pPr>
              <w:rPr>
                <w:b/>
                <w:sz w:val="18"/>
                <w:szCs w:val="18"/>
              </w:rPr>
            </w:pPr>
          </w:p>
        </w:tc>
        <w:tc>
          <w:tcPr>
            <w:tcW w:w="726" w:type="dxa"/>
            <w:tcBorders>
              <w:bottom w:val="single" w:sz="4" w:space="0" w:color="auto"/>
            </w:tcBorders>
          </w:tcPr>
          <w:p w:rsidR="009E3729" w:rsidRPr="00F509BD" w:rsidRDefault="009E3729" w:rsidP="00114BAB">
            <w:pPr>
              <w:jc w:val="center"/>
              <w:rPr>
                <w:sz w:val="20"/>
                <w:szCs w:val="20"/>
              </w:rPr>
            </w:pPr>
          </w:p>
        </w:tc>
        <w:tc>
          <w:tcPr>
            <w:tcW w:w="737" w:type="dxa"/>
            <w:tcBorders>
              <w:top w:val="single" w:sz="4" w:space="0" w:color="auto"/>
              <w:bottom w:val="single" w:sz="4" w:space="0" w:color="auto"/>
            </w:tcBorders>
          </w:tcPr>
          <w:p w:rsidR="009E3729" w:rsidRPr="00F509BD" w:rsidRDefault="009E3729" w:rsidP="00114BAB">
            <w:pPr>
              <w:jc w:val="center"/>
              <w:rPr>
                <w:sz w:val="20"/>
                <w:szCs w:val="20"/>
              </w:rPr>
            </w:pPr>
          </w:p>
        </w:tc>
        <w:tc>
          <w:tcPr>
            <w:tcW w:w="737"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r>
      <w:tr w:rsidR="00137E53" w:rsidRPr="00A71CF5" w:rsidTr="009E3729">
        <w:trPr>
          <w:trHeight w:val="215"/>
        </w:trPr>
        <w:tc>
          <w:tcPr>
            <w:tcW w:w="6574" w:type="dxa"/>
            <w:vMerge w:val="restart"/>
            <w:tcBorders>
              <w:top w:val="single" w:sz="8" w:space="0" w:color="auto"/>
            </w:tcBorders>
            <w:shd w:val="clear" w:color="auto" w:fill="DBE5F1" w:themeFill="accent1" w:themeFillTint="33"/>
          </w:tcPr>
          <w:p w:rsidR="00137E53" w:rsidRPr="00FD6C4B" w:rsidRDefault="00137E53" w:rsidP="009E3729">
            <w:pPr>
              <w:pStyle w:val="Luettelokappale"/>
              <w:numPr>
                <w:ilvl w:val="0"/>
                <w:numId w:val="1"/>
              </w:numPr>
              <w:ind w:left="284" w:hanging="284"/>
              <w:rPr>
                <w:b/>
                <w:sz w:val="18"/>
                <w:szCs w:val="18"/>
              </w:rPr>
            </w:pPr>
            <w:r>
              <w:rPr>
                <w:b/>
                <w:sz w:val="18"/>
                <w:szCs w:val="18"/>
              </w:rPr>
              <w:t>Onko tuella positiivisia ulkoisvaikutuksia?</w:t>
            </w:r>
          </w:p>
        </w:tc>
        <w:tc>
          <w:tcPr>
            <w:tcW w:w="726" w:type="dxa"/>
            <w:tcBorders>
              <w:top w:val="single" w:sz="4" w:space="0" w:color="auto"/>
            </w:tcBorders>
            <w:shd w:val="clear" w:color="auto" w:fill="DBE5F1" w:themeFill="accent1" w:themeFillTint="33"/>
          </w:tcPr>
          <w:p w:rsidR="00137E53" w:rsidRDefault="00137E53" w:rsidP="00114BAB">
            <w:pPr>
              <w:jc w:val="center"/>
              <w:rPr>
                <w:sz w:val="20"/>
                <w:szCs w:val="20"/>
              </w:rPr>
            </w:pPr>
            <w:r>
              <w:rPr>
                <w:sz w:val="20"/>
                <w:szCs w:val="20"/>
              </w:rPr>
              <w:t>0</w:t>
            </w:r>
          </w:p>
        </w:tc>
        <w:tc>
          <w:tcPr>
            <w:tcW w:w="737" w:type="dxa"/>
            <w:tcBorders>
              <w:top w:val="single" w:sz="4" w:space="0" w:color="auto"/>
              <w:bottom w:val="single" w:sz="4" w:space="0" w:color="auto"/>
              <w:right w:val="single" w:sz="4" w:space="0" w:color="auto"/>
            </w:tcBorders>
            <w:shd w:val="clear" w:color="auto" w:fill="DBE5F1" w:themeFill="accent1" w:themeFillTint="33"/>
          </w:tcPr>
          <w:p w:rsidR="00137E53" w:rsidRDefault="00137E53" w:rsidP="00114BAB">
            <w:pPr>
              <w:jc w:val="center"/>
              <w:rPr>
                <w:sz w:val="20"/>
                <w:szCs w:val="20"/>
              </w:rPr>
            </w:pPr>
            <w:r>
              <w:rPr>
                <w:sz w:val="20"/>
                <w:szCs w:val="20"/>
              </w:rPr>
              <w:t>1</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37E53" w:rsidRDefault="00137E53" w:rsidP="00114BAB">
            <w:pPr>
              <w:jc w:val="center"/>
              <w:rPr>
                <w:sz w:val="20"/>
                <w:szCs w:val="20"/>
              </w:rPr>
            </w:pPr>
            <w:r>
              <w:rPr>
                <w:sz w:val="20"/>
                <w:szCs w:val="20"/>
              </w:rPr>
              <w:t>2</w:t>
            </w:r>
          </w:p>
        </w:tc>
        <w:tc>
          <w:tcPr>
            <w:tcW w:w="738" w:type="dxa"/>
            <w:tcBorders>
              <w:top w:val="single" w:sz="4" w:space="0" w:color="auto"/>
              <w:left w:val="single" w:sz="4" w:space="0" w:color="auto"/>
              <w:bottom w:val="single" w:sz="4" w:space="0" w:color="auto"/>
            </w:tcBorders>
            <w:shd w:val="clear" w:color="auto" w:fill="DBE5F1" w:themeFill="accent1" w:themeFillTint="33"/>
          </w:tcPr>
          <w:p w:rsidR="00137E53" w:rsidRDefault="00137E53" w:rsidP="00114BAB">
            <w:pPr>
              <w:jc w:val="center"/>
              <w:rPr>
                <w:sz w:val="20"/>
                <w:szCs w:val="20"/>
              </w:rPr>
            </w:pPr>
            <w:r>
              <w:rPr>
                <w:sz w:val="20"/>
                <w:szCs w:val="20"/>
              </w:rPr>
              <w:t>3</w:t>
            </w:r>
          </w:p>
        </w:tc>
        <w:tc>
          <w:tcPr>
            <w:tcW w:w="7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37E53" w:rsidRDefault="00137E53" w:rsidP="00114BAB">
            <w:pPr>
              <w:jc w:val="center"/>
              <w:rPr>
                <w:sz w:val="20"/>
                <w:szCs w:val="20"/>
              </w:rPr>
            </w:pPr>
            <w:r>
              <w:rPr>
                <w:sz w:val="20"/>
                <w:szCs w:val="20"/>
              </w:rPr>
              <w:t>4</w:t>
            </w:r>
          </w:p>
        </w:tc>
        <w:tc>
          <w:tcPr>
            <w:tcW w:w="738" w:type="dxa"/>
            <w:tcBorders>
              <w:top w:val="single" w:sz="4" w:space="0" w:color="auto"/>
              <w:left w:val="single" w:sz="4" w:space="0" w:color="auto"/>
              <w:bottom w:val="single" w:sz="4" w:space="0" w:color="auto"/>
            </w:tcBorders>
            <w:shd w:val="clear" w:color="auto" w:fill="DBE5F1" w:themeFill="accent1" w:themeFillTint="33"/>
          </w:tcPr>
          <w:p w:rsidR="00137E53" w:rsidRDefault="00137E53" w:rsidP="00114BAB">
            <w:pPr>
              <w:jc w:val="center"/>
              <w:rPr>
                <w:sz w:val="20"/>
                <w:szCs w:val="20"/>
              </w:rPr>
            </w:pPr>
            <w:r>
              <w:rPr>
                <w:sz w:val="20"/>
                <w:szCs w:val="20"/>
              </w:rPr>
              <w:t>5</w:t>
            </w:r>
          </w:p>
        </w:tc>
      </w:tr>
      <w:tr w:rsidR="00137E53" w:rsidRPr="00A71CF5" w:rsidTr="00137E53">
        <w:trPr>
          <w:trHeight w:val="215"/>
        </w:trPr>
        <w:tc>
          <w:tcPr>
            <w:tcW w:w="6574" w:type="dxa"/>
            <w:vMerge/>
            <w:shd w:val="clear" w:color="auto" w:fill="DBE5F1" w:themeFill="accent1" w:themeFillTint="33"/>
          </w:tcPr>
          <w:p w:rsidR="00137E53" w:rsidRDefault="00137E53" w:rsidP="00137E53">
            <w:pPr>
              <w:pStyle w:val="Luettelokappale"/>
              <w:ind w:left="284"/>
              <w:rPr>
                <w:b/>
                <w:sz w:val="18"/>
                <w:szCs w:val="18"/>
              </w:rPr>
            </w:pPr>
          </w:p>
        </w:tc>
        <w:tc>
          <w:tcPr>
            <w:tcW w:w="726" w:type="dxa"/>
            <w:tcBorders>
              <w:top w:val="single" w:sz="4" w:space="0" w:color="auto"/>
            </w:tcBorders>
            <w:shd w:val="clear" w:color="auto" w:fill="auto"/>
          </w:tcPr>
          <w:p w:rsidR="00137E53" w:rsidRDefault="00137E53" w:rsidP="00114BAB">
            <w:pPr>
              <w:jc w:val="center"/>
              <w:rPr>
                <w:sz w:val="20"/>
                <w:szCs w:val="20"/>
              </w:rPr>
            </w:pPr>
          </w:p>
        </w:tc>
        <w:tc>
          <w:tcPr>
            <w:tcW w:w="737" w:type="dxa"/>
            <w:tcBorders>
              <w:top w:val="single" w:sz="4" w:space="0" w:color="auto"/>
              <w:bottom w:val="single" w:sz="4" w:space="0" w:color="auto"/>
              <w:right w:val="single" w:sz="4" w:space="0" w:color="auto"/>
            </w:tcBorders>
            <w:shd w:val="clear" w:color="auto" w:fill="auto"/>
          </w:tcPr>
          <w:p w:rsidR="00137E53" w:rsidRDefault="00137E53" w:rsidP="00114BAB">
            <w:pPr>
              <w:jc w:val="center"/>
              <w:rPr>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137E53" w:rsidRDefault="00137E53" w:rsidP="00114BAB">
            <w:pPr>
              <w:jc w:val="center"/>
              <w:rPr>
                <w:sz w:val="20"/>
                <w:szCs w:val="20"/>
              </w:rPr>
            </w:pPr>
          </w:p>
        </w:tc>
        <w:tc>
          <w:tcPr>
            <w:tcW w:w="738" w:type="dxa"/>
            <w:tcBorders>
              <w:top w:val="single" w:sz="4" w:space="0" w:color="auto"/>
              <w:left w:val="single" w:sz="4" w:space="0" w:color="auto"/>
              <w:bottom w:val="single" w:sz="4" w:space="0" w:color="auto"/>
            </w:tcBorders>
            <w:shd w:val="clear" w:color="auto" w:fill="auto"/>
          </w:tcPr>
          <w:p w:rsidR="00137E53" w:rsidRDefault="00137E53" w:rsidP="00114BAB">
            <w:pPr>
              <w:jc w:val="center"/>
              <w:rPr>
                <w:sz w:val="20"/>
                <w:szCs w:val="20"/>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37E53" w:rsidRDefault="00137E53" w:rsidP="00114BAB">
            <w:pPr>
              <w:jc w:val="center"/>
              <w:rPr>
                <w:sz w:val="20"/>
                <w:szCs w:val="20"/>
              </w:rPr>
            </w:pPr>
          </w:p>
        </w:tc>
        <w:tc>
          <w:tcPr>
            <w:tcW w:w="738" w:type="dxa"/>
            <w:tcBorders>
              <w:top w:val="single" w:sz="4" w:space="0" w:color="auto"/>
              <w:left w:val="single" w:sz="4" w:space="0" w:color="auto"/>
              <w:bottom w:val="single" w:sz="4" w:space="0" w:color="auto"/>
            </w:tcBorders>
            <w:shd w:val="clear" w:color="auto" w:fill="auto"/>
          </w:tcPr>
          <w:p w:rsidR="00137E53" w:rsidRDefault="00137E53" w:rsidP="00114BAB">
            <w:pPr>
              <w:jc w:val="center"/>
              <w:rPr>
                <w:sz w:val="20"/>
                <w:szCs w:val="20"/>
              </w:rPr>
            </w:pPr>
          </w:p>
        </w:tc>
      </w:tr>
      <w:tr w:rsidR="009E3729" w:rsidRPr="00A71CF5" w:rsidTr="009E3729">
        <w:trPr>
          <w:trHeight w:val="215"/>
        </w:trPr>
        <w:tc>
          <w:tcPr>
            <w:tcW w:w="6574" w:type="dxa"/>
            <w:vMerge w:val="restart"/>
            <w:tcBorders>
              <w:top w:val="single" w:sz="8" w:space="0" w:color="auto"/>
            </w:tcBorders>
            <w:shd w:val="clear" w:color="auto" w:fill="DBE5F1" w:themeFill="accent1" w:themeFillTint="33"/>
          </w:tcPr>
          <w:p w:rsidR="009E3729" w:rsidRPr="00FD6C4B" w:rsidRDefault="009E3729" w:rsidP="00114BAB">
            <w:pPr>
              <w:pStyle w:val="Luettelokappale"/>
              <w:numPr>
                <w:ilvl w:val="0"/>
                <w:numId w:val="1"/>
              </w:numPr>
              <w:ind w:left="284" w:hanging="284"/>
              <w:rPr>
                <w:b/>
                <w:sz w:val="18"/>
                <w:szCs w:val="18"/>
              </w:rPr>
            </w:pPr>
            <w:r w:rsidRPr="00FD6C4B">
              <w:rPr>
                <w:b/>
                <w:sz w:val="18"/>
                <w:szCs w:val="18"/>
              </w:rPr>
              <w:t>Onko tuki tarkoituksenmukainen keino tavoitteen saavuttamiseksi?</w:t>
            </w:r>
            <w:r>
              <w:rPr>
                <w:b/>
                <w:sz w:val="18"/>
                <w:szCs w:val="18"/>
              </w:rPr>
              <w:t xml:space="preserve"> </w:t>
            </w:r>
            <w:r w:rsidRPr="000D0EDC">
              <w:rPr>
                <w:sz w:val="18"/>
                <w:szCs w:val="18"/>
              </w:rPr>
              <w:t>(Esim. voitaisiinko sama tavoite saavuttaa sääntelyä muuttamalla tai onko tuki päällekkäinen)</w:t>
            </w:r>
          </w:p>
          <w:p w:rsidR="009E3729" w:rsidRPr="00F509BD" w:rsidRDefault="009E3729" w:rsidP="00137E53">
            <w:pPr>
              <w:rPr>
                <w:sz w:val="20"/>
                <w:szCs w:val="20"/>
              </w:rPr>
            </w:pPr>
          </w:p>
        </w:tc>
        <w:tc>
          <w:tcPr>
            <w:tcW w:w="726" w:type="dxa"/>
            <w:tcBorders>
              <w:top w:val="single" w:sz="4" w:space="0" w:color="auto"/>
            </w:tcBorders>
            <w:shd w:val="clear" w:color="auto" w:fill="DBE5F1" w:themeFill="accent1" w:themeFillTint="33"/>
          </w:tcPr>
          <w:p w:rsidR="009E3729" w:rsidRDefault="009E3729" w:rsidP="00114BAB">
            <w:pPr>
              <w:jc w:val="center"/>
              <w:rPr>
                <w:sz w:val="20"/>
                <w:szCs w:val="20"/>
              </w:rPr>
            </w:pPr>
            <w:r>
              <w:rPr>
                <w:sz w:val="20"/>
                <w:szCs w:val="20"/>
              </w:rPr>
              <w:t>0</w:t>
            </w:r>
          </w:p>
        </w:tc>
        <w:tc>
          <w:tcPr>
            <w:tcW w:w="737" w:type="dxa"/>
            <w:tcBorders>
              <w:top w:val="single" w:sz="4" w:space="0" w:color="auto"/>
              <w:bottom w:val="single" w:sz="4" w:space="0" w:color="auto"/>
              <w:right w:val="single" w:sz="4" w:space="0" w:color="auto"/>
            </w:tcBorders>
            <w:shd w:val="clear" w:color="auto" w:fill="DBE5F1" w:themeFill="accent1" w:themeFillTint="33"/>
          </w:tcPr>
          <w:p w:rsidR="009E3729" w:rsidRDefault="009E3729" w:rsidP="00114BAB">
            <w:pPr>
              <w:jc w:val="center"/>
              <w:rPr>
                <w:sz w:val="20"/>
                <w:szCs w:val="20"/>
              </w:rPr>
            </w:pPr>
            <w:r>
              <w:rPr>
                <w:sz w:val="20"/>
                <w:szCs w:val="20"/>
              </w:rPr>
              <w:t>1</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2</w:t>
            </w:r>
          </w:p>
        </w:tc>
        <w:tc>
          <w:tcPr>
            <w:tcW w:w="738" w:type="dxa"/>
            <w:tcBorders>
              <w:top w:val="single" w:sz="4" w:space="0" w:color="auto"/>
              <w:left w:val="single" w:sz="4" w:space="0" w:color="auto"/>
              <w:bottom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3</w:t>
            </w:r>
          </w:p>
        </w:tc>
        <w:tc>
          <w:tcPr>
            <w:tcW w:w="7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4</w:t>
            </w:r>
          </w:p>
        </w:tc>
        <w:tc>
          <w:tcPr>
            <w:tcW w:w="738" w:type="dxa"/>
            <w:tcBorders>
              <w:top w:val="single" w:sz="4" w:space="0" w:color="auto"/>
              <w:left w:val="single" w:sz="4" w:space="0" w:color="auto"/>
              <w:bottom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5</w:t>
            </w:r>
          </w:p>
        </w:tc>
      </w:tr>
      <w:tr w:rsidR="009E3729" w:rsidRPr="00F509BD" w:rsidTr="009E3729">
        <w:trPr>
          <w:trHeight w:val="215"/>
        </w:trPr>
        <w:tc>
          <w:tcPr>
            <w:tcW w:w="6574" w:type="dxa"/>
            <w:vMerge/>
            <w:tcBorders>
              <w:bottom w:val="single" w:sz="8" w:space="0" w:color="auto"/>
            </w:tcBorders>
            <w:shd w:val="clear" w:color="auto" w:fill="DBE5F1" w:themeFill="accent1" w:themeFillTint="33"/>
          </w:tcPr>
          <w:p w:rsidR="009E3729" w:rsidRPr="00847713" w:rsidRDefault="009E3729" w:rsidP="00F75299">
            <w:pPr>
              <w:rPr>
                <w:b/>
                <w:sz w:val="18"/>
                <w:szCs w:val="18"/>
              </w:rPr>
            </w:pPr>
          </w:p>
        </w:tc>
        <w:tc>
          <w:tcPr>
            <w:tcW w:w="726" w:type="dxa"/>
            <w:tcBorders>
              <w:bottom w:val="single" w:sz="4" w:space="0" w:color="auto"/>
            </w:tcBorders>
          </w:tcPr>
          <w:p w:rsidR="009E3729" w:rsidRPr="00F509BD" w:rsidRDefault="009E3729" w:rsidP="00114BAB">
            <w:pPr>
              <w:jc w:val="center"/>
              <w:rPr>
                <w:sz w:val="20"/>
                <w:szCs w:val="20"/>
              </w:rPr>
            </w:pPr>
          </w:p>
        </w:tc>
        <w:tc>
          <w:tcPr>
            <w:tcW w:w="737" w:type="dxa"/>
            <w:tcBorders>
              <w:top w:val="single" w:sz="4" w:space="0" w:color="auto"/>
              <w:bottom w:val="single" w:sz="4" w:space="0" w:color="auto"/>
            </w:tcBorders>
          </w:tcPr>
          <w:p w:rsidR="009E3729" w:rsidRPr="00F509BD" w:rsidRDefault="009E3729" w:rsidP="00114BAB">
            <w:pPr>
              <w:jc w:val="center"/>
              <w:rPr>
                <w:sz w:val="20"/>
                <w:szCs w:val="20"/>
              </w:rPr>
            </w:pPr>
          </w:p>
        </w:tc>
        <w:tc>
          <w:tcPr>
            <w:tcW w:w="737"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r>
      <w:tr w:rsidR="009E3729" w:rsidRPr="00A71CF5" w:rsidTr="009E3729">
        <w:trPr>
          <w:trHeight w:val="215"/>
        </w:trPr>
        <w:tc>
          <w:tcPr>
            <w:tcW w:w="6574" w:type="dxa"/>
            <w:vMerge w:val="restart"/>
            <w:tcBorders>
              <w:top w:val="single" w:sz="8" w:space="0" w:color="auto"/>
            </w:tcBorders>
            <w:shd w:val="clear" w:color="auto" w:fill="DBE5F1" w:themeFill="accent1" w:themeFillTint="33"/>
          </w:tcPr>
          <w:p w:rsidR="00137E53" w:rsidRDefault="009E3729" w:rsidP="00137E53">
            <w:pPr>
              <w:pStyle w:val="Luettelokappale"/>
              <w:numPr>
                <w:ilvl w:val="0"/>
                <w:numId w:val="1"/>
              </w:numPr>
              <w:ind w:left="284" w:hanging="284"/>
              <w:rPr>
                <w:b/>
                <w:sz w:val="18"/>
                <w:szCs w:val="18"/>
              </w:rPr>
            </w:pPr>
            <w:r>
              <w:rPr>
                <w:b/>
                <w:sz w:val="18"/>
                <w:szCs w:val="18"/>
              </w:rPr>
              <w:t>Onko tukimuoto k</w:t>
            </w:r>
            <w:r w:rsidRPr="00847713">
              <w:rPr>
                <w:b/>
                <w:sz w:val="18"/>
                <w:szCs w:val="18"/>
              </w:rPr>
              <w:t>ustannustehok</w:t>
            </w:r>
            <w:r>
              <w:rPr>
                <w:b/>
                <w:sz w:val="18"/>
                <w:szCs w:val="18"/>
              </w:rPr>
              <w:t>as</w:t>
            </w:r>
            <w:r w:rsidR="00137E53">
              <w:rPr>
                <w:b/>
                <w:sz w:val="18"/>
                <w:szCs w:val="18"/>
              </w:rPr>
              <w:t>?</w:t>
            </w:r>
            <w:r w:rsidRPr="00847713">
              <w:rPr>
                <w:b/>
                <w:sz w:val="18"/>
                <w:szCs w:val="18"/>
              </w:rPr>
              <w:t xml:space="preserve"> </w:t>
            </w:r>
          </w:p>
          <w:p w:rsidR="00137E53" w:rsidRPr="00137E53" w:rsidRDefault="00137E53" w:rsidP="00137E53">
            <w:pPr>
              <w:rPr>
                <w:b/>
                <w:sz w:val="18"/>
                <w:szCs w:val="18"/>
              </w:rPr>
            </w:pPr>
          </w:p>
        </w:tc>
        <w:tc>
          <w:tcPr>
            <w:tcW w:w="726" w:type="dxa"/>
            <w:tcBorders>
              <w:top w:val="single" w:sz="4" w:space="0" w:color="auto"/>
            </w:tcBorders>
            <w:shd w:val="clear" w:color="auto" w:fill="DBE5F1" w:themeFill="accent1" w:themeFillTint="33"/>
          </w:tcPr>
          <w:p w:rsidR="009E3729" w:rsidRDefault="009E3729" w:rsidP="00114BAB">
            <w:pPr>
              <w:jc w:val="center"/>
              <w:rPr>
                <w:sz w:val="20"/>
                <w:szCs w:val="20"/>
              </w:rPr>
            </w:pPr>
            <w:r>
              <w:rPr>
                <w:sz w:val="20"/>
                <w:szCs w:val="20"/>
              </w:rPr>
              <w:t>0</w:t>
            </w:r>
          </w:p>
        </w:tc>
        <w:tc>
          <w:tcPr>
            <w:tcW w:w="737" w:type="dxa"/>
            <w:tcBorders>
              <w:top w:val="single" w:sz="4" w:space="0" w:color="auto"/>
              <w:bottom w:val="single" w:sz="4" w:space="0" w:color="auto"/>
              <w:right w:val="single" w:sz="4" w:space="0" w:color="auto"/>
            </w:tcBorders>
            <w:shd w:val="clear" w:color="auto" w:fill="DBE5F1" w:themeFill="accent1" w:themeFillTint="33"/>
          </w:tcPr>
          <w:p w:rsidR="009E3729" w:rsidRDefault="009E3729" w:rsidP="00114BAB">
            <w:pPr>
              <w:jc w:val="center"/>
              <w:rPr>
                <w:sz w:val="20"/>
                <w:szCs w:val="20"/>
              </w:rPr>
            </w:pPr>
            <w:r>
              <w:rPr>
                <w:sz w:val="20"/>
                <w:szCs w:val="20"/>
              </w:rPr>
              <w:t>1</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2</w:t>
            </w:r>
          </w:p>
        </w:tc>
        <w:tc>
          <w:tcPr>
            <w:tcW w:w="738" w:type="dxa"/>
            <w:tcBorders>
              <w:top w:val="single" w:sz="4" w:space="0" w:color="auto"/>
              <w:left w:val="single" w:sz="4" w:space="0" w:color="auto"/>
              <w:bottom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3</w:t>
            </w:r>
          </w:p>
        </w:tc>
        <w:tc>
          <w:tcPr>
            <w:tcW w:w="7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4</w:t>
            </w:r>
          </w:p>
        </w:tc>
        <w:tc>
          <w:tcPr>
            <w:tcW w:w="738" w:type="dxa"/>
            <w:tcBorders>
              <w:top w:val="single" w:sz="4" w:space="0" w:color="auto"/>
              <w:left w:val="single" w:sz="4" w:space="0" w:color="auto"/>
              <w:bottom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5</w:t>
            </w:r>
          </w:p>
        </w:tc>
      </w:tr>
      <w:tr w:rsidR="009E3729" w:rsidRPr="00F509BD" w:rsidTr="009E3729">
        <w:trPr>
          <w:trHeight w:val="215"/>
        </w:trPr>
        <w:tc>
          <w:tcPr>
            <w:tcW w:w="6574" w:type="dxa"/>
            <w:vMerge/>
            <w:tcBorders>
              <w:bottom w:val="single" w:sz="8" w:space="0" w:color="auto"/>
            </w:tcBorders>
            <w:shd w:val="clear" w:color="auto" w:fill="DBE5F1" w:themeFill="accent1" w:themeFillTint="33"/>
          </w:tcPr>
          <w:p w:rsidR="009E3729" w:rsidRPr="00847713" w:rsidRDefault="009E3729" w:rsidP="00F75299">
            <w:pPr>
              <w:rPr>
                <w:b/>
                <w:sz w:val="18"/>
                <w:szCs w:val="18"/>
              </w:rPr>
            </w:pPr>
          </w:p>
        </w:tc>
        <w:tc>
          <w:tcPr>
            <w:tcW w:w="726" w:type="dxa"/>
            <w:tcBorders>
              <w:bottom w:val="single" w:sz="4" w:space="0" w:color="auto"/>
            </w:tcBorders>
          </w:tcPr>
          <w:p w:rsidR="009E3729" w:rsidRPr="00F509BD" w:rsidRDefault="009E3729" w:rsidP="00114BAB">
            <w:pPr>
              <w:jc w:val="center"/>
              <w:rPr>
                <w:sz w:val="20"/>
                <w:szCs w:val="20"/>
              </w:rPr>
            </w:pPr>
          </w:p>
        </w:tc>
        <w:tc>
          <w:tcPr>
            <w:tcW w:w="737" w:type="dxa"/>
            <w:tcBorders>
              <w:top w:val="single" w:sz="4" w:space="0" w:color="auto"/>
              <w:bottom w:val="single" w:sz="4" w:space="0" w:color="auto"/>
            </w:tcBorders>
          </w:tcPr>
          <w:p w:rsidR="009E3729" w:rsidRPr="00F509BD" w:rsidRDefault="009E3729" w:rsidP="00114BAB">
            <w:pPr>
              <w:jc w:val="center"/>
              <w:rPr>
                <w:sz w:val="20"/>
                <w:szCs w:val="20"/>
              </w:rPr>
            </w:pPr>
          </w:p>
        </w:tc>
        <w:tc>
          <w:tcPr>
            <w:tcW w:w="737"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r>
      <w:tr w:rsidR="00137E53" w:rsidRPr="00F509BD" w:rsidTr="00137E53">
        <w:trPr>
          <w:trHeight w:val="215"/>
        </w:trPr>
        <w:tc>
          <w:tcPr>
            <w:tcW w:w="6574" w:type="dxa"/>
            <w:vMerge w:val="restart"/>
            <w:shd w:val="clear" w:color="auto" w:fill="DBE5F1" w:themeFill="accent1" w:themeFillTint="33"/>
          </w:tcPr>
          <w:p w:rsidR="00137E53" w:rsidRPr="00137E53" w:rsidRDefault="00137E53" w:rsidP="00137E53">
            <w:pPr>
              <w:pStyle w:val="Luettelokappale"/>
              <w:numPr>
                <w:ilvl w:val="0"/>
                <w:numId w:val="1"/>
              </w:numPr>
              <w:ind w:left="284" w:hanging="284"/>
              <w:rPr>
                <w:b/>
                <w:sz w:val="18"/>
                <w:szCs w:val="18"/>
              </w:rPr>
            </w:pPr>
            <w:r w:rsidRPr="00137E53">
              <w:rPr>
                <w:b/>
                <w:sz w:val="18"/>
                <w:szCs w:val="18"/>
              </w:rPr>
              <w:t>Aiheuttaako tuki mahdollisimman vähän hallinnollista rasitusta tuen saajalle ja myöntäjälle?</w:t>
            </w:r>
          </w:p>
        </w:tc>
        <w:tc>
          <w:tcPr>
            <w:tcW w:w="726" w:type="dxa"/>
            <w:tcBorders>
              <w:bottom w:val="single" w:sz="4" w:space="0" w:color="auto"/>
            </w:tcBorders>
            <w:shd w:val="clear" w:color="auto" w:fill="DBE5F1" w:themeFill="accent1" w:themeFillTint="33"/>
          </w:tcPr>
          <w:p w:rsidR="00137E53" w:rsidRPr="00F509BD" w:rsidRDefault="00137E53" w:rsidP="00114BAB">
            <w:pPr>
              <w:jc w:val="center"/>
              <w:rPr>
                <w:sz w:val="20"/>
                <w:szCs w:val="20"/>
              </w:rPr>
            </w:pPr>
            <w:r>
              <w:rPr>
                <w:sz w:val="20"/>
                <w:szCs w:val="20"/>
              </w:rPr>
              <w:t>0</w:t>
            </w:r>
          </w:p>
        </w:tc>
        <w:tc>
          <w:tcPr>
            <w:tcW w:w="737" w:type="dxa"/>
            <w:tcBorders>
              <w:top w:val="single" w:sz="4" w:space="0" w:color="auto"/>
              <w:bottom w:val="single" w:sz="4" w:space="0" w:color="auto"/>
            </w:tcBorders>
            <w:shd w:val="clear" w:color="auto" w:fill="DBE5F1" w:themeFill="accent1" w:themeFillTint="33"/>
          </w:tcPr>
          <w:p w:rsidR="00137E53" w:rsidRPr="00F509BD" w:rsidRDefault="00137E53" w:rsidP="00114BAB">
            <w:pPr>
              <w:jc w:val="center"/>
              <w:rPr>
                <w:sz w:val="20"/>
                <w:szCs w:val="20"/>
              </w:rPr>
            </w:pPr>
            <w:r>
              <w:rPr>
                <w:sz w:val="20"/>
                <w:szCs w:val="20"/>
              </w:rPr>
              <w:t>1</w:t>
            </w:r>
          </w:p>
        </w:tc>
        <w:tc>
          <w:tcPr>
            <w:tcW w:w="737" w:type="dxa"/>
            <w:tcBorders>
              <w:top w:val="single" w:sz="4" w:space="0" w:color="auto"/>
              <w:bottom w:val="single" w:sz="4" w:space="0" w:color="auto"/>
            </w:tcBorders>
            <w:shd w:val="clear" w:color="auto" w:fill="DBE5F1" w:themeFill="accent1" w:themeFillTint="33"/>
          </w:tcPr>
          <w:p w:rsidR="00137E53" w:rsidRPr="00F509BD" w:rsidRDefault="00137E53" w:rsidP="00114BAB">
            <w:pPr>
              <w:jc w:val="center"/>
              <w:rPr>
                <w:sz w:val="20"/>
                <w:szCs w:val="20"/>
              </w:rPr>
            </w:pPr>
            <w:r>
              <w:rPr>
                <w:sz w:val="20"/>
                <w:szCs w:val="20"/>
              </w:rPr>
              <w:t>2</w:t>
            </w:r>
          </w:p>
        </w:tc>
        <w:tc>
          <w:tcPr>
            <w:tcW w:w="738" w:type="dxa"/>
            <w:tcBorders>
              <w:top w:val="single" w:sz="4" w:space="0" w:color="auto"/>
              <w:bottom w:val="single" w:sz="4" w:space="0" w:color="auto"/>
            </w:tcBorders>
            <w:shd w:val="clear" w:color="auto" w:fill="DBE5F1" w:themeFill="accent1" w:themeFillTint="33"/>
          </w:tcPr>
          <w:p w:rsidR="00137E53" w:rsidRPr="00F509BD" w:rsidRDefault="00137E53" w:rsidP="00114BAB">
            <w:pPr>
              <w:jc w:val="center"/>
              <w:rPr>
                <w:sz w:val="20"/>
                <w:szCs w:val="20"/>
              </w:rPr>
            </w:pPr>
            <w:r>
              <w:rPr>
                <w:sz w:val="20"/>
                <w:szCs w:val="20"/>
              </w:rPr>
              <w:t>3</w:t>
            </w:r>
          </w:p>
        </w:tc>
        <w:tc>
          <w:tcPr>
            <w:tcW w:w="738" w:type="dxa"/>
            <w:tcBorders>
              <w:top w:val="single" w:sz="4" w:space="0" w:color="auto"/>
              <w:bottom w:val="single" w:sz="4" w:space="0" w:color="auto"/>
            </w:tcBorders>
            <w:shd w:val="clear" w:color="auto" w:fill="DBE5F1" w:themeFill="accent1" w:themeFillTint="33"/>
          </w:tcPr>
          <w:p w:rsidR="00137E53" w:rsidRPr="00F509BD" w:rsidRDefault="00137E53" w:rsidP="00114BAB">
            <w:pPr>
              <w:jc w:val="center"/>
              <w:rPr>
                <w:sz w:val="20"/>
                <w:szCs w:val="20"/>
              </w:rPr>
            </w:pPr>
            <w:r>
              <w:rPr>
                <w:sz w:val="20"/>
                <w:szCs w:val="20"/>
              </w:rPr>
              <w:t>4</w:t>
            </w:r>
          </w:p>
        </w:tc>
        <w:tc>
          <w:tcPr>
            <w:tcW w:w="738" w:type="dxa"/>
            <w:tcBorders>
              <w:top w:val="single" w:sz="4" w:space="0" w:color="auto"/>
              <w:bottom w:val="single" w:sz="4" w:space="0" w:color="auto"/>
            </w:tcBorders>
            <w:shd w:val="clear" w:color="auto" w:fill="DBE5F1" w:themeFill="accent1" w:themeFillTint="33"/>
          </w:tcPr>
          <w:p w:rsidR="00137E53" w:rsidRPr="00F509BD" w:rsidRDefault="00137E53" w:rsidP="00114BAB">
            <w:pPr>
              <w:jc w:val="center"/>
              <w:rPr>
                <w:sz w:val="20"/>
                <w:szCs w:val="20"/>
              </w:rPr>
            </w:pPr>
            <w:r>
              <w:rPr>
                <w:sz w:val="20"/>
                <w:szCs w:val="20"/>
              </w:rPr>
              <w:t>5</w:t>
            </w:r>
          </w:p>
        </w:tc>
      </w:tr>
      <w:tr w:rsidR="00137E53" w:rsidRPr="00A71CF5" w:rsidTr="00137E53">
        <w:trPr>
          <w:trHeight w:val="215"/>
        </w:trPr>
        <w:tc>
          <w:tcPr>
            <w:tcW w:w="6574" w:type="dxa"/>
            <w:vMerge/>
            <w:shd w:val="clear" w:color="auto" w:fill="DBE5F1" w:themeFill="accent1" w:themeFillTint="33"/>
          </w:tcPr>
          <w:p w:rsidR="00137E53" w:rsidRPr="00114BAB" w:rsidRDefault="00137E53" w:rsidP="00114BAB">
            <w:pPr>
              <w:pStyle w:val="Luettelokappale"/>
              <w:numPr>
                <w:ilvl w:val="0"/>
                <w:numId w:val="1"/>
              </w:numPr>
              <w:ind w:left="284" w:hanging="284"/>
              <w:rPr>
                <w:b/>
                <w:sz w:val="18"/>
                <w:szCs w:val="18"/>
              </w:rPr>
            </w:pPr>
          </w:p>
        </w:tc>
        <w:tc>
          <w:tcPr>
            <w:tcW w:w="726" w:type="dxa"/>
            <w:tcBorders>
              <w:top w:val="single" w:sz="4" w:space="0" w:color="auto"/>
            </w:tcBorders>
            <w:shd w:val="clear" w:color="auto" w:fill="auto"/>
          </w:tcPr>
          <w:p w:rsidR="00137E53" w:rsidRDefault="00137E53" w:rsidP="00114BAB">
            <w:pPr>
              <w:jc w:val="center"/>
              <w:rPr>
                <w:sz w:val="20"/>
                <w:szCs w:val="20"/>
              </w:rPr>
            </w:pPr>
          </w:p>
        </w:tc>
        <w:tc>
          <w:tcPr>
            <w:tcW w:w="737" w:type="dxa"/>
            <w:tcBorders>
              <w:top w:val="single" w:sz="4" w:space="0" w:color="auto"/>
              <w:bottom w:val="single" w:sz="4" w:space="0" w:color="auto"/>
              <w:right w:val="single" w:sz="4" w:space="0" w:color="auto"/>
            </w:tcBorders>
            <w:shd w:val="clear" w:color="auto" w:fill="auto"/>
          </w:tcPr>
          <w:p w:rsidR="00137E53" w:rsidRDefault="00137E53" w:rsidP="00114BAB">
            <w:pPr>
              <w:jc w:val="center"/>
              <w:rPr>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137E53" w:rsidRDefault="00137E53" w:rsidP="00114BAB">
            <w:pPr>
              <w:jc w:val="center"/>
              <w:rPr>
                <w:sz w:val="20"/>
                <w:szCs w:val="20"/>
              </w:rPr>
            </w:pPr>
          </w:p>
        </w:tc>
        <w:tc>
          <w:tcPr>
            <w:tcW w:w="738" w:type="dxa"/>
            <w:tcBorders>
              <w:top w:val="single" w:sz="4" w:space="0" w:color="auto"/>
              <w:left w:val="single" w:sz="4" w:space="0" w:color="auto"/>
              <w:bottom w:val="single" w:sz="4" w:space="0" w:color="auto"/>
            </w:tcBorders>
            <w:shd w:val="clear" w:color="auto" w:fill="auto"/>
          </w:tcPr>
          <w:p w:rsidR="00137E53" w:rsidRDefault="00137E53" w:rsidP="00114BAB">
            <w:pPr>
              <w:jc w:val="center"/>
              <w:rPr>
                <w:sz w:val="20"/>
                <w:szCs w:val="20"/>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37E53" w:rsidRDefault="00137E53" w:rsidP="00114BAB">
            <w:pPr>
              <w:jc w:val="center"/>
              <w:rPr>
                <w:sz w:val="20"/>
                <w:szCs w:val="20"/>
              </w:rPr>
            </w:pPr>
          </w:p>
        </w:tc>
        <w:tc>
          <w:tcPr>
            <w:tcW w:w="738" w:type="dxa"/>
            <w:tcBorders>
              <w:top w:val="single" w:sz="4" w:space="0" w:color="auto"/>
              <w:left w:val="single" w:sz="4" w:space="0" w:color="auto"/>
              <w:bottom w:val="single" w:sz="4" w:space="0" w:color="auto"/>
            </w:tcBorders>
            <w:shd w:val="clear" w:color="auto" w:fill="auto"/>
          </w:tcPr>
          <w:p w:rsidR="00137E53" w:rsidRDefault="00137E53" w:rsidP="00114BAB">
            <w:pPr>
              <w:jc w:val="center"/>
              <w:rPr>
                <w:sz w:val="20"/>
                <w:szCs w:val="20"/>
              </w:rPr>
            </w:pPr>
          </w:p>
        </w:tc>
      </w:tr>
      <w:tr w:rsidR="009E3729" w:rsidRPr="00A71CF5" w:rsidTr="009E3729">
        <w:trPr>
          <w:trHeight w:val="215"/>
        </w:trPr>
        <w:tc>
          <w:tcPr>
            <w:tcW w:w="6574" w:type="dxa"/>
            <w:vMerge w:val="restart"/>
            <w:tcBorders>
              <w:top w:val="single" w:sz="8" w:space="0" w:color="auto"/>
            </w:tcBorders>
            <w:shd w:val="clear" w:color="auto" w:fill="DBE5F1" w:themeFill="accent1" w:themeFillTint="33"/>
          </w:tcPr>
          <w:p w:rsidR="009E3729" w:rsidRPr="00114BAB" w:rsidRDefault="009E3729" w:rsidP="00114BAB">
            <w:pPr>
              <w:pStyle w:val="Luettelokappale"/>
              <w:numPr>
                <w:ilvl w:val="0"/>
                <w:numId w:val="1"/>
              </w:numPr>
              <w:ind w:left="284" w:hanging="284"/>
              <w:rPr>
                <w:b/>
                <w:sz w:val="18"/>
                <w:szCs w:val="18"/>
              </w:rPr>
            </w:pPr>
            <w:r w:rsidRPr="00114BAB">
              <w:rPr>
                <w:b/>
                <w:sz w:val="18"/>
                <w:szCs w:val="18"/>
              </w:rPr>
              <w:t>Vääristääkö tuki mahdollisimman vähän yritysten välistä kilpailua Suomessa?</w:t>
            </w:r>
            <w:r>
              <w:rPr>
                <w:b/>
                <w:sz w:val="18"/>
                <w:szCs w:val="18"/>
              </w:rPr>
              <w:t xml:space="preserve"> </w:t>
            </w:r>
            <w:r w:rsidRPr="000D0EDC">
              <w:rPr>
                <w:sz w:val="18"/>
                <w:szCs w:val="18"/>
              </w:rPr>
              <w:t>(esim. teknologianeutraalisuus)</w:t>
            </w:r>
          </w:p>
          <w:p w:rsidR="009E3729" w:rsidRPr="00F509BD" w:rsidRDefault="009E3729" w:rsidP="00F75299">
            <w:pPr>
              <w:tabs>
                <w:tab w:val="left" w:pos="5788"/>
              </w:tabs>
              <w:rPr>
                <w:sz w:val="20"/>
                <w:szCs w:val="20"/>
              </w:rPr>
            </w:pPr>
          </w:p>
        </w:tc>
        <w:tc>
          <w:tcPr>
            <w:tcW w:w="726" w:type="dxa"/>
            <w:tcBorders>
              <w:top w:val="single" w:sz="4" w:space="0" w:color="auto"/>
            </w:tcBorders>
            <w:shd w:val="clear" w:color="auto" w:fill="DBE5F1" w:themeFill="accent1" w:themeFillTint="33"/>
          </w:tcPr>
          <w:p w:rsidR="009E3729" w:rsidRDefault="009E3729" w:rsidP="00114BAB">
            <w:pPr>
              <w:jc w:val="center"/>
              <w:rPr>
                <w:sz w:val="20"/>
                <w:szCs w:val="20"/>
              </w:rPr>
            </w:pPr>
            <w:r>
              <w:rPr>
                <w:sz w:val="20"/>
                <w:szCs w:val="20"/>
              </w:rPr>
              <w:t>0</w:t>
            </w:r>
          </w:p>
        </w:tc>
        <w:tc>
          <w:tcPr>
            <w:tcW w:w="737" w:type="dxa"/>
            <w:tcBorders>
              <w:top w:val="single" w:sz="4" w:space="0" w:color="auto"/>
              <w:bottom w:val="single" w:sz="4" w:space="0" w:color="auto"/>
              <w:right w:val="single" w:sz="4" w:space="0" w:color="auto"/>
            </w:tcBorders>
            <w:shd w:val="clear" w:color="auto" w:fill="DBE5F1" w:themeFill="accent1" w:themeFillTint="33"/>
          </w:tcPr>
          <w:p w:rsidR="009E3729" w:rsidRDefault="009E3729" w:rsidP="00114BAB">
            <w:pPr>
              <w:jc w:val="center"/>
              <w:rPr>
                <w:sz w:val="20"/>
                <w:szCs w:val="20"/>
              </w:rPr>
            </w:pPr>
            <w:r>
              <w:rPr>
                <w:sz w:val="20"/>
                <w:szCs w:val="20"/>
              </w:rPr>
              <w:t>1</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2</w:t>
            </w:r>
          </w:p>
        </w:tc>
        <w:tc>
          <w:tcPr>
            <w:tcW w:w="738" w:type="dxa"/>
            <w:tcBorders>
              <w:top w:val="single" w:sz="4" w:space="0" w:color="auto"/>
              <w:left w:val="single" w:sz="4" w:space="0" w:color="auto"/>
              <w:bottom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3</w:t>
            </w:r>
          </w:p>
        </w:tc>
        <w:tc>
          <w:tcPr>
            <w:tcW w:w="7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4</w:t>
            </w:r>
          </w:p>
        </w:tc>
        <w:tc>
          <w:tcPr>
            <w:tcW w:w="738" w:type="dxa"/>
            <w:tcBorders>
              <w:top w:val="single" w:sz="4" w:space="0" w:color="auto"/>
              <w:left w:val="single" w:sz="4" w:space="0" w:color="auto"/>
              <w:bottom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5</w:t>
            </w:r>
          </w:p>
        </w:tc>
      </w:tr>
      <w:tr w:rsidR="009E3729" w:rsidRPr="00F509BD" w:rsidTr="009E3729">
        <w:trPr>
          <w:trHeight w:val="215"/>
        </w:trPr>
        <w:tc>
          <w:tcPr>
            <w:tcW w:w="6574" w:type="dxa"/>
            <w:vMerge/>
            <w:tcBorders>
              <w:bottom w:val="single" w:sz="8" w:space="0" w:color="auto"/>
            </w:tcBorders>
            <w:shd w:val="clear" w:color="auto" w:fill="DBE5F1" w:themeFill="accent1" w:themeFillTint="33"/>
          </w:tcPr>
          <w:p w:rsidR="009E3729" w:rsidRPr="00847713" w:rsidRDefault="009E3729" w:rsidP="00F75299">
            <w:pPr>
              <w:rPr>
                <w:b/>
                <w:sz w:val="18"/>
                <w:szCs w:val="18"/>
              </w:rPr>
            </w:pPr>
          </w:p>
        </w:tc>
        <w:tc>
          <w:tcPr>
            <w:tcW w:w="726" w:type="dxa"/>
            <w:tcBorders>
              <w:bottom w:val="single" w:sz="4" w:space="0" w:color="auto"/>
            </w:tcBorders>
          </w:tcPr>
          <w:p w:rsidR="009E3729" w:rsidRPr="00F509BD" w:rsidRDefault="009E3729" w:rsidP="00114BAB">
            <w:pPr>
              <w:jc w:val="center"/>
              <w:rPr>
                <w:sz w:val="20"/>
                <w:szCs w:val="20"/>
              </w:rPr>
            </w:pPr>
          </w:p>
        </w:tc>
        <w:tc>
          <w:tcPr>
            <w:tcW w:w="737" w:type="dxa"/>
            <w:tcBorders>
              <w:top w:val="single" w:sz="4" w:space="0" w:color="auto"/>
              <w:bottom w:val="single" w:sz="4" w:space="0" w:color="auto"/>
            </w:tcBorders>
          </w:tcPr>
          <w:p w:rsidR="009E3729" w:rsidRPr="00F509BD" w:rsidRDefault="009E3729" w:rsidP="00114BAB">
            <w:pPr>
              <w:jc w:val="center"/>
              <w:rPr>
                <w:sz w:val="20"/>
                <w:szCs w:val="20"/>
              </w:rPr>
            </w:pPr>
          </w:p>
        </w:tc>
        <w:tc>
          <w:tcPr>
            <w:tcW w:w="737"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r>
      <w:tr w:rsidR="009E3729" w:rsidRPr="00A71CF5" w:rsidTr="009E3729">
        <w:trPr>
          <w:trHeight w:val="215"/>
        </w:trPr>
        <w:tc>
          <w:tcPr>
            <w:tcW w:w="6574" w:type="dxa"/>
            <w:vMerge w:val="restart"/>
            <w:tcBorders>
              <w:top w:val="single" w:sz="8" w:space="0" w:color="auto"/>
            </w:tcBorders>
            <w:shd w:val="clear" w:color="auto" w:fill="DBE5F1" w:themeFill="accent1" w:themeFillTint="33"/>
          </w:tcPr>
          <w:p w:rsidR="009E3729" w:rsidRPr="00137E53" w:rsidRDefault="00265330" w:rsidP="00265330">
            <w:pPr>
              <w:pStyle w:val="Luettelokappale"/>
              <w:numPr>
                <w:ilvl w:val="0"/>
                <w:numId w:val="1"/>
              </w:numPr>
              <w:ind w:left="284" w:hanging="284"/>
              <w:rPr>
                <w:b/>
                <w:sz w:val="18"/>
                <w:szCs w:val="18"/>
              </w:rPr>
            </w:pPr>
            <w:r>
              <w:rPr>
                <w:b/>
                <w:sz w:val="18"/>
                <w:szCs w:val="18"/>
              </w:rPr>
              <w:t xml:space="preserve">Onko tukiohjelma tai ohjelmien ulkopuolinen yksittäinen tuki </w:t>
            </w:r>
            <w:r w:rsidR="005C0ADA">
              <w:rPr>
                <w:b/>
                <w:sz w:val="18"/>
                <w:szCs w:val="18"/>
              </w:rPr>
              <w:t>ensisijaisesti</w:t>
            </w:r>
            <w:r w:rsidR="009E3729">
              <w:rPr>
                <w:b/>
                <w:sz w:val="18"/>
                <w:szCs w:val="18"/>
              </w:rPr>
              <w:t xml:space="preserve"> </w:t>
            </w:r>
            <w:r w:rsidR="009E3729" w:rsidRPr="00114BAB">
              <w:rPr>
                <w:b/>
                <w:sz w:val="18"/>
                <w:szCs w:val="18"/>
              </w:rPr>
              <w:t>määräaikainen?</w:t>
            </w:r>
            <w:r w:rsidR="00137E53" w:rsidRPr="00137E53">
              <w:rPr>
                <w:b/>
                <w:sz w:val="18"/>
                <w:szCs w:val="18"/>
              </w:rPr>
              <w:t xml:space="preserve"> </w:t>
            </w:r>
          </w:p>
        </w:tc>
        <w:tc>
          <w:tcPr>
            <w:tcW w:w="726" w:type="dxa"/>
            <w:tcBorders>
              <w:top w:val="single" w:sz="4" w:space="0" w:color="auto"/>
            </w:tcBorders>
            <w:shd w:val="clear" w:color="auto" w:fill="DBE5F1" w:themeFill="accent1" w:themeFillTint="33"/>
          </w:tcPr>
          <w:p w:rsidR="009E3729" w:rsidRDefault="009E3729" w:rsidP="00114BAB">
            <w:pPr>
              <w:jc w:val="center"/>
              <w:rPr>
                <w:sz w:val="20"/>
                <w:szCs w:val="20"/>
              </w:rPr>
            </w:pPr>
            <w:r>
              <w:rPr>
                <w:sz w:val="20"/>
                <w:szCs w:val="20"/>
              </w:rPr>
              <w:t>0</w:t>
            </w:r>
          </w:p>
        </w:tc>
        <w:tc>
          <w:tcPr>
            <w:tcW w:w="737" w:type="dxa"/>
            <w:tcBorders>
              <w:top w:val="single" w:sz="4" w:space="0" w:color="auto"/>
              <w:bottom w:val="single" w:sz="4" w:space="0" w:color="auto"/>
              <w:right w:val="single" w:sz="4" w:space="0" w:color="auto"/>
            </w:tcBorders>
            <w:shd w:val="clear" w:color="auto" w:fill="DBE5F1" w:themeFill="accent1" w:themeFillTint="33"/>
          </w:tcPr>
          <w:p w:rsidR="009E3729" w:rsidRDefault="009E3729" w:rsidP="00114BAB">
            <w:pPr>
              <w:jc w:val="center"/>
              <w:rPr>
                <w:sz w:val="20"/>
                <w:szCs w:val="20"/>
              </w:rPr>
            </w:pPr>
            <w:r>
              <w:rPr>
                <w:sz w:val="20"/>
                <w:szCs w:val="20"/>
              </w:rPr>
              <w:t>1</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2</w:t>
            </w:r>
          </w:p>
        </w:tc>
        <w:tc>
          <w:tcPr>
            <w:tcW w:w="738" w:type="dxa"/>
            <w:tcBorders>
              <w:top w:val="single" w:sz="4" w:space="0" w:color="auto"/>
              <w:left w:val="single" w:sz="4" w:space="0" w:color="auto"/>
              <w:bottom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3</w:t>
            </w:r>
          </w:p>
        </w:tc>
        <w:tc>
          <w:tcPr>
            <w:tcW w:w="7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4</w:t>
            </w:r>
          </w:p>
        </w:tc>
        <w:tc>
          <w:tcPr>
            <w:tcW w:w="738" w:type="dxa"/>
            <w:tcBorders>
              <w:top w:val="single" w:sz="4" w:space="0" w:color="auto"/>
              <w:left w:val="single" w:sz="4" w:space="0" w:color="auto"/>
              <w:bottom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5</w:t>
            </w:r>
          </w:p>
        </w:tc>
      </w:tr>
      <w:tr w:rsidR="009E3729" w:rsidRPr="00F509BD" w:rsidTr="009E3729">
        <w:trPr>
          <w:trHeight w:val="215"/>
        </w:trPr>
        <w:tc>
          <w:tcPr>
            <w:tcW w:w="6574" w:type="dxa"/>
            <w:vMerge/>
            <w:tcBorders>
              <w:bottom w:val="single" w:sz="8" w:space="0" w:color="auto"/>
            </w:tcBorders>
            <w:shd w:val="clear" w:color="auto" w:fill="DBE5F1" w:themeFill="accent1" w:themeFillTint="33"/>
          </w:tcPr>
          <w:p w:rsidR="009E3729" w:rsidRPr="00847713" w:rsidRDefault="009E3729" w:rsidP="00F75299">
            <w:pPr>
              <w:rPr>
                <w:b/>
                <w:sz w:val="18"/>
                <w:szCs w:val="18"/>
              </w:rPr>
            </w:pPr>
          </w:p>
        </w:tc>
        <w:tc>
          <w:tcPr>
            <w:tcW w:w="726" w:type="dxa"/>
            <w:tcBorders>
              <w:bottom w:val="single" w:sz="4" w:space="0" w:color="auto"/>
            </w:tcBorders>
          </w:tcPr>
          <w:p w:rsidR="009E3729" w:rsidRPr="00F509BD" w:rsidRDefault="009E3729" w:rsidP="00114BAB">
            <w:pPr>
              <w:jc w:val="center"/>
              <w:rPr>
                <w:sz w:val="20"/>
                <w:szCs w:val="20"/>
              </w:rPr>
            </w:pPr>
          </w:p>
        </w:tc>
        <w:tc>
          <w:tcPr>
            <w:tcW w:w="737" w:type="dxa"/>
            <w:tcBorders>
              <w:top w:val="single" w:sz="4" w:space="0" w:color="auto"/>
              <w:bottom w:val="single" w:sz="4" w:space="0" w:color="auto"/>
            </w:tcBorders>
          </w:tcPr>
          <w:p w:rsidR="009E3729" w:rsidRPr="00F509BD" w:rsidRDefault="009E3729" w:rsidP="00114BAB">
            <w:pPr>
              <w:jc w:val="center"/>
              <w:rPr>
                <w:sz w:val="20"/>
                <w:szCs w:val="20"/>
              </w:rPr>
            </w:pPr>
          </w:p>
        </w:tc>
        <w:tc>
          <w:tcPr>
            <w:tcW w:w="737"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r>
      <w:tr w:rsidR="009E3729" w:rsidRPr="00A71CF5" w:rsidTr="009E3729">
        <w:trPr>
          <w:trHeight w:val="215"/>
        </w:trPr>
        <w:tc>
          <w:tcPr>
            <w:tcW w:w="6574" w:type="dxa"/>
            <w:vMerge w:val="restart"/>
            <w:tcBorders>
              <w:top w:val="single" w:sz="8" w:space="0" w:color="auto"/>
            </w:tcBorders>
            <w:shd w:val="clear" w:color="auto" w:fill="DBE5F1" w:themeFill="accent1" w:themeFillTint="33"/>
          </w:tcPr>
          <w:p w:rsidR="009E3729" w:rsidRPr="00E86679" w:rsidRDefault="009E3729" w:rsidP="00E86679">
            <w:pPr>
              <w:pStyle w:val="Luettelokappale"/>
              <w:numPr>
                <w:ilvl w:val="0"/>
                <w:numId w:val="1"/>
              </w:numPr>
              <w:ind w:left="284" w:hanging="284"/>
              <w:rPr>
                <w:sz w:val="20"/>
                <w:szCs w:val="20"/>
              </w:rPr>
            </w:pPr>
            <w:r>
              <w:rPr>
                <w:b/>
                <w:sz w:val="18"/>
                <w:szCs w:val="18"/>
              </w:rPr>
              <w:t>Onko tuki vaikuttava eli muuttaako se yritysten käyttäytymistä</w:t>
            </w:r>
            <w:r w:rsidR="00137E53">
              <w:rPr>
                <w:b/>
                <w:sz w:val="18"/>
                <w:szCs w:val="18"/>
              </w:rPr>
              <w:t xml:space="preserve"> tavoiteltuun suuntaan</w:t>
            </w:r>
            <w:r>
              <w:rPr>
                <w:b/>
                <w:sz w:val="18"/>
                <w:szCs w:val="18"/>
              </w:rPr>
              <w:t>?</w:t>
            </w:r>
          </w:p>
          <w:p w:rsidR="009E3729" w:rsidRPr="00E86679" w:rsidRDefault="009E3729" w:rsidP="00E86679">
            <w:pPr>
              <w:rPr>
                <w:sz w:val="20"/>
                <w:szCs w:val="20"/>
              </w:rPr>
            </w:pPr>
          </w:p>
        </w:tc>
        <w:tc>
          <w:tcPr>
            <w:tcW w:w="726" w:type="dxa"/>
            <w:tcBorders>
              <w:top w:val="single" w:sz="4" w:space="0" w:color="auto"/>
            </w:tcBorders>
            <w:shd w:val="clear" w:color="auto" w:fill="DBE5F1" w:themeFill="accent1" w:themeFillTint="33"/>
          </w:tcPr>
          <w:p w:rsidR="009E3729" w:rsidRDefault="009E3729" w:rsidP="00114BAB">
            <w:pPr>
              <w:jc w:val="center"/>
              <w:rPr>
                <w:sz w:val="20"/>
                <w:szCs w:val="20"/>
              </w:rPr>
            </w:pPr>
            <w:r>
              <w:rPr>
                <w:sz w:val="20"/>
                <w:szCs w:val="20"/>
              </w:rPr>
              <w:t>0</w:t>
            </w:r>
          </w:p>
        </w:tc>
        <w:tc>
          <w:tcPr>
            <w:tcW w:w="737" w:type="dxa"/>
            <w:tcBorders>
              <w:top w:val="single" w:sz="4" w:space="0" w:color="auto"/>
              <w:bottom w:val="single" w:sz="4" w:space="0" w:color="auto"/>
              <w:right w:val="single" w:sz="4" w:space="0" w:color="auto"/>
            </w:tcBorders>
            <w:shd w:val="clear" w:color="auto" w:fill="DBE5F1" w:themeFill="accent1" w:themeFillTint="33"/>
          </w:tcPr>
          <w:p w:rsidR="009E3729" w:rsidRDefault="009E3729" w:rsidP="00114BAB">
            <w:pPr>
              <w:jc w:val="center"/>
              <w:rPr>
                <w:sz w:val="20"/>
                <w:szCs w:val="20"/>
              </w:rPr>
            </w:pPr>
            <w:r>
              <w:rPr>
                <w:sz w:val="20"/>
                <w:szCs w:val="20"/>
              </w:rPr>
              <w:t>1</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2</w:t>
            </w:r>
          </w:p>
        </w:tc>
        <w:tc>
          <w:tcPr>
            <w:tcW w:w="738" w:type="dxa"/>
            <w:tcBorders>
              <w:top w:val="single" w:sz="4" w:space="0" w:color="auto"/>
              <w:left w:val="single" w:sz="4" w:space="0" w:color="auto"/>
              <w:bottom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3</w:t>
            </w:r>
          </w:p>
        </w:tc>
        <w:tc>
          <w:tcPr>
            <w:tcW w:w="7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4</w:t>
            </w:r>
          </w:p>
        </w:tc>
        <w:tc>
          <w:tcPr>
            <w:tcW w:w="738" w:type="dxa"/>
            <w:tcBorders>
              <w:top w:val="single" w:sz="4" w:space="0" w:color="auto"/>
              <w:left w:val="single" w:sz="4" w:space="0" w:color="auto"/>
              <w:bottom w:val="single" w:sz="4" w:space="0" w:color="auto"/>
            </w:tcBorders>
            <w:shd w:val="clear" w:color="auto" w:fill="DBE5F1" w:themeFill="accent1" w:themeFillTint="33"/>
          </w:tcPr>
          <w:p w:rsidR="009E3729" w:rsidRPr="00A71CF5" w:rsidRDefault="009E3729" w:rsidP="00114BAB">
            <w:pPr>
              <w:jc w:val="center"/>
              <w:rPr>
                <w:sz w:val="20"/>
                <w:szCs w:val="20"/>
              </w:rPr>
            </w:pPr>
            <w:r>
              <w:rPr>
                <w:sz w:val="20"/>
                <w:szCs w:val="20"/>
              </w:rPr>
              <w:t>5</w:t>
            </w:r>
          </w:p>
        </w:tc>
      </w:tr>
      <w:tr w:rsidR="009E3729" w:rsidRPr="00F509BD" w:rsidTr="009E3729">
        <w:trPr>
          <w:trHeight w:val="215"/>
        </w:trPr>
        <w:tc>
          <w:tcPr>
            <w:tcW w:w="6574" w:type="dxa"/>
            <w:vMerge/>
            <w:shd w:val="clear" w:color="auto" w:fill="DBE5F1" w:themeFill="accent1" w:themeFillTint="33"/>
          </w:tcPr>
          <w:p w:rsidR="009E3729" w:rsidRPr="00847713" w:rsidRDefault="009E3729" w:rsidP="00F75299">
            <w:pPr>
              <w:rPr>
                <w:b/>
                <w:sz w:val="18"/>
                <w:szCs w:val="18"/>
              </w:rPr>
            </w:pPr>
          </w:p>
        </w:tc>
        <w:tc>
          <w:tcPr>
            <w:tcW w:w="726" w:type="dxa"/>
          </w:tcPr>
          <w:p w:rsidR="009E3729" w:rsidRPr="00F509BD" w:rsidRDefault="009E3729" w:rsidP="00114BAB">
            <w:pPr>
              <w:jc w:val="center"/>
              <w:rPr>
                <w:sz w:val="20"/>
                <w:szCs w:val="20"/>
              </w:rPr>
            </w:pPr>
          </w:p>
        </w:tc>
        <w:tc>
          <w:tcPr>
            <w:tcW w:w="737" w:type="dxa"/>
            <w:tcBorders>
              <w:top w:val="single" w:sz="4" w:space="0" w:color="auto"/>
              <w:bottom w:val="single" w:sz="4" w:space="0" w:color="auto"/>
            </w:tcBorders>
          </w:tcPr>
          <w:p w:rsidR="009E3729" w:rsidRPr="00F509BD" w:rsidRDefault="009E3729" w:rsidP="00114BAB">
            <w:pPr>
              <w:jc w:val="center"/>
              <w:rPr>
                <w:sz w:val="20"/>
                <w:szCs w:val="20"/>
              </w:rPr>
            </w:pPr>
          </w:p>
        </w:tc>
        <w:tc>
          <w:tcPr>
            <w:tcW w:w="737"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c>
          <w:tcPr>
            <w:tcW w:w="738" w:type="dxa"/>
            <w:tcBorders>
              <w:top w:val="single" w:sz="4" w:space="0" w:color="auto"/>
              <w:bottom w:val="single" w:sz="4" w:space="0" w:color="auto"/>
            </w:tcBorders>
          </w:tcPr>
          <w:p w:rsidR="009E3729" w:rsidRPr="00F509BD" w:rsidRDefault="009E3729" w:rsidP="00114BAB">
            <w:pPr>
              <w:jc w:val="center"/>
              <w:rPr>
                <w:sz w:val="20"/>
                <w:szCs w:val="20"/>
              </w:rPr>
            </w:pPr>
          </w:p>
        </w:tc>
      </w:tr>
    </w:tbl>
    <w:p w:rsidR="002D2D59" w:rsidRDefault="002D2D59" w:rsidP="00B74BBF">
      <w:pPr>
        <w:pStyle w:val="Eivli"/>
        <w:rPr>
          <w:sz w:val="18"/>
          <w:szCs w:val="18"/>
        </w:rPr>
      </w:pPr>
    </w:p>
    <w:p w:rsidR="00114BAB" w:rsidRDefault="00114BAB" w:rsidP="00B74BBF">
      <w:pPr>
        <w:pStyle w:val="Eivli"/>
        <w:rPr>
          <w:sz w:val="18"/>
          <w:szCs w:val="18"/>
        </w:rPr>
      </w:pPr>
      <w:r>
        <w:rPr>
          <w:sz w:val="18"/>
          <w:szCs w:val="18"/>
        </w:rPr>
        <w:lastRenderedPageBreak/>
        <w:t>5 = Hyvän tuen kriteeri täyttyy</w:t>
      </w:r>
    </w:p>
    <w:p w:rsidR="00114BAB" w:rsidRDefault="00114BAB" w:rsidP="00B74BBF">
      <w:pPr>
        <w:pStyle w:val="Eivli"/>
        <w:rPr>
          <w:sz w:val="18"/>
          <w:szCs w:val="18"/>
        </w:rPr>
      </w:pPr>
      <w:r>
        <w:rPr>
          <w:sz w:val="18"/>
          <w:szCs w:val="18"/>
        </w:rPr>
        <w:t>4 = Hyvän tuen kriteeri täyttyy suurimmaksi osaksi</w:t>
      </w:r>
    </w:p>
    <w:p w:rsidR="00114BAB" w:rsidRDefault="00114BAB" w:rsidP="00B74BBF">
      <w:pPr>
        <w:pStyle w:val="Eivli"/>
        <w:rPr>
          <w:sz w:val="18"/>
          <w:szCs w:val="18"/>
        </w:rPr>
      </w:pPr>
      <w:r>
        <w:rPr>
          <w:sz w:val="18"/>
          <w:szCs w:val="18"/>
        </w:rPr>
        <w:t>3 = Hyvän tuen kriteeri täyttyy puoliksi</w:t>
      </w:r>
    </w:p>
    <w:p w:rsidR="00114BAB" w:rsidRDefault="00114BAB" w:rsidP="00B74BBF">
      <w:pPr>
        <w:pStyle w:val="Eivli"/>
        <w:rPr>
          <w:sz w:val="18"/>
          <w:szCs w:val="18"/>
        </w:rPr>
      </w:pPr>
      <w:r>
        <w:rPr>
          <w:sz w:val="18"/>
          <w:szCs w:val="18"/>
        </w:rPr>
        <w:t>2 = Hyvän tuen kriteeri täyttyy vain vähän</w:t>
      </w:r>
    </w:p>
    <w:p w:rsidR="00137E53" w:rsidRDefault="00114BAB" w:rsidP="00B74BBF">
      <w:pPr>
        <w:pStyle w:val="Eivli"/>
        <w:rPr>
          <w:sz w:val="18"/>
          <w:szCs w:val="18"/>
        </w:rPr>
      </w:pPr>
      <w:r>
        <w:rPr>
          <w:sz w:val="18"/>
          <w:szCs w:val="18"/>
        </w:rPr>
        <w:t>1 = Hyvän tuen kriteeri ei täyty</w:t>
      </w:r>
    </w:p>
    <w:p w:rsidR="00137E53" w:rsidRDefault="00137E53" w:rsidP="00B74BBF">
      <w:pPr>
        <w:pStyle w:val="Eivli"/>
        <w:rPr>
          <w:sz w:val="18"/>
          <w:szCs w:val="18"/>
        </w:rPr>
      </w:pPr>
      <w:r>
        <w:rPr>
          <w:sz w:val="18"/>
          <w:szCs w:val="18"/>
        </w:rPr>
        <w:t>0 = Ei voida arvioida</w:t>
      </w:r>
    </w:p>
    <w:p w:rsidR="00227609" w:rsidRDefault="00227609" w:rsidP="00B74BBF">
      <w:pPr>
        <w:pStyle w:val="Eivli"/>
        <w:rPr>
          <w:sz w:val="18"/>
          <w:szCs w:val="18"/>
        </w:rPr>
      </w:pPr>
    </w:p>
    <w:p w:rsidR="00114BAB" w:rsidRDefault="00227609" w:rsidP="00B74BBF">
      <w:pPr>
        <w:pStyle w:val="Eivli"/>
      </w:pPr>
      <w:r>
        <w:t>Ensimmäisessä vaiheessa tavoitteena on arvioida ja arvottaa keskenään erilaisia yhteiskunnallisia ja taloudellisia tavoitteita. Toisessa vaiheessa tavoitteena on arvioida, kuinka hyvin tuet toimivat näiden tavoitteiden saavuttamisessa. Tukien uudistaminen tulee kyseeseen, jos jompikumpi arvioinnin vaihe tuottaa negatiivisen tuloksen.</w:t>
      </w:r>
    </w:p>
    <w:p w:rsidR="004C58F5" w:rsidRDefault="004C58F5" w:rsidP="00B74BBF">
      <w:pPr>
        <w:pStyle w:val="Eivli"/>
      </w:pPr>
    </w:p>
    <w:p w:rsidR="004C58F5" w:rsidRPr="00760C59" w:rsidRDefault="004C58F5" w:rsidP="00B74BBF">
      <w:pPr>
        <w:pStyle w:val="Eivli"/>
      </w:pPr>
      <w:r>
        <w:t>Tukien uudistamiseen pyritään pitkällä aikavälillä, jotta toimintaympäristö pidetään mahdollisimman ennustettavana ja muutoksiin jää sopeutumisaikaa.</w:t>
      </w:r>
    </w:p>
    <w:sectPr w:rsidR="004C58F5" w:rsidRPr="00760C59" w:rsidSect="00116223">
      <w:headerReference w:type="default" r:id="rId8"/>
      <w:pgSz w:w="11906" w:h="16838"/>
      <w:pgMar w:top="567" w:right="567" w:bottom="567" w:left="567"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91" w:rsidRDefault="000F7491" w:rsidP="00116223">
      <w:pPr>
        <w:spacing w:after="0"/>
      </w:pPr>
      <w:r>
        <w:separator/>
      </w:r>
    </w:p>
  </w:endnote>
  <w:endnote w:type="continuationSeparator" w:id="0">
    <w:p w:rsidR="000F7491" w:rsidRDefault="000F7491" w:rsidP="001162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91" w:rsidRDefault="000F7491" w:rsidP="00116223">
      <w:pPr>
        <w:spacing w:after="0"/>
      </w:pPr>
      <w:r>
        <w:separator/>
      </w:r>
    </w:p>
  </w:footnote>
  <w:footnote w:type="continuationSeparator" w:id="0">
    <w:p w:rsidR="000F7491" w:rsidRDefault="000F7491" w:rsidP="001162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B6" w:rsidRPr="00D952D6" w:rsidRDefault="00C860B6" w:rsidP="004C2EBB">
    <w:pPr>
      <w:pStyle w:val="Yltunniste"/>
      <w:tabs>
        <w:tab w:val="clear" w:pos="4819"/>
        <w:tab w:val="clear" w:pos="9638"/>
        <w:tab w:val="left" w:pos="142"/>
        <w:tab w:val="right" w:pos="10348"/>
      </w:tabs>
      <w:rPr>
        <w:sz w:val="20"/>
        <w:szCs w:val="20"/>
      </w:rPr>
    </w:pPr>
  </w:p>
  <w:p w:rsidR="00C860B6" w:rsidRDefault="00C860B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A3E"/>
    <w:multiLevelType w:val="hybridMultilevel"/>
    <w:tmpl w:val="2ADCAE6C"/>
    <w:lvl w:ilvl="0" w:tplc="1D1E83BE">
      <w:start w:val="1"/>
      <w:numFmt w:val="bullet"/>
      <w:lvlText w:val="•"/>
      <w:lvlJc w:val="left"/>
      <w:pPr>
        <w:tabs>
          <w:tab w:val="num" w:pos="360"/>
        </w:tabs>
        <w:ind w:left="360" w:hanging="360"/>
      </w:pPr>
      <w:rPr>
        <w:rFonts w:ascii="Times New Roman" w:hAnsi="Times New Roman" w:hint="default"/>
      </w:rPr>
    </w:lvl>
    <w:lvl w:ilvl="1" w:tplc="ABBE23CA">
      <w:start w:val="2198"/>
      <w:numFmt w:val="bullet"/>
      <w:lvlText w:val="•"/>
      <w:lvlJc w:val="left"/>
      <w:pPr>
        <w:tabs>
          <w:tab w:val="num" w:pos="1080"/>
        </w:tabs>
        <w:ind w:left="1080" w:hanging="360"/>
      </w:pPr>
      <w:rPr>
        <w:rFonts w:ascii="Times New Roman" w:hAnsi="Times New Roman" w:hint="default"/>
      </w:rPr>
    </w:lvl>
    <w:lvl w:ilvl="2" w:tplc="823EF674">
      <w:start w:val="1"/>
      <w:numFmt w:val="bullet"/>
      <w:lvlText w:val="•"/>
      <w:lvlJc w:val="left"/>
      <w:pPr>
        <w:tabs>
          <w:tab w:val="num" w:pos="1800"/>
        </w:tabs>
        <w:ind w:left="1800" w:hanging="360"/>
      </w:pPr>
      <w:rPr>
        <w:rFonts w:ascii="Times New Roman" w:hAnsi="Times New Roman" w:hint="default"/>
      </w:rPr>
    </w:lvl>
    <w:lvl w:ilvl="3" w:tplc="7918237E" w:tentative="1">
      <w:start w:val="1"/>
      <w:numFmt w:val="bullet"/>
      <w:lvlText w:val="•"/>
      <w:lvlJc w:val="left"/>
      <w:pPr>
        <w:tabs>
          <w:tab w:val="num" w:pos="2520"/>
        </w:tabs>
        <w:ind w:left="2520" w:hanging="360"/>
      </w:pPr>
      <w:rPr>
        <w:rFonts w:ascii="Times New Roman" w:hAnsi="Times New Roman" w:hint="default"/>
      </w:rPr>
    </w:lvl>
    <w:lvl w:ilvl="4" w:tplc="FFF89A4E" w:tentative="1">
      <w:start w:val="1"/>
      <w:numFmt w:val="bullet"/>
      <w:lvlText w:val="•"/>
      <w:lvlJc w:val="left"/>
      <w:pPr>
        <w:tabs>
          <w:tab w:val="num" w:pos="3240"/>
        </w:tabs>
        <w:ind w:left="3240" w:hanging="360"/>
      </w:pPr>
      <w:rPr>
        <w:rFonts w:ascii="Times New Roman" w:hAnsi="Times New Roman" w:hint="default"/>
      </w:rPr>
    </w:lvl>
    <w:lvl w:ilvl="5" w:tplc="0CE8A1AA" w:tentative="1">
      <w:start w:val="1"/>
      <w:numFmt w:val="bullet"/>
      <w:lvlText w:val="•"/>
      <w:lvlJc w:val="left"/>
      <w:pPr>
        <w:tabs>
          <w:tab w:val="num" w:pos="3960"/>
        </w:tabs>
        <w:ind w:left="3960" w:hanging="360"/>
      </w:pPr>
      <w:rPr>
        <w:rFonts w:ascii="Times New Roman" w:hAnsi="Times New Roman" w:hint="default"/>
      </w:rPr>
    </w:lvl>
    <w:lvl w:ilvl="6" w:tplc="9716C90E" w:tentative="1">
      <w:start w:val="1"/>
      <w:numFmt w:val="bullet"/>
      <w:lvlText w:val="•"/>
      <w:lvlJc w:val="left"/>
      <w:pPr>
        <w:tabs>
          <w:tab w:val="num" w:pos="4680"/>
        </w:tabs>
        <w:ind w:left="4680" w:hanging="360"/>
      </w:pPr>
      <w:rPr>
        <w:rFonts w:ascii="Times New Roman" w:hAnsi="Times New Roman" w:hint="default"/>
      </w:rPr>
    </w:lvl>
    <w:lvl w:ilvl="7" w:tplc="938AADB0" w:tentative="1">
      <w:start w:val="1"/>
      <w:numFmt w:val="bullet"/>
      <w:lvlText w:val="•"/>
      <w:lvlJc w:val="left"/>
      <w:pPr>
        <w:tabs>
          <w:tab w:val="num" w:pos="5400"/>
        </w:tabs>
        <w:ind w:left="5400" w:hanging="360"/>
      </w:pPr>
      <w:rPr>
        <w:rFonts w:ascii="Times New Roman" w:hAnsi="Times New Roman" w:hint="default"/>
      </w:rPr>
    </w:lvl>
    <w:lvl w:ilvl="8" w:tplc="BFBE6C9A" w:tentative="1">
      <w:start w:val="1"/>
      <w:numFmt w:val="bullet"/>
      <w:lvlText w:val="•"/>
      <w:lvlJc w:val="left"/>
      <w:pPr>
        <w:tabs>
          <w:tab w:val="num" w:pos="6120"/>
        </w:tabs>
        <w:ind w:left="6120" w:hanging="360"/>
      </w:pPr>
      <w:rPr>
        <w:rFonts w:ascii="Times New Roman" w:hAnsi="Times New Roman" w:hint="default"/>
      </w:rPr>
    </w:lvl>
  </w:abstractNum>
  <w:abstractNum w:abstractNumId="1">
    <w:nsid w:val="05066D74"/>
    <w:multiLevelType w:val="hybridMultilevel"/>
    <w:tmpl w:val="60C4DD2C"/>
    <w:lvl w:ilvl="0" w:tplc="74EE35F8">
      <w:start w:val="1"/>
      <w:numFmt w:val="bullet"/>
      <w:lvlText w:val=""/>
      <w:lvlJc w:val="left"/>
      <w:pPr>
        <w:ind w:left="720" w:hanging="360"/>
      </w:pPr>
      <w:rPr>
        <w:rFonts w:ascii="Wingdings" w:hAnsi="Wingdings" w:hint="default"/>
        <w:sz w:val="16"/>
        <w:szCs w:val="1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60400F9"/>
    <w:multiLevelType w:val="hybridMultilevel"/>
    <w:tmpl w:val="E4C01FAA"/>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3">
    <w:nsid w:val="07F87402"/>
    <w:multiLevelType w:val="hybridMultilevel"/>
    <w:tmpl w:val="F5CAD69C"/>
    <w:lvl w:ilvl="0" w:tplc="7F7A016C">
      <w:start w:val="3"/>
      <w:numFmt w:val="bullet"/>
      <w:lvlText w:val="-"/>
      <w:lvlJc w:val="left"/>
      <w:pPr>
        <w:ind w:left="720" w:hanging="360"/>
      </w:pPr>
      <w:rPr>
        <w:rFonts w:ascii="Arial" w:eastAsiaTheme="minorHAnsi" w:hAnsi="Arial" w:cs="Arial" w:hint="default"/>
        <w:sz w:val="2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D936DB5"/>
    <w:multiLevelType w:val="hybridMultilevel"/>
    <w:tmpl w:val="CB6476C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20161220"/>
    <w:multiLevelType w:val="hybridMultilevel"/>
    <w:tmpl w:val="0F36DFDE"/>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24591C98"/>
    <w:multiLevelType w:val="hybridMultilevel"/>
    <w:tmpl w:val="67104D92"/>
    <w:lvl w:ilvl="0" w:tplc="EFF88330">
      <w:start w:val="10"/>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nsid w:val="26F40CFD"/>
    <w:multiLevelType w:val="hybridMultilevel"/>
    <w:tmpl w:val="DDB6342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7DB291E"/>
    <w:multiLevelType w:val="hybridMultilevel"/>
    <w:tmpl w:val="0F3E3B0C"/>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2D030E30"/>
    <w:multiLevelType w:val="hybridMultilevel"/>
    <w:tmpl w:val="4418C8C2"/>
    <w:lvl w:ilvl="0" w:tplc="CDACC1B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D1D7AC2"/>
    <w:multiLevelType w:val="hybridMultilevel"/>
    <w:tmpl w:val="3760BAC8"/>
    <w:lvl w:ilvl="0" w:tplc="FD681FCE">
      <w:start w:val="1"/>
      <w:numFmt w:val="decimal"/>
      <w:lvlText w:val="%1."/>
      <w:lvlJc w:val="left"/>
      <w:pPr>
        <w:ind w:left="7165" w:hanging="360"/>
      </w:pPr>
      <w:rPr>
        <w:rFonts w:hint="default"/>
        <w:b/>
        <w:color w:val="auto"/>
        <w:sz w:val="18"/>
        <w:szCs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3A296559"/>
    <w:multiLevelType w:val="hybridMultilevel"/>
    <w:tmpl w:val="10166768"/>
    <w:lvl w:ilvl="0" w:tplc="D554B96C">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3A465955"/>
    <w:multiLevelType w:val="hybridMultilevel"/>
    <w:tmpl w:val="940AB29C"/>
    <w:lvl w:ilvl="0" w:tplc="98FCA490">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41A344AA"/>
    <w:multiLevelType w:val="hybridMultilevel"/>
    <w:tmpl w:val="61CE6F5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22A7A23"/>
    <w:multiLevelType w:val="hybridMultilevel"/>
    <w:tmpl w:val="A16E9BF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4EBE174D"/>
    <w:multiLevelType w:val="hybridMultilevel"/>
    <w:tmpl w:val="B5089014"/>
    <w:lvl w:ilvl="0" w:tplc="533CAEAE">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5E4679D3"/>
    <w:multiLevelType w:val="hybridMultilevel"/>
    <w:tmpl w:val="EF647ABC"/>
    <w:lvl w:ilvl="0" w:tplc="809664C2">
      <w:start w:val="20"/>
      <w:numFmt w:val="bullet"/>
      <w:lvlText w:val="-"/>
      <w:lvlJc w:val="left"/>
      <w:pPr>
        <w:ind w:left="644" w:hanging="360"/>
      </w:pPr>
      <w:rPr>
        <w:rFonts w:ascii="Arial" w:eastAsiaTheme="minorHAnsi"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7">
    <w:nsid w:val="62AC2A1F"/>
    <w:multiLevelType w:val="hybridMultilevel"/>
    <w:tmpl w:val="69102B08"/>
    <w:lvl w:ilvl="0" w:tplc="510ED834">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67154D96"/>
    <w:multiLevelType w:val="hybridMultilevel"/>
    <w:tmpl w:val="EE7E2144"/>
    <w:lvl w:ilvl="0" w:tplc="87B8118A">
      <w:start w:val="1"/>
      <w:numFmt w:val="decimal"/>
      <w:lvlText w:val="%1."/>
      <w:lvlJc w:val="left"/>
      <w:pPr>
        <w:ind w:left="720" w:hanging="360"/>
      </w:pPr>
      <w:rPr>
        <w:rFonts w:hint="default"/>
        <w:b/>
        <w:color w:val="auto"/>
        <w:sz w:val="18"/>
        <w:szCs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679805FE"/>
    <w:multiLevelType w:val="hybridMultilevel"/>
    <w:tmpl w:val="0002C76E"/>
    <w:lvl w:ilvl="0" w:tplc="3EF49172">
      <w:numFmt w:val="bullet"/>
      <w:lvlText w:val="-"/>
      <w:lvlJc w:val="left"/>
      <w:pPr>
        <w:ind w:left="1069" w:hanging="360"/>
      </w:pPr>
      <w:rPr>
        <w:rFonts w:ascii="Arial" w:eastAsiaTheme="minorHAnsi" w:hAnsi="Arial" w:cs="Aria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20">
    <w:nsid w:val="7BAB30A0"/>
    <w:multiLevelType w:val="hybridMultilevel"/>
    <w:tmpl w:val="165AD794"/>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14"/>
  </w:num>
  <w:num w:numId="3">
    <w:abstractNumId w:val="1"/>
  </w:num>
  <w:num w:numId="4">
    <w:abstractNumId w:val="16"/>
  </w:num>
  <w:num w:numId="5">
    <w:abstractNumId w:val="7"/>
  </w:num>
  <w:num w:numId="6">
    <w:abstractNumId w:val="18"/>
  </w:num>
  <w:num w:numId="7">
    <w:abstractNumId w:val="11"/>
  </w:num>
  <w:num w:numId="8">
    <w:abstractNumId w:val="20"/>
  </w:num>
  <w:num w:numId="9">
    <w:abstractNumId w:val="8"/>
  </w:num>
  <w:num w:numId="10">
    <w:abstractNumId w:val="5"/>
  </w:num>
  <w:num w:numId="11">
    <w:abstractNumId w:val="0"/>
  </w:num>
  <w:num w:numId="12">
    <w:abstractNumId w:val="13"/>
  </w:num>
  <w:num w:numId="13">
    <w:abstractNumId w:val="2"/>
  </w:num>
  <w:num w:numId="14">
    <w:abstractNumId w:val="19"/>
  </w:num>
  <w:num w:numId="15">
    <w:abstractNumId w:val="4"/>
  </w:num>
  <w:num w:numId="16">
    <w:abstractNumId w:val="17"/>
  </w:num>
  <w:num w:numId="17">
    <w:abstractNumId w:val="6"/>
  </w:num>
  <w:num w:numId="18">
    <w:abstractNumId w:val="15"/>
  </w:num>
  <w:num w:numId="19">
    <w:abstractNumId w:val="12"/>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6223"/>
    <w:rsid w:val="00010863"/>
    <w:rsid w:val="000439BA"/>
    <w:rsid w:val="00067FB3"/>
    <w:rsid w:val="00075FD2"/>
    <w:rsid w:val="000771F8"/>
    <w:rsid w:val="00084E41"/>
    <w:rsid w:val="00085BC8"/>
    <w:rsid w:val="000B4425"/>
    <w:rsid w:val="000C3FE7"/>
    <w:rsid w:val="000D0EDC"/>
    <w:rsid w:val="000D7CB6"/>
    <w:rsid w:val="000F41C6"/>
    <w:rsid w:val="000F7491"/>
    <w:rsid w:val="00107273"/>
    <w:rsid w:val="00107910"/>
    <w:rsid w:val="00114BAB"/>
    <w:rsid w:val="00116223"/>
    <w:rsid w:val="00137E53"/>
    <w:rsid w:val="001F49DF"/>
    <w:rsid w:val="001F6971"/>
    <w:rsid w:val="00202E9B"/>
    <w:rsid w:val="00213F05"/>
    <w:rsid w:val="00217546"/>
    <w:rsid w:val="00227609"/>
    <w:rsid w:val="00265330"/>
    <w:rsid w:val="002B3810"/>
    <w:rsid w:val="002B6B44"/>
    <w:rsid w:val="002C44D6"/>
    <w:rsid w:val="002D2D59"/>
    <w:rsid w:val="002F0671"/>
    <w:rsid w:val="002F679C"/>
    <w:rsid w:val="00313231"/>
    <w:rsid w:val="00340ACB"/>
    <w:rsid w:val="00350892"/>
    <w:rsid w:val="003514F1"/>
    <w:rsid w:val="003852C4"/>
    <w:rsid w:val="00396C9F"/>
    <w:rsid w:val="0043622B"/>
    <w:rsid w:val="0046508B"/>
    <w:rsid w:val="00471A30"/>
    <w:rsid w:val="00481012"/>
    <w:rsid w:val="00490B5E"/>
    <w:rsid w:val="004B52D9"/>
    <w:rsid w:val="004B6C9E"/>
    <w:rsid w:val="004C2EBB"/>
    <w:rsid w:val="004C58F5"/>
    <w:rsid w:val="00510DDA"/>
    <w:rsid w:val="00512209"/>
    <w:rsid w:val="0052097F"/>
    <w:rsid w:val="00524F0E"/>
    <w:rsid w:val="005773C1"/>
    <w:rsid w:val="005C0ADA"/>
    <w:rsid w:val="005C46A9"/>
    <w:rsid w:val="005C6ABD"/>
    <w:rsid w:val="005D5864"/>
    <w:rsid w:val="005E4EC5"/>
    <w:rsid w:val="006305F6"/>
    <w:rsid w:val="00637F55"/>
    <w:rsid w:val="00640F3F"/>
    <w:rsid w:val="00673D9A"/>
    <w:rsid w:val="006759F3"/>
    <w:rsid w:val="006964DA"/>
    <w:rsid w:val="006B1D24"/>
    <w:rsid w:val="006C2C58"/>
    <w:rsid w:val="006D0E0D"/>
    <w:rsid w:val="006E357C"/>
    <w:rsid w:val="007158B1"/>
    <w:rsid w:val="00750961"/>
    <w:rsid w:val="00754AB4"/>
    <w:rsid w:val="00760C59"/>
    <w:rsid w:val="00766D97"/>
    <w:rsid w:val="00782B2D"/>
    <w:rsid w:val="007A31C8"/>
    <w:rsid w:val="007A3CA6"/>
    <w:rsid w:val="00805AF8"/>
    <w:rsid w:val="0081460A"/>
    <w:rsid w:val="0081669F"/>
    <w:rsid w:val="00871C60"/>
    <w:rsid w:val="00886EF6"/>
    <w:rsid w:val="008B3E0F"/>
    <w:rsid w:val="008E7B7B"/>
    <w:rsid w:val="008F52C6"/>
    <w:rsid w:val="00917F59"/>
    <w:rsid w:val="00920BA0"/>
    <w:rsid w:val="00974591"/>
    <w:rsid w:val="009A34F9"/>
    <w:rsid w:val="009B2A99"/>
    <w:rsid w:val="009E3729"/>
    <w:rsid w:val="00A17675"/>
    <w:rsid w:val="00A715FA"/>
    <w:rsid w:val="00A72D76"/>
    <w:rsid w:val="00A9770A"/>
    <w:rsid w:val="00AB5793"/>
    <w:rsid w:val="00AF5111"/>
    <w:rsid w:val="00B04B12"/>
    <w:rsid w:val="00B727C3"/>
    <w:rsid w:val="00B74BBF"/>
    <w:rsid w:val="00B76846"/>
    <w:rsid w:val="00BB3DD5"/>
    <w:rsid w:val="00BE6C2F"/>
    <w:rsid w:val="00C011DC"/>
    <w:rsid w:val="00C265CF"/>
    <w:rsid w:val="00C415A6"/>
    <w:rsid w:val="00C704B1"/>
    <w:rsid w:val="00C860B6"/>
    <w:rsid w:val="00CA053D"/>
    <w:rsid w:val="00D00F6E"/>
    <w:rsid w:val="00D62C71"/>
    <w:rsid w:val="00D63014"/>
    <w:rsid w:val="00D94179"/>
    <w:rsid w:val="00D952D6"/>
    <w:rsid w:val="00D95DD4"/>
    <w:rsid w:val="00DB2F9B"/>
    <w:rsid w:val="00E06F40"/>
    <w:rsid w:val="00E140E5"/>
    <w:rsid w:val="00E160CA"/>
    <w:rsid w:val="00E86679"/>
    <w:rsid w:val="00E913DA"/>
    <w:rsid w:val="00EA281C"/>
    <w:rsid w:val="00EB56DF"/>
    <w:rsid w:val="00ED31A5"/>
    <w:rsid w:val="00EE5C58"/>
    <w:rsid w:val="00F40FAE"/>
    <w:rsid w:val="00F538E8"/>
    <w:rsid w:val="00F53DA1"/>
    <w:rsid w:val="00FA6621"/>
    <w:rsid w:val="00FB0AFB"/>
    <w:rsid w:val="00FD3257"/>
    <w:rsid w:val="00FD6C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i-F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16223"/>
  </w:style>
  <w:style w:type="paragraph" w:styleId="Otsikko1">
    <w:name w:val="heading 1"/>
    <w:basedOn w:val="Normaali"/>
    <w:next w:val="Normaali"/>
    <w:link w:val="Otsikko1Char"/>
    <w:uiPriority w:val="9"/>
    <w:qFormat/>
    <w:rsid w:val="00340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116223"/>
    <w:pPr>
      <w:tabs>
        <w:tab w:val="center" w:pos="4819"/>
        <w:tab w:val="right" w:pos="9638"/>
      </w:tabs>
      <w:spacing w:after="0"/>
    </w:pPr>
  </w:style>
  <w:style w:type="character" w:customStyle="1" w:styleId="YltunnisteChar">
    <w:name w:val="Ylätunniste Char"/>
    <w:basedOn w:val="Kappaleenoletusfontti"/>
    <w:link w:val="Yltunniste"/>
    <w:rsid w:val="00116223"/>
  </w:style>
  <w:style w:type="paragraph" w:styleId="Alatunniste">
    <w:name w:val="footer"/>
    <w:basedOn w:val="Normaali"/>
    <w:link w:val="AlatunnisteChar"/>
    <w:uiPriority w:val="99"/>
    <w:unhideWhenUsed/>
    <w:rsid w:val="00116223"/>
    <w:pPr>
      <w:tabs>
        <w:tab w:val="center" w:pos="4819"/>
        <w:tab w:val="right" w:pos="9638"/>
      </w:tabs>
      <w:spacing w:after="0"/>
    </w:pPr>
  </w:style>
  <w:style w:type="character" w:customStyle="1" w:styleId="AlatunnisteChar">
    <w:name w:val="Alatunniste Char"/>
    <w:basedOn w:val="Kappaleenoletusfontti"/>
    <w:link w:val="Alatunniste"/>
    <w:uiPriority w:val="99"/>
    <w:rsid w:val="00116223"/>
  </w:style>
  <w:style w:type="table" w:styleId="TaulukkoRuudukko">
    <w:name w:val="Table Grid"/>
    <w:basedOn w:val="Normaalitaulukko"/>
    <w:uiPriority w:val="59"/>
    <w:rsid w:val="001162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16223"/>
    <w:pPr>
      <w:ind w:left="720"/>
      <w:contextualSpacing/>
    </w:pPr>
  </w:style>
  <w:style w:type="character" w:styleId="Hyperlinkki">
    <w:name w:val="Hyperlink"/>
    <w:basedOn w:val="Kappaleenoletusfontti"/>
    <w:uiPriority w:val="99"/>
    <w:unhideWhenUsed/>
    <w:rsid w:val="00116223"/>
    <w:rPr>
      <w:color w:val="0000FF" w:themeColor="hyperlink"/>
      <w:u w:val="single"/>
    </w:rPr>
  </w:style>
  <w:style w:type="table" w:styleId="Vaaleavarjostus-korostus1">
    <w:name w:val="Light Shading Accent 1"/>
    <w:basedOn w:val="Normaalitaulukko"/>
    <w:uiPriority w:val="60"/>
    <w:rsid w:val="0001086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eliteteksti">
    <w:name w:val="Balloon Text"/>
    <w:basedOn w:val="Normaali"/>
    <w:link w:val="SelitetekstiChar"/>
    <w:uiPriority w:val="99"/>
    <w:semiHidden/>
    <w:unhideWhenUsed/>
    <w:rsid w:val="000B4425"/>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B4425"/>
    <w:rPr>
      <w:rFonts w:ascii="Tahoma" w:hAnsi="Tahoma" w:cs="Tahoma"/>
      <w:sz w:val="16"/>
      <w:szCs w:val="16"/>
    </w:rPr>
  </w:style>
  <w:style w:type="character" w:customStyle="1" w:styleId="Otsikko1Char">
    <w:name w:val="Otsikko 1 Char"/>
    <w:basedOn w:val="Kappaleenoletusfontti"/>
    <w:link w:val="Otsikko1"/>
    <w:uiPriority w:val="9"/>
    <w:rsid w:val="00340ACB"/>
    <w:rPr>
      <w:rFonts w:asciiTheme="majorHAnsi" w:eastAsiaTheme="majorEastAsia" w:hAnsiTheme="majorHAnsi" w:cstheme="majorBidi"/>
      <w:b/>
      <w:bCs/>
      <w:color w:val="365F91" w:themeColor="accent1" w:themeShade="BF"/>
      <w:sz w:val="28"/>
      <w:szCs w:val="28"/>
    </w:rPr>
  </w:style>
  <w:style w:type="paragraph" w:styleId="Eivli">
    <w:name w:val="No Spacing"/>
    <w:uiPriority w:val="1"/>
    <w:qFormat/>
    <w:rsid w:val="00B7684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2983</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Sarrivaara Anne TEM</dc:creator>
  <cp:lastModifiedBy>Koski Olli TEM</cp:lastModifiedBy>
  <cp:revision>3</cp:revision>
  <dcterms:created xsi:type="dcterms:W3CDTF">2018-02-09T14:47:00Z</dcterms:created>
  <dcterms:modified xsi:type="dcterms:W3CDTF">2018-02-09T14:47:00Z</dcterms:modified>
</cp:coreProperties>
</file>