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13" w:rsidRPr="00AF3EFE" w:rsidRDefault="00E53E13" w:rsidP="00471572">
      <w:pPr>
        <w:tabs>
          <w:tab w:val="left" w:pos="1134"/>
          <w:tab w:val="left" w:pos="1701"/>
          <w:tab w:val="left" w:pos="6521"/>
          <w:tab w:val="right" w:pos="9639"/>
        </w:tabs>
        <w:rPr>
          <w:sz w:val="24"/>
          <w:szCs w:val="24"/>
        </w:rPr>
      </w:pPr>
      <w:bookmarkStart w:id="0" w:name="_GoBack"/>
      <w:bookmarkEnd w:id="0"/>
      <w:r w:rsidRPr="00AF3EFE">
        <w:rPr>
          <w:sz w:val="24"/>
          <w:szCs w:val="24"/>
        </w:rPr>
        <w:t>Oikeusministeriö</w:t>
      </w:r>
      <w:r w:rsidRPr="00AF3EFE">
        <w:rPr>
          <w:sz w:val="24"/>
          <w:szCs w:val="24"/>
        </w:rPr>
        <w:tab/>
      </w:r>
      <w:r w:rsidRPr="00AF3EFE">
        <w:rPr>
          <w:sz w:val="24"/>
          <w:szCs w:val="24"/>
        </w:rPr>
        <w:tab/>
        <w:t xml:space="preserve">Dnro </w:t>
      </w:r>
      <w:r>
        <w:rPr>
          <w:sz w:val="24"/>
          <w:szCs w:val="24"/>
        </w:rPr>
        <w:t>30</w:t>
      </w:r>
      <w:r w:rsidRPr="00AF3EFE">
        <w:rPr>
          <w:sz w:val="24"/>
          <w:szCs w:val="24"/>
        </w:rPr>
        <w:t>/2012</w:t>
      </w:r>
    </w:p>
    <w:p w:rsidR="00E53E13" w:rsidRPr="00AF3EFE" w:rsidRDefault="00E53E13" w:rsidP="00471572">
      <w:pPr>
        <w:tabs>
          <w:tab w:val="left" w:pos="1134"/>
          <w:tab w:val="left" w:pos="1701"/>
          <w:tab w:val="left" w:pos="6521"/>
          <w:tab w:val="right" w:pos="9639"/>
        </w:tabs>
        <w:rPr>
          <w:sz w:val="24"/>
          <w:szCs w:val="24"/>
        </w:rPr>
      </w:pPr>
      <w:r>
        <w:rPr>
          <w:sz w:val="24"/>
          <w:szCs w:val="24"/>
        </w:rPr>
        <w:t>Lainvalmisteluosasto</w:t>
      </w:r>
    </w:p>
    <w:p w:rsidR="00E53E13" w:rsidRPr="00AF3EFE" w:rsidRDefault="00E53E13" w:rsidP="00471572">
      <w:pPr>
        <w:pStyle w:val="TOC1"/>
      </w:pPr>
    </w:p>
    <w:p w:rsidR="00E53E13" w:rsidRPr="00AF3EFE" w:rsidRDefault="00E53E13" w:rsidP="006024BB">
      <w:pPr>
        <w:pStyle w:val="TOC1"/>
      </w:pPr>
      <w:r w:rsidRPr="00AF3EFE">
        <w:tab/>
      </w:r>
      <w:r w:rsidRPr="00AF3EFE">
        <w:tab/>
      </w:r>
      <w:r w:rsidRPr="00AF3EFE">
        <w:tab/>
      </w:r>
      <w:r>
        <w:t>10.8</w:t>
      </w:r>
      <w:r w:rsidRPr="00AF3EFE">
        <w:t xml:space="preserve">.2012 </w:t>
      </w:r>
      <w:r w:rsidRPr="00AF3EFE">
        <w:tab/>
        <w:t>1 (</w:t>
      </w:r>
      <w:r>
        <w:t>4)</w:t>
      </w:r>
    </w:p>
    <w:p w:rsidR="00E53E13" w:rsidRPr="00AF3EFE" w:rsidRDefault="00E53E13" w:rsidP="00471572">
      <w:pPr>
        <w:tabs>
          <w:tab w:val="left" w:pos="1134"/>
          <w:tab w:val="left" w:pos="1701"/>
          <w:tab w:val="left" w:pos="6521"/>
          <w:tab w:val="right" w:pos="9639"/>
        </w:tabs>
        <w:rPr>
          <w:sz w:val="24"/>
          <w:szCs w:val="24"/>
        </w:rPr>
      </w:pPr>
      <w:hyperlink r:id="rId6" w:history="1">
        <w:r w:rsidRPr="00AF3EFE">
          <w:rPr>
            <w:rStyle w:val="Hyperlink"/>
            <w:rFonts w:cs="CG Times"/>
            <w:sz w:val="24"/>
            <w:szCs w:val="24"/>
          </w:rPr>
          <w:t>oikeusministerio@om.fi</w:t>
        </w:r>
      </w:hyperlink>
    </w:p>
    <w:p w:rsidR="00E53E13" w:rsidRPr="006024BB" w:rsidRDefault="00E53E13" w:rsidP="00471572">
      <w:pPr>
        <w:tabs>
          <w:tab w:val="left" w:pos="1134"/>
          <w:tab w:val="left" w:pos="1701"/>
          <w:tab w:val="left" w:pos="6521"/>
          <w:tab w:val="right" w:pos="9639"/>
        </w:tabs>
        <w:rPr>
          <w:sz w:val="24"/>
          <w:lang w:val="sv-FI"/>
        </w:rPr>
      </w:pPr>
      <w:hyperlink r:id="rId7" w:history="1">
        <w:r w:rsidRPr="006024BB">
          <w:rPr>
            <w:rStyle w:val="Hyperlink"/>
            <w:rFonts w:cs="CG Times"/>
            <w:sz w:val="24"/>
            <w:lang w:val="sv-FI"/>
          </w:rPr>
          <w:t>marietta.keravuori-rusanen@om.fi</w:t>
        </w:r>
      </w:hyperlink>
    </w:p>
    <w:p w:rsidR="00E53E13" w:rsidRPr="006024BB" w:rsidRDefault="00E53E13" w:rsidP="00471572">
      <w:pPr>
        <w:tabs>
          <w:tab w:val="left" w:pos="1134"/>
          <w:tab w:val="left" w:pos="1701"/>
          <w:tab w:val="left" w:pos="6521"/>
          <w:tab w:val="right" w:pos="9639"/>
        </w:tabs>
        <w:rPr>
          <w:sz w:val="24"/>
          <w:szCs w:val="24"/>
          <w:lang w:val="sv-FI"/>
        </w:rPr>
      </w:pPr>
    </w:p>
    <w:p w:rsidR="00E53E13" w:rsidRDefault="00E53E13" w:rsidP="006024BB">
      <w:pPr>
        <w:tabs>
          <w:tab w:val="left" w:pos="1134"/>
          <w:tab w:val="left" w:pos="1701"/>
          <w:tab w:val="left" w:pos="6521"/>
          <w:tab w:val="right" w:pos="9639"/>
        </w:tabs>
        <w:ind w:left="1134"/>
        <w:rPr>
          <w:sz w:val="24"/>
          <w:szCs w:val="24"/>
          <w:lang w:val="sv-FI"/>
        </w:rPr>
      </w:pPr>
    </w:p>
    <w:p w:rsidR="00E53E13" w:rsidRDefault="00E53E13" w:rsidP="006024BB">
      <w:pPr>
        <w:tabs>
          <w:tab w:val="left" w:pos="1134"/>
          <w:tab w:val="left" w:pos="1701"/>
          <w:tab w:val="left" w:pos="6521"/>
          <w:tab w:val="right" w:pos="9639"/>
        </w:tabs>
        <w:ind w:left="1134"/>
        <w:rPr>
          <w:sz w:val="24"/>
          <w:szCs w:val="24"/>
          <w:lang w:val="sv-FI"/>
        </w:rPr>
      </w:pPr>
    </w:p>
    <w:p w:rsidR="00E53E13" w:rsidRDefault="00E53E13" w:rsidP="006024BB">
      <w:pPr>
        <w:tabs>
          <w:tab w:val="left" w:pos="1134"/>
          <w:tab w:val="left" w:pos="1701"/>
          <w:tab w:val="left" w:pos="6521"/>
          <w:tab w:val="right" w:pos="9639"/>
        </w:tabs>
        <w:ind w:left="1134"/>
        <w:rPr>
          <w:sz w:val="24"/>
          <w:szCs w:val="24"/>
          <w:lang w:val="sv-FI"/>
        </w:rPr>
      </w:pPr>
    </w:p>
    <w:p w:rsidR="00E53E13" w:rsidRDefault="00E53E13" w:rsidP="006024BB">
      <w:pPr>
        <w:tabs>
          <w:tab w:val="left" w:pos="1134"/>
          <w:tab w:val="left" w:pos="1701"/>
          <w:tab w:val="left" w:pos="6521"/>
          <w:tab w:val="right" w:pos="9639"/>
        </w:tabs>
        <w:rPr>
          <w:sz w:val="24"/>
          <w:szCs w:val="24"/>
        </w:rPr>
      </w:pPr>
      <w:r w:rsidRPr="006024BB">
        <w:rPr>
          <w:sz w:val="24"/>
          <w:szCs w:val="24"/>
        </w:rPr>
        <w:t>Lausuntopyyntönne</w:t>
      </w:r>
      <w:r>
        <w:rPr>
          <w:sz w:val="24"/>
          <w:szCs w:val="24"/>
        </w:rPr>
        <w:t>:</w:t>
      </w:r>
      <w:r w:rsidRPr="006024BB">
        <w:rPr>
          <w:sz w:val="24"/>
          <w:szCs w:val="24"/>
        </w:rPr>
        <w:t xml:space="preserve"> OM 12/41/2007</w:t>
      </w:r>
      <w:r>
        <w:rPr>
          <w:sz w:val="24"/>
          <w:szCs w:val="24"/>
        </w:rPr>
        <w:t xml:space="preserve">, </w:t>
      </w:r>
      <w:r w:rsidRPr="006024BB">
        <w:rPr>
          <w:sz w:val="24"/>
          <w:szCs w:val="24"/>
        </w:rPr>
        <w:t xml:space="preserve">23.5.2012  </w:t>
      </w:r>
    </w:p>
    <w:p w:rsidR="00E53E13" w:rsidRPr="006024BB" w:rsidRDefault="00E53E13" w:rsidP="006024BB">
      <w:pPr>
        <w:tabs>
          <w:tab w:val="left" w:pos="1134"/>
          <w:tab w:val="left" w:pos="1701"/>
          <w:tab w:val="left" w:pos="6521"/>
          <w:tab w:val="right" w:pos="9639"/>
        </w:tabs>
        <w:rPr>
          <w:b/>
          <w:sz w:val="24"/>
          <w:szCs w:val="24"/>
        </w:rPr>
      </w:pPr>
      <w:r w:rsidRPr="006024BB">
        <w:rPr>
          <w:b/>
          <w:sz w:val="24"/>
          <w:szCs w:val="24"/>
        </w:rPr>
        <w:t>HALLITUKSEN ESITYSLUONNOKSESTA KÄSITTELYN JOUTUISUUTTA HALLI</w:t>
      </w:r>
      <w:r w:rsidRPr="006024BB">
        <w:rPr>
          <w:b/>
          <w:sz w:val="24"/>
          <w:szCs w:val="24"/>
        </w:rPr>
        <w:t>N</w:t>
      </w:r>
      <w:r w:rsidRPr="006024BB">
        <w:rPr>
          <w:b/>
          <w:sz w:val="24"/>
          <w:szCs w:val="24"/>
        </w:rPr>
        <w:t>NOSSA JA OIKEUSSUOJAA KÄSITTELYN VIIVÄSTYESSÄ KOSKEVAKSI LAINSÄ</w:t>
      </w:r>
      <w:r w:rsidRPr="006024BB">
        <w:rPr>
          <w:b/>
          <w:sz w:val="24"/>
          <w:szCs w:val="24"/>
        </w:rPr>
        <w:t>Ä</w:t>
      </w:r>
      <w:r w:rsidRPr="006024BB">
        <w:rPr>
          <w:b/>
          <w:sz w:val="24"/>
          <w:szCs w:val="24"/>
        </w:rPr>
        <w:t xml:space="preserve">DÄNNÖKSI   </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ind w:left="1134"/>
        <w:rPr>
          <w:sz w:val="24"/>
          <w:szCs w:val="24"/>
        </w:rPr>
      </w:pPr>
      <w:r w:rsidRPr="006024BB">
        <w:rPr>
          <w:sz w:val="24"/>
          <w:szCs w:val="24"/>
        </w:rPr>
        <w:t xml:space="preserve">Pyydettynä lausuntona </w:t>
      </w:r>
      <w:r>
        <w:rPr>
          <w:sz w:val="24"/>
          <w:szCs w:val="24"/>
        </w:rPr>
        <w:t xml:space="preserve">Suomen </w:t>
      </w:r>
      <w:r w:rsidRPr="006024BB">
        <w:rPr>
          <w:sz w:val="24"/>
          <w:szCs w:val="24"/>
        </w:rPr>
        <w:t>Asianajajaliitto</w:t>
      </w:r>
      <w:r>
        <w:rPr>
          <w:sz w:val="24"/>
          <w:szCs w:val="24"/>
        </w:rPr>
        <w:t xml:space="preserve"> (jäljempänä ”Asianajajaliitto”)</w:t>
      </w:r>
      <w:r w:rsidRPr="006024BB">
        <w:rPr>
          <w:sz w:val="24"/>
          <w:szCs w:val="24"/>
        </w:rPr>
        <w:t xml:space="preserve"> kun</w:t>
      </w:r>
      <w:r>
        <w:rPr>
          <w:sz w:val="24"/>
          <w:szCs w:val="24"/>
        </w:rPr>
        <w:softHyphen/>
      </w:r>
      <w:r w:rsidRPr="006024BB">
        <w:rPr>
          <w:sz w:val="24"/>
          <w:szCs w:val="24"/>
        </w:rPr>
        <w:t>nioittavasti esittää seuraavaa</w:t>
      </w:r>
      <w:r>
        <w:rPr>
          <w:sz w:val="24"/>
          <w:szCs w:val="24"/>
        </w:rPr>
        <w:t>:</w:t>
      </w:r>
    </w:p>
    <w:p w:rsidR="00E53E13"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 xml:space="preserve">Asianajajaliitto on antanut 10.1.2009 lausunnon asiaa koskevan työryhmän muistiosta. Nyt esitetty hallituksen esitysluonnos on jossain määrin mietinnöstä kevennetty. </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Ehdotuksen mukaan viranomaisille tulisi velvollisuus määritellä odotettavissa oleva käsittelyaika keskeisille hallintopäätöksellä ratkaistaville asiaryhmille, jotka koskevat asianosaisen oikeutta, etua tai velvollisuutta. Asianosainen saisi pyynnöstä yksittäise</w:t>
      </w:r>
      <w:r w:rsidRPr="006024BB">
        <w:rPr>
          <w:sz w:val="24"/>
          <w:szCs w:val="24"/>
        </w:rPr>
        <w:t>s</w:t>
      </w:r>
      <w:r w:rsidRPr="006024BB">
        <w:rPr>
          <w:sz w:val="24"/>
          <w:szCs w:val="24"/>
        </w:rPr>
        <w:t>sä asiassaan viranomaiselta kirjallisen käsittelyaika-arvion</w:t>
      </w:r>
      <w:r w:rsidRPr="006024BB">
        <w:rPr>
          <w:i/>
          <w:sz w:val="24"/>
          <w:szCs w:val="24"/>
        </w:rPr>
        <w:t xml:space="preserve"> (käsittelyaika-arvio). </w:t>
      </w:r>
      <w:r w:rsidRPr="006024BB">
        <w:rPr>
          <w:sz w:val="24"/>
          <w:szCs w:val="24"/>
        </w:rPr>
        <w:t>Asia</w:t>
      </w:r>
      <w:r w:rsidRPr="006024BB">
        <w:rPr>
          <w:sz w:val="24"/>
          <w:szCs w:val="24"/>
        </w:rPr>
        <w:t>n</w:t>
      </w:r>
      <w:r w:rsidRPr="006024BB">
        <w:rPr>
          <w:sz w:val="24"/>
          <w:szCs w:val="24"/>
        </w:rPr>
        <w:t xml:space="preserve">osainen </w:t>
      </w:r>
      <w:r>
        <w:rPr>
          <w:sz w:val="24"/>
          <w:szCs w:val="24"/>
        </w:rPr>
        <w:t>voisi</w:t>
      </w:r>
      <w:r w:rsidRPr="006024BB">
        <w:rPr>
          <w:sz w:val="24"/>
          <w:szCs w:val="24"/>
        </w:rPr>
        <w:t xml:space="preserve"> tehdä asianomaiselle hallintotuomioistuimelle viivästymisvalituksen, jos lakisääteinen</w:t>
      </w:r>
      <w:r>
        <w:rPr>
          <w:sz w:val="24"/>
          <w:szCs w:val="24"/>
        </w:rPr>
        <w:t xml:space="preserve"> käsittelyaika</w:t>
      </w:r>
      <w:r w:rsidRPr="006024BB">
        <w:rPr>
          <w:sz w:val="24"/>
          <w:szCs w:val="24"/>
        </w:rPr>
        <w:t xml:space="preserve"> tai edellä sanottu kirjallinen käsittelyaika-arvio on ylitetty. Viivästymisvalitus käsiteltäisiin kiireellisenä kevennetyssä menettelyssä ja tuomioistuin voisi asettaa viranomaiselle määräajan, jonka kuluessa asia on ratkaistava sekä uhk</w:t>
      </w:r>
      <w:r w:rsidRPr="006024BB">
        <w:rPr>
          <w:sz w:val="24"/>
          <w:szCs w:val="24"/>
        </w:rPr>
        <w:t>a</w:t>
      </w:r>
      <w:r w:rsidRPr="006024BB">
        <w:rPr>
          <w:sz w:val="24"/>
          <w:szCs w:val="24"/>
        </w:rPr>
        <w:t>sakon sen tehosteeksi.</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Asianajajaliitto pitää tärkeänä, että hallinnon sujuvuutta pyritään edistämään ja esitetty luonnos on oikeansuuntainen päämäärän saavuttamiseksi. Liiton käsityksen mukaan velvollisuus käsittelyaikojen seurantaan ja ehdotetut oikeussuojakeinot tullevat jo e</w:t>
      </w:r>
      <w:r w:rsidRPr="006024BB">
        <w:rPr>
          <w:sz w:val="24"/>
          <w:szCs w:val="24"/>
        </w:rPr>
        <w:t>n</w:t>
      </w:r>
      <w:r w:rsidRPr="006024BB">
        <w:rPr>
          <w:sz w:val="24"/>
          <w:szCs w:val="24"/>
        </w:rPr>
        <w:t>na</w:t>
      </w:r>
      <w:r>
        <w:rPr>
          <w:sz w:val="24"/>
          <w:szCs w:val="24"/>
        </w:rPr>
        <w:t>ltaehkäisevästi</w:t>
      </w:r>
      <w:r w:rsidRPr="006024BB">
        <w:rPr>
          <w:sz w:val="24"/>
          <w:szCs w:val="24"/>
        </w:rPr>
        <w:t xml:space="preserve"> vähentämään viivästymisiä monilla ongelma-aloilla. </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rPr>
          <w:b/>
          <w:sz w:val="24"/>
          <w:szCs w:val="24"/>
        </w:rPr>
      </w:pPr>
      <w:r w:rsidRPr="006024BB">
        <w:rPr>
          <w:b/>
          <w:sz w:val="24"/>
          <w:szCs w:val="24"/>
        </w:rPr>
        <w:t>Kohtuullisen käsittelyajan asettamisesta</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Asianajajaliitto yhtyy käsitykseen siitä, ettei lainsäädännöllä ole järkevää asettaa ka</w:t>
      </w:r>
      <w:r w:rsidRPr="006024BB">
        <w:rPr>
          <w:sz w:val="24"/>
          <w:szCs w:val="24"/>
        </w:rPr>
        <w:t>i</w:t>
      </w:r>
      <w:r w:rsidRPr="006024BB">
        <w:rPr>
          <w:sz w:val="24"/>
          <w:szCs w:val="24"/>
        </w:rPr>
        <w:t>kille hyvinkin erilaisille hallintoasioille käsittelyaikoja. Se, että viranomainen itse ase</w:t>
      </w:r>
      <w:r w:rsidRPr="006024BB">
        <w:rPr>
          <w:sz w:val="24"/>
          <w:szCs w:val="24"/>
        </w:rPr>
        <w:t>t</w:t>
      </w:r>
      <w:r w:rsidRPr="006024BB">
        <w:rPr>
          <w:sz w:val="24"/>
          <w:szCs w:val="24"/>
        </w:rPr>
        <w:t>taa itselleen kohtuullisen käsittelyajan, ei välttämättä ole kovin onnistunut ratkaisu, mutta lienee ainoa mahdollinen. Viranomainen ei asettane itselleen käsittelyaikaa yli omien resurssiensa, vaikka objektiivisesti katsoen kohtuullinen käsittelyaika olisi tätä lyhyempi. Onkin lähdettävä siitä, että viranomaisen itse asettama käsittelyaika ei ole sitova, vaan vain yksi tekijä viivästysvalitusta ratkaistaessa.</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 xml:space="preserve"> Esitetyssä viranomaisen määrittelemää käsittelyaikaa koskevassa hallintolain 23 a §:n 1 momentissa olisi myös oltava määräys niistä perusteista,</w:t>
      </w:r>
      <w:r>
        <w:rPr>
          <w:sz w:val="24"/>
          <w:szCs w:val="24"/>
        </w:rPr>
        <w:t xml:space="preserve"> joilla</w:t>
      </w:r>
      <w:r w:rsidRPr="006024BB">
        <w:rPr>
          <w:sz w:val="24"/>
          <w:szCs w:val="24"/>
        </w:rPr>
        <w:t xml:space="preserve"> käsittelyaika määrite</w:t>
      </w:r>
      <w:r w:rsidRPr="006024BB">
        <w:rPr>
          <w:sz w:val="24"/>
          <w:szCs w:val="24"/>
        </w:rPr>
        <w:t>l</w:t>
      </w:r>
      <w:r w:rsidRPr="006024BB">
        <w:rPr>
          <w:sz w:val="24"/>
          <w:szCs w:val="24"/>
        </w:rPr>
        <w:t xml:space="preserve">lään. Myös tässä momentissa olisi mainittava, kuten käsittelyaika-arviota koskevassa 2 momentissa, että käsittelyaikaa määriteltäessä on otettava huomioon myös asian laatu ja merkitys asianosaisille. Muussa tapauksessa esimerkiksi lainvalvojilla ei ole </w:t>
      </w:r>
      <w:r>
        <w:rPr>
          <w:sz w:val="24"/>
          <w:szCs w:val="24"/>
        </w:rPr>
        <w:t>juur</w:t>
      </w:r>
      <w:r>
        <w:rPr>
          <w:sz w:val="24"/>
          <w:szCs w:val="24"/>
        </w:rPr>
        <w:t>i</w:t>
      </w:r>
      <w:r>
        <w:rPr>
          <w:sz w:val="24"/>
          <w:szCs w:val="24"/>
        </w:rPr>
        <w:t>kaan</w:t>
      </w:r>
      <w:r w:rsidRPr="006024BB">
        <w:rPr>
          <w:sz w:val="24"/>
          <w:szCs w:val="24"/>
        </w:rPr>
        <w:t xml:space="preserve"> välinettä, joilla määriteltyjä määräaikoja arvioidaan.</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Erityislaeissa on asetettu käsittelyaikarajoja, jotka helposti muodostuvat ohjeellisiksi</w:t>
      </w:r>
      <w:r>
        <w:rPr>
          <w:sz w:val="24"/>
          <w:szCs w:val="24"/>
        </w:rPr>
        <w:t xml:space="preserve"> ja</w:t>
      </w:r>
      <w:r w:rsidRPr="006024BB">
        <w:rPr>
          <w:sz w:val="24"/>
          <w:szCs w:val="24"/>
        </w:rPr>
        <w:t xml:space="preserve"> joita ei </w:t>
      </w:r>
      <w:r>
        <w:rPr>
          <w:sz w:val="24"/>
          <w:szCs w:val="24"/>
        </w:rPr>
        <w:t>ole syytä</w:t>
      </w:r>
      <w:r w:rsidRPr="006024BB">
        <w:rPr>
          <w:sz w:val="24"/>
          <w:szCs w:val="24"/>
        </w:rPr>
        <w:t xml:space="preserve"> pyrkiä enää lyhentämään. Ehdotetussa hallintolain 23 a §:ssä käsitt</w:t>
      </w:r>
      <w:r w:rsidRPr="006024BB">
        <w:rPr>
          <w:sz w:val="24"/>
          <w:szCs w:val="24"/>
        </w:rPr>
        <w:t>e</w:t>
      </w:r>
      <w:r w:rsidRPr="006024BB">
        <w:rPr>
          <w:sz w:val="24"/>
          <w:szCs w:val="24"/>
        </w:rPr>
        <w:t>lyajan määrittelyvelvollisuus ei sovellu näihin asiaryhmiin ja ehdotetun hallintolai</w:t>
      </w:r>
      <w:r w:rsidRPr="006024BB">
        <w:rPr>
          <w:sz w:val="24"/>
          <w:szCs w:val="24"/>
        </w:rPr>
        <w:t>n</w:t>
      </w:r>
      <w:r w:rsidRPr="006024BB">
        <w:rPr>
          <w:sz w:val="24"/>
          <w:szCs w:val="24"/>
        </w:rPr>
        <w:t>käyttölain 73 a §:n mukaan näissä tapauksissa ainoastaan asetetun lakisääteisen käsitt</w:t>
      </w:r>
      <w:r w:rsidRPr="006024BB">
        <w:rPr>
          <w:sz w:val="24"/>
          <w:szCs w:val="24"/>
        </w:rPr>
        <w:t>e</w:t>
      </w:r>
      <w:r w:rsidRPr="006024BB">
        <w:rPr>
          <w:sz w:val="24"/>
          <w:szCs w:val="24"/>
        </w:rPr>
        <w:t>lyajan ylittäminen mahdollistaa viivästysvalituksen. Erityislakien käsittelymääräaikoja säädettäessä olisi lähdettävä siitä, että lakisääteiset käsittelyajat ovat maksimiaikoja, jotka eivät estä viranomaista määrittelemästä erityisiä tilanteita varten lyhyempiä käsi</w:t>
      </w:r>
      <w:r w:rsidRPr="006024BB">
        <w:rPr>
          <w:sz w:val="24"/>
          <w:szCs w:val="24"/>
        </w:rPr>
        <w:t>t</w:t>
      </w:r>
      <w:r w:rsidRPr="006024BB">
        <w:rPr>
          <w:sz w:val="24"/>
          <w:szCs w:val="24"/>
        </w:rPr>
        <w:t>telyaikoja ehdotetun hallintolain 23 a §:n perusteella</w:t>
      </w:r>
      <w:r>
        <w:rPr>
          <w:sz w:val="24"/>
          <w:szCs w:val="24"/>
        </w:rPr>
        <w:t>. Viranomainen</w:t>
      </w:r>
      <w:r w:rsidRPr="006024BB">
        <w:rPr>
          <w:sz w:val="24"/>
          <w:szCs w:val="24"/>
        </w:rPr>
        <w:t>olisi jopa velvoll</w:t>
      </w:r>
      <w:r w:rsidRPr="006024BB">
        <w:rPr>
          <w:sz w:val="24"/>
          <w:szCs w:val="24"/>
        </w:rPr>
        <w:t>i</w:t>
      </w:r>
      <w:r w:rsidRPr="006024BB">
        <w:rPr>
          <w:sz w:val="24"/>
          <w:szCs w:val="24"/>
        </w:rPr>
        <w:t xml:space="preserve">nen asettamaan lyhyemmän käsittelyajan, jos asian laatu sitä vaatii. </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Hallintolain 23 a §:ssä voisi olla suluissa kursiivilla mainittu ”määritelty käsittelyaika” tai vastaava termi, jotta se selkeästi erottuisi 2 momentissa mainitusta ”käsittelyaika-arviosta”</w:t>
      </w:r>
      <w:r>
        <w:rPr>
          <w:sz w:val="24"/>
          <w:szCs w:val="24"/>
        </w:rPr>
        <w:t>.</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rPr>
          <w:b/>
          <w:sz w:val="24"/>
          <w:szCs w:val="24"/>
        </w:rPr>
      </w:pPr>
      <w:r w:rsidRPr="006024BB">
        <w:rPr>
          <w:b/>
          <w:sz w:val="24"/>
          <w:szCs w:val="24"/>
        </w:rPr>
        <w:t>Viivästysvalitusperusteet</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Esitetyssä hallintolainkäyttölain 73 a §:ssä asetetaan viivästysvalitukselle edellytykse</w:t>
      </w:r>
      <w:r w:rsidRPr="006024BB">
        <w:rPr>
          <w:sz w:val="24"/>
          <w:szCs w:val="24"/>
        </w:rPr>
        <w:t>k</w:t>
      </w:r>
      <w:r w:rsidRPr="006024BB">
        <w:rPr>
          <w:sz w:val="24"/>
          <w:szCs w:val="24"/>
        </w:rPr>
        <w:t>si se, että laissa säädetty määräaika tai hallintolain 23 a §:n 2 momentissa tarkoitettu kirjallinen käsittelyaika-arvio on ylitetty muista kuin asianosaisesta johtuvasta syystä. Jälkimmäinen edellytys voi viedä pohjan koko valitusmahdollisuude</w:t>
      </w:r>
      <w:r>
        <w:rPr>
          <w:sz w:val="24"/>
          <w:szCs w:val="24"/>
        </w:rPr>
        <w:t>l</w:t>
      </w:r>
      <w:r w:rsidRPr="006024BB">
        <w:rPr>
          <w:sz w:val="24"/>
          <w:szCs w:val="24"/>
        </w:rPr>
        <w:t>ta ja asettaa e</w:t>
      </w:r>
      <w:r w:rsidRPr="006024BB">
        <w:rPr>
          <w:sz w:val="24"/>
          <w:szCs w:val="24"/>
        </w:rPr>
        <w:t>h</w:t>
      </w:r>
      <w:r w:rsidRPr="006024BB">
        <w:rPr>
          <w:sz w:val="24"/>
          <w:szCs w:val="24"/>
        </w:rPr>
        <w:t>doksi valituksen kohteen antaman oman arvion. Viranomainenhan voi estää asianosa</w:t>
      </w:r>
      <w:r w:rsidRPr="006024BB">
        <w:rPr>
          <w:sz w:val="24"/>
          <w:szCs w:val="24"/>
        </w:rPr>
        <w:t>i</w:t>
      </w:r>
      <w:r w:rsidRPr="006024BB">
        <w:rPr>
          <w:sz w:val="24"/>
          <w:szCs w:val="24"/>
        </w:rPr>
        <w:t>selta tällä tavoin valitusmahdollisuuden antamalla yksinkertaisesti vain pitkän arvi</w:t>
      </w:r>
      <w:r w:rsidRPr="006024BB">
        <w:rPr>
          <w:sz w:val="24"/>
          <w:szCs w:val="24"/>
        </w:rPr>
        <w:t>o</w:t>
      </w:r>
      <w:r w:rsidRPr="006024BB">
        <w:rPr>
          <w:sz w:val="24"/>
          <w:szCs w:val="24"/>
        </w:rPr>
        <w:t xml:space="preserve">ajan. Valitusmahdollisuus ei saa riippua viranomaisen tällaisesta toimenpiteestä.  </w:t>
      </w:r>
      <w:r>
        <w:rPr>
          <w:sz w:val="24"/>
          <w:szCs w:val="24"/>
        </w:rPr>
        <w:t>O</w:t>
      </w:r>
      <w:r w:rsidRPr="006024BB">
        <w:rPr>
          <w:sz w:val="24"/>
          <w:szCs w:val="24"/>
        </w:rPr>
        <w:t>lisi mahdollistettava viivästysvalitus myös asianomaisen kannalta kohtuuttomassa tilantee</w:t>
      </w:r>
      <w:r w:rsidRPr="006024BB">
        <w:rPr>
          <w:sz w:val="24"/>
          <w:szCs w:val="24"/>
        </w:rPr>
        <w:t>s</w:t>
      </w:r>
      <w:r w:rsidRPr="006024BB">
        <w:rPr>
          <w:sz w:val="24"/>
          <w:szCs w:val="24"/>
        </w:rPr>
        <w:t xml:space="preserve">sa vaikkei käsittelyaika-arviota olekaan ylitetty. </w:t>
      </w:r>
    </w:p>
    <w:p w:rsidR="00E53E13"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Ehdotettavassa hallintolainkäyttölain 73 b §:n 2 momentissa mainitaan asiat, joista vi</w:t>
      </w:r>
      <w:r w:rsidRPr="006024BB">
        <w:rPr>
          <w:sz w:val="24"/>
          <w:szCs w:val="24"/>
        </w:rPr>
        <w:t>i</w:t>
      </w:r>
      <w:r w:rsidRPr="006024BB">
        <w:rPr>
          <w:sz w:val="24"/>
          <w:szCs w:val="24"/>
        </w:rPr>
        <w:t>västysvalitus on tehtävä Helsingin hallinto-oikeudelle. Niitä ovat sellaiset hallintopä</w:t>
      </w:r>
      <w:r w:rsidRPr="006024BB">
        <w:rPr>
          <w:sz w:val="24"/>
          <w:szCs w:val="24"/>
        </w:rPr>
        <w:t>ä</w:t>
      </w:r>
      <w:r w:rsidRPr="006024BB">
        <w:rPr>
          <w:sz w:val="24"/>
          <w:szCs w:val="24"/>
        </w:rPr>
        <w:t>tökset, joista lain mukaan ei saa hakea muutosta valittamalla. Kuten luonnoksen ko</w:t>
      </w:r>
      <w:r w:rsidRPr="006024BB">
        <w:rPr>
          <w:sz w:val="24"/>
          <w:szCs w:val="24"/>
        </w:rPr>
        <w:t>h</w:t>
      </w:r>
      <w:r w:rsidRPr="006024BB">
        <w:rPr>
          <w:sz w:val="24"/>
          <w:szCs w:val="24"/>
        </w:rPr>
        <w:t>dassa 2.1.1. todetaan, näissä hallintolain mukaan käsiteltävissä asioissa ei ole valitu</w:t>
      </w:r>
      <w:r w:rsidRPr="006024BB">
        <w:rPr>
          <w:sz w:val="24"/>
          <w:szCs w:val="24"/>
        </w:rPr>
        <w:t>s</w:t>
      </w:r>
      <w:r w:rsidRPr="006024BB">
        <w:rPr>
          <w:sz w:val="24"/>
          <w:szCs w:val="24"/>
        </w:rPr>
        <w:t>tietä hallintolainkäytön järjestyksessä vaan hallintoviranomaista vastaan on nostettava kanne käräjäoikeudessa. Näitä ovat esimerkiksi liikennevakuutus</w:t>
      </w:r>
      <w:r>
        <w:rPr>
          <w:sz w:val="24"/>
          <w:szCs w:val="24"/>
        </w:rPr>
        <w:t>-</w:t>
      </w:r>
      <w:r w:rsidRPr="006024BB">
        <w:rPr>
          <w:sz w:val="24"/>
          <w:szCs w:val="24"/>
        </w:rPr>
        <w:t>, potilasvakuutus</w:t>
      </w:r>
      <w:r>
        <w:rPr>
          <w:sz w:val="24"/>
          <w:szCs w:val="24"/>
        </w:rPr>
        <w:t>-</w:t>
      </w:r>
      <w:r w:rsidRPr="006024BB">
        <w:rPr>
          <w:sz w:val="24"/>
          <w:szCs w:val="24"/>
        </w:rPr>
        <w:t xml:space="preserve"> ja useimmat palkkaturva-asiat. Hallituksen esityksessä olisi otettava kantaa, katsotaanko tämän säännöksen soveltuvan myös näihin asioihin huolimatta siitä, että oikeussuojaa haetaan yleisissä tuomioistuimissa.</w:t>
      </w:r>
    </w:p>
    <w:p w:rsidR="00E53E13"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rPr>
          <w:b/>
          <w:sz w:val="24"/>
          <w:szCs w:val="24"/>
        </w:rPr>
      </w:pPr>
      <w:r w:rsidRPr="006024BB">
        <w:rPr>
          <w:b/>
          <w:sz w:val="24"/>
          <w:szCs w:val="24"/>
        </w:rPr>
        <w:t>Uhkasakosta, pakotteista ja hyvityksestä</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 xml:space="preserve">Viranomaiselle määrätty uhkasakko on </w:t>
      </w:r>
      <w:r>
        <w:rPr>
          <w:sz w:val="24"/>
          <w:szCs w:val="24"/>
        </w:rPr>
        <w:t>Asianajaja</w:t>
      </w:r>
      <w:r w:rsidRPr="006024BB">
        <w:rPr>
          <w:sz w:val="24"/>
          <w:szCs w:val="24"/>
        </w:rPr>
        <w:t>liiton käsityksen mukaan ongelmall</w:t>
      </w:r>
      <w:r w:rsidRPr="006024BB">
        <w:rPr>
          <w:sz w:val="24"/>
          <w:szCs w:val="24"/>
        </w:rPr>
        <w:t>i</w:t>
      </w:r>
      <w:r w:rsidRPr="006024BB">
        <w:rPr>
          <w:sz w:val="24"/>
          <w:szCs w:val="24"/>
        </w:rPr>
        <w:t>nen pakote.  Jos ei muita seurauksia tule, kysymys on vain rahansiirrosta julkisyhte</w:t>
      </w:r>
      <w:r w:rsidRPr="006024BB">
        <w:rPr>
          <w:sz w:val="24"/>
          <w:szCs w:val="24"/>
        </w:rPr>
        <w:t>i</w:t>
      </w:r>
      <w:r w:rsidRPr="006024BB">
        <w:rPr>
          <w:sz w:val="24"/>
          <w:szCs w:val="24"/>
        </w:rPr>
        <w:t>söltä toiselle ja siis kysymyksessä olevan julkisyhteisön mahdollisesti ennestään</w:t>
      </w:r>
      <w:r>
        <w:rPr>
          <w:sz w:val="24"/>
          <w:szCs w:val="24"/>
        </w:rPr>
        <w:t>kin</w:t>
      </w:r>
      <w:r w:rsidRPr="006024BB">
        <w:rPr>
          <w:sz w:val="24"/>
          <w:szCs w:val="24"/>
        </w:rPr>
        <w:t xml:space="preserve"> li</w:t>
      </w:r>
      <w:r w:rsidRPr="006024BB">
        <w:rPr>
          <w:sz w:val="24"/>
          <w:szCs w:val="24"/>
        </w:rPr>
        <w:t>i</w:t>
      </w:r>
      <w:r w:rsidRPr="006024BB">
        <w:rPr>
          <w:sz w:val="24"/>
          <w:szCs w:val="24"/>
        </w:rPr>
        <w:t>an pienten resurssien pienenemisestä. Toki viranomainen pyrkii kaikin tavoin vältt</w:t>
      </w:r>
      <w:r w:rsidRPr="006024BB">
        <w:rPr>
          <w:sz w:val="24"/>
          <w:szCs w:val="24"/>
        </w:rPr>
        <w:t>ä</w:t>
      </w:r>
      <w:r w:rsidRPr="006024BB">
        <w:rPr>
          <w:sz w:val="24"/>
          <w:szCs w:val="24"/>
        </w:rPr>
        <w:t>mään uhkasakkoa ja käytännössä sen tuomitseminen maksettavaksi jäänee poikkeukse</w:t>
      </w:r>
      <w:r w:rsidRPr="006024BB">
        <w:rPr>
          <w:sz w:val="24"/>
          <w:szCs w:val="24"/>
        </w:rPr>
        <w:t>l</w:t>
      </w:r>
      <w:r w:rsidRPr="006024BB">
        <w:rPr>
          <w:sz w:val="24"/>
          <w:szCs w:val="24"/>
        </w:rPr>
        <w:t>liseksi. Jos uhkasakko määrätään, mahdollinen sanktio saattaa jäädä käytännössä vain tähän rahansiirtoon viranomaisten välillä ja oikeudenloukkaus katsotaan tällä ”sovit</w:t>
      </w:r>
      <w:r w:rsidRPr="006024BB">
        <w:rPr>
          <w:sz w:val="24"/>
          <w:szCs w:val="24"/>
        </w:rPr>
        <w:t>e</w:t>
      </w:r>
      <w:r w:rsidRPr="006024BB">
        <w:rPr>
          <w:sz w:val="24"/>
          <w:szCs w:val="24"/>
        </w:rPr>
        <w:t>tuksi”. Jos viranomainen tuomioistuimen päätöksestä huolimatta vitkuttelee asian ra</w:t>
      </w:r>
      <w:r w:rsidRPr="006024BB">
        <w:rPr>
          <w:sz w:val="24"/>
          <w:szCs w:val="24"/>
        </w:rPr>
        <w:t>t</w:t>
      </w:r>
      <w:r w:rsidRPr="006024BB">
        <w:rPr>
          <w:sz w:val="24"/>
          <w:szCs w:val="24"/>
        </w:rPr>
        <w:t>kaisua, vastuussa oleva virkamies saattaa syyllistyä virkavirheeseen. Tehokkaampi keino voisi olla jopa se, että tuomioistuin vain velvoittaisi viranomaisen määräajassa tekemään päätöksen ja sen noudattamatta jättäminen katsottaisiin mahdollisesti virk</w:t>
      </w:r>
      <w:r w:rsidRPr="006024BB">
        <w:rPr>
          <w:sz w:val="24"/>
          <w:szCs w:val="24"/>
        </w:rPr>
        <w:t>a</w:t>
      </w:r>
      <w:r w:rsidRPr="006024BB">
        <w:rPr>
          <w:sz w:val="24"/>
          <w:szCs w:val="24"/>
        </w:rPr>
        <w:t xml:space="preserve">velvollisuuksien laiminlyönniksi ja voisi aiheuttaa virkarikostutkinnan.  </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Asian valmistelun varovaisuus, mihin Asianajajaliiton työryhmämuistiosta antamass</w:t>
      </w:r>
      <w:r w:rsidRPr="006024BB">
        <w:rPr>
          <w:sz w:val="24"/>
          <w:szCs w:val="24"/>
        </w:rPr>
        <w:t>a</w:t>
      </w:r>
      <w:r w:rsidRPr="006024BB">
        <w:rPr>
          <w:sz w:val="24"/>
          <w:szCs w:val="24"/>
        </w:rPr>
        <w:t>kin lausunnossa kiinnitettiin huomiota, näkyy myös siinä, että viivästymisasian yhte</w:t>
      </w:r>
      <w:r w:rsidRPr="006024BB">
        <w:rPr>
          <w:sz w:val="24"/>
          <w:szCs w:val="24"/>
        </w:rPr>
        <w:t>y</w:t>
      </w:r>
      <w:r w:rsidRPr="006024BB">
        <w:rPr>
          <w:sz w:val="24"/>
          <w:szCs w:val="24"/>
        </w:rPr>
        <w:t xml:space="preserve">dessä ei ole katsottu olevan syytä tuomita hyvitystä asianosaiselle. </w:t>
      </w:r>
      <w:r>
        <w:rPr>
          <w:sz w:val="24"/>
          <w:szCs w:val="24"/>
        </w:rPr>
        <w:t>Muun muassa k</w:t>
      </w:r>
      <w:r w:rsidRPr="006024BB">
        <w:rPr>
          <w:sz w:val="24"/>
          <w:szCs w:val="24"/>
        </w:rPr>
        <w:t>ul</w:t>
      </w:r>
      <w:r w:rsidRPr="006024BB">
        <w:rPr>
          <w:sz w:val="24"/>
          <w:szCs w:val="24"/>
        </w:rPr>
        <w:t>u</w:t>
      </w:r>
      <w:r w:rsidRPr="006024BB">
        <w:rPr>
          <w:sz w:val="24"/>
          <w:szCs w:val="24"/>
        </w:rPr>
        <w:t>riskin takia jäänee asianosaisen yleisessä tuomioistuimessa ajama vahingonkorvau</w:t>
      </w:r>
      <w:r w:rsidRPr="006024BB">
        <w:rPr>
          <w:sz w:val="24"/>
          <w:szCs w:val="24"/>
        </w:rPr>
        <w:t>s</w:t>
      </w:r>
      <w:r w:rsidRPr="006024BB">
        <w:rPr>
          <w:sz w:val="24"/>
          <w:szCs w:val="24"/>
        </w:rPr>
        <w:t>kanne kuitenkin vain teoreettiseksi mahdollisuudeksi saada rahallista hyvitystä. Yhtä hyvin perustein</w:t>
      </w:r>
      <w:r>
        <w:rPr>
          <w:sz w:val="24"/>
          <w:szCs w:val="24"/>
        </w:rPr>
        <w:t>,</w:t>
      </w:r>
      <w:r w:rsidRPr="006024BB">
        <w:rPr>
          <w:sz w:val="24"/>
          <w:szCs w:val="24"/>
        </w:rPr>
        <w:t xml:space="preserve"> kuin ehdotuksen mukaan voitaisiin asettaa valtiolle maksettava uhk</w:t>
      </w:r>
      <w:r w:rsidRPr="006024BB">
        <w:rPr>
          <w:sz w:val="24"/>
          <w:szCs w:val="24"/>
        </w:rPr>
        <w:t>a</w:t>
      </w:r>
      <w:r w:rsidRPr="006024BB">
        <w:rPr>
          <w:sz w:val="24"/>
          <w:szCs w:val="24"/>
        </w:rPr>
        <w:t xml:space="preserve">sakko, </w:t>
      </w:r>
      <w:r>
        <w:rPr>
          <w:sz w:val="24"/>
          <w:szCs w:val="24"/>
        </w:rPr>
        <w:t xml:space="preserve">se </w:t>
      </w:r>
      <w:r w:rsidRPr="006024BB">
        <w:rPr>
          <w:sz w:val="24"/>
          <w:szCs w:val="24"/>
        </w:rPr>
        <w:t xml:space="preserve">voitaisiin määrätä maksettavaksi asianosaiselle. Vahinkoa kärsineen kannalta viivästyminen hallinnossa ei eroa siitä, että asia viivästyy lainkäytössä, jossa on </w:t>
      </w:r>
      <w:r>
        <w:rPr>
          <w:sz w:val="24"/>
          <w:szCs w:val="24"/>
        </w:rPr>
        <w:t>(</w:t>
      </w:r>
      <w:r w:rsidRPr="006024BB">
        <w:rPr>
          <w:sz w:val="24"/>
          <w:szCs w:val="24"/>
        </w:rPr>
        <w:t>ja hallintolainkäytön osalta on tulossa</w:t>
      </w:r>
      <w:r>
        <w:rPr>
          <w:sz w:val="24"/>
          <w:szCs w:val="24"/>
        </w:rPr>
        <w:t>)</w:t>
      </w:r>
      <w:r w:rsidRPr="006024BB">
        <w:rPr>
          <w:sz w:val="24"/>
          <w:szCs w:val="24"/>
        </w:rPr>
        <w:t xml:space="preserve"> hyvitysjärjestelmä. </w:t>
      </w:r>
      <w:r w:rsidRPr="006024BB">
        <w:rPr>
          <w:sz w:val="24"/>
          <w:szCs w:val="24"/>
        </w:rPr>
        <w:br/>
      </w:r>
      <w:r w:rsidRPr="006024BB">
        <w:rPr>
          <w:sz w:val="24"/>
          <w:szCs w:val="24"/>
        </w:rPr>
        <w:br/>
        <w:t>Hallituksen esitysluonnoksessa mainitaan mm. eräiden sosiaalietuuksien viivästymisen johdosta maksettavat viivästyskorotukset. Niitä maksetaan vain, jos maksu myöhästyy yli kolme kuukautta</w:t>
      </w:r>
      <w:r>
        <w:rPr>
          <w:sz w:val="24"/>
          <w:szCs w:val="24"/>
        </w:rPr>
        <w:t>,</w:t>
      </w:r>
      <w:r w:rsidRPr="006024BB">
        <w:rPr>
          <w:sz w:val="24"/>
          <w:szCs w:val="24"/>
        </w:rPr>
        <w:t xml:space="preserve"> mutta ei silloin, kun etuus evätään. Käytännössä lähes kaikki vi</w:t>
      </w:r>
      <w:r w:rsidRPr="006024BB">
        <w:rPr>
          <w:sz w:val="24"/>
          <w:szCs w:val="24"/>
        </w:rPr>
        <w:t>i</w:t>
      </w:r>
      <w:r w:rsidRPr="006024BB">
        <w:rPr>
          <w:sz w:val="24"/>
          <w:szCs w:val="24"/>
        </w:rPr>
        <w:t xml:space="preserve">västyskorotukset maksetaan, kun etuutta maksetaan takautuvasti valituksen johdosta. Asian käsittelyn jouduttamiskeinona viivästyskorotuksella ei siten ole kovinkaan suurta merkitystä. </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rPr>
          <w:b/>
          <w:sz w:val="24"/>
          <w:szCs w:val="24"/>
        </w:rPr>
      </w:pPr>
      <w:r w:rsidRPr="006024BB">
        <w:rPr>
          <w:b/>
          <w:sz w:val="24"/>
          <w:szCs w:val="24"/>
        </w:rPr>
        <w:t>Muuta</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 xml:space="preserve">Ehdotetut säännökset eivät koske tosiasiallista hallintoa ja ongelmakohtina tullevat edelleen olemaan sellaiset tilanteet, </w:t>
      </w:r>
      <w:r>
        <w:rPr>
          <w:sz w:val="24"/>
          <w:szCs w:val="24"/>
        </w:rPr>
        <w:t>joissa</w:t>
      </w:r>
      <w:r w:rsidRPr="006024BB">
        <w:rPr>
          <w:sz w:val="24"/>
          <w:szCs w:val="24"/>
        </w:rPr>
        <w:t xml:space="preserve"> viranomainen on</w:t>
      </w:r>
      <w:r>
        <w:rPr>
          <w:sz w:val="24"/>
          <w:szCs w:val="24"/>
        </w:rPr>
        <w:t xml:space="preserve"> ns.</w:t>
      </w:r>
      <w:r w:rsidRPr="006024BB">
        <w:rPr>
          <w:sz w:val="24"/>
          <w:szCs w:val="24"/>
        </w:rPr>
        <w:t xml:space="preserve"> neuvoton sen suhteen, tuleeko asiassa antaa yleensä päätöstä tai kuuluuko asia sen toimialaan, eli tapaukset, </w:t>
      </w:r>
      <w:r>
        <w:rPr>
          <w:sz w:val="24"/>
          <w:szCs w:val="24"/>
        </w:rPr>
        <w:t>joissa</w:t>
      </w:r>
      <w:r w:rsidRPr="006024BB">
        <w:rPr>
          <w:sz w:val="24"/>
          <w:szCs w:val="24"/>
        </w:rPr>
        <w:t xml:space="preserve"> hallintomenettelystä ollaan epätietoisia. Perusteluissa todetaan, että hallintoriita soveltuu näihin tapauksiin. Asianajajaliiton mielestä mahdollisuus nostaa hallintoriita ei ratkaise ongelmaa. Hallintoriita-asiassa itse pääasia saa yleensä ratkaisun eikä ha</w:t>
      </w:r>
      <w:r w:rsidRPr="006024BB">
        <w:rPr>
          <w:sz w:val="24"/>
          <w:szCs w:val="24"/>
        </w:rPr>
        <w:t>l</w:t>
      </w:r>
      <w:r w:rsidRPr="006024BB">
        <w:rPr>
          <w:sz w:val="24"/>
          <w:szCs w:val="24"/>
        </w:rPr>
        <w:t xml:space="preserve">lintoriitoja ole ratkaistava kiireellisessä järjestyksessä, joten joutuisuuden edistämiseksi ei niillä ole nykyisellään merkitystä, jollei myös hallintoriitaa koskeviin säännöksiin tehdä muutoksia. Olisi harkittava menettelyä, </w:t>
      </w:r>
      <w:r>
        <w:rPr>
          <w:sz w:val="24"/>
          <w:szCs w:val="24"/>
        </w:rPr>
        <w:t>jossa</w:t>
      </w:r>
      <w:r w:rsidRPr="006024BB">
        <w:rPr>
          <w:sz w:val="24"/>
          <w:szCs w:val="24"/>
        </w:rPr>
        <w:t xml:space="preserve"> hallintotuomioistuin puuttumatta pääasian ratkaisuun antaa velvoittavan menettelyohjeen viranomaiselle asian mahdoll</w:t>
      </w:r>
      <w:r w:rsidRPr="006024BB">
        <w:rPr>
          <w:sz w:val="24"/>
          <w:szCs w:val="24"/>
        </w:rPr>
        <w:t>i</w:t>
      </w:r>
      <w:r w:rsidRPr="006024BB">
        <w:rPr>
          <w:sz w:val="24"/>
          <w:szCs w:val="24"/>
        </w:rPr>
        <w:t>sesta ratkaisusta sekä aikataulusta.</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Oikaisuvaatimusten käsittelyajat saattavat olla kohtuuttoman pitkiä. Nämä näyttävät kuuluvan esitettyjen lakiluonnosten soveltamisalaan hallintoasioina</w:t>
      </w:r>
      <w:r>
        <w:rPr>
          <w:sz w:val="24"/>
          <w:szCs w:val="24"/>
        </w:rPr>
        <w:t>,</w:t>
      </w:r>
      <w:r w:rsidRPr="006024BB">
        <w:rPr>
          <w:sz w:val="24"/>
          <w:szCs w:val="24"/>
        </w:rPr>
        <w:t xml:space="preserve"> mutta esityksessä niihin ei ole kiinnitetty huomiota muuten kuin osana tuomioistuinkäsittelyksi katsott</w:t>
      </w:r>
      <w:r w:rsidRPr="006024BB">
        <w:rPr>
          <w:sz w:val="24"/>
          <w:szCs w:val="24"/>
        </w:rPr>
        <w:t>a</w:t>
      </w:r>
      <w:r w:rsidRPr="006024BB">
        <w:rPr>
          <w:sz w:val="24"/>
          <w:szCs w:val="24"/>
        </w:rPr>
        <w:t xml:space="preserve">vaa aikaa. </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Oma lukunsa ovat sosiaalietuuksien itseoikaisut valituksen yhteydessä, jotka jäävät hal</w:t>
      </w:r>
      <w:r>
        <w:rPr>
          <w:sz w:val="24"/>
          <w:szCs w:val="24"/>
        </w:rPr>
        <w:t xml:space="preserve">lintomenettelyn ja </w:t>
      </w:r>
      <w:r w:rsidRPr="006024BB">
        <w:rPr>
          <w:sz w:val="24"/>
          <w:szCs w:val="24"/>
        </w:rPr>
        <w:t>-lainkäytön välimaastoon. Asia ratkaistaan päätöksellä, jos vali</w:t>
      </w:r>
      <w:r w:rsidRPr="006024BB">
        <w:rPr>
          <w:sz w:val="24"/>
          <w:szCs w:val="24"/>
        </w:rPr>
        <w:t>t</w:t>
      </w:r>
      <w:r w:rsidRPr="006024BB">
        <w:rPr>
          <w:sz w:val="24"/>
          <w:szCs w:val="24"/>
        </w:rPr>
        <w:t xml:space="preserve">tajan kaikkiin vaatimuksiin suostutaan ja valitusasia raukeaa. Muussa tapauksessa asia toimitetaan muutoksenhakuelimelle. Menettelylle on määrätty 30 päivän määräaika, josta </w:t>
      </w:r>
      <w:r>
        <w:rPr>
          <w:sz w:val="24"/>
          <w:szCs w:val="24"/>
        </w:rPr>
        <w:t>liian</w:t>
      </w:r>
      <w:r w:rsidRPr="006024BB">
        <w:rPr>
          <w:sz w:val="24"/>
          <w:szCs w:val="24"/>
        </w:rPr>
        <w:t xml:space="preserve"> usein </w:t>
      </w:r>
      <w:r>
        <w:rPr>
          <w:sz w:val="24"/>
          <w:szCs w:val="24"/>
        </w:rPr>
        <w:t>poiketaan</w:t>
      </w:r>
      <w:r w:rsidRPr="006024BB">
        <w:rPr>
          <w:sz w:val="24"/>
          <w:szCs w:val="24"/>
        </w:rPr>
        <w:t>. Minkäänlaista kiirehtimiskeinoa tai seuraamusta ei ole tälle olemassa. Muutoksenhakuelimet, joille valitus osoitetaan, eivät voi puuttua asian vi</w:t>
      </w:r>
      <w:r w:rsidRPr="006024BB">
        <w:rPr>
          <w:sz w:val="24"/>
          <w:szCs w:val="24"/>
        </w:rPr>
        <w:t>i</w:t>
      </w:r>
      <w:r w:rsidRPr="006024BB">
        <w:rPr>
          <w:sz w:val="24"/>
          <w:szCs w:val="24"/>
        </w:rPr>
        <w:t xml:space="preserve">västymiseen, koska asia ei ole vielä tullut niissä vireille. </w:t>
      </w:r>
    </w:p>
    <w:p w:rsidR="00E53E13" w:rsidRPr="006024BB" w:rsidRDefault="00E53E13" w:rsidP="006024BB">
      <w:pPr>
        <w:tabs>
          <w:tab w:val="left" w:pos="1134"/>
          <w:tab w:val="left" w:pos="1701"/>
          <w:tab w:val="left" w:pos="6521"/>
          <w:tab w:val="right" w:pos="9639"/>
        </w:tabs>
        <w:ind w:left="1134"/>
        <w:rPr>
          <w:sz w:val="24"/>
          <w:szCs w:val="24"/>
        </w:rPr>
      </w:pPr>
    </w:p>
    <w:p w:rsidR="00E53E13" w:rsidRDefault="00E53E13" w:rsidP="006024BB">
      <w:pPr>
        <w:tabs>
          <w:tab w:val="left" w:pos="1134"/>
          <w:tab w:val="left" w:pos="1701"/>
          <w:tab w:val="left" w:pos="6521"/>
          <w:tab w:val="right" w:pos="9639"/>
        </w:tabs>
        <w:ind w:left="1134"/>
        <w:rPr>
          <w:sz w:val="24"/>
          <w:szCs w:val="24"/>
        </w:rPr>
      </w:pPr>
      <w:r w:rsidRPr="006024BB">
        <w:rPr>
          <w:sz w:val="24"/>
          <w:szCs w:val="24"/>
        </w:rPr>
        <w:t>Tässä yhteydessä on syytä mainita myös hallintotuomioistuinten päätösten täytäntöö</w:t>
      </w:r>
      <w:r w:rsidRPr="006024BB">
        <w:rPr>
          <w:sz w:val="24"/>
          <w:szCs w:val="24"/>
        </w:rPr>
        <w:t>n</w:t>
      </w:r>
      <w:r w:rsidRPr="006024BB">
        <w:rPr>
          <w:sz w:val="24"/>
          <w:szCs w:val="24"/>
        </w:rPr>
        <w:t xml:space="preserve">panot, </w:t>
      </w:r>
      <w:r>
        <w:rPr>
          <w:sz w:val="24"/>
          <w:szCs w:val="24"/>
        </w:rPr>
        <w:t>jotka</w:t>
      </w:r>
      <w:r w:rsidRPr="006024BB">
        <w:rPr>
          <w:sz w:val="24"/>
          <w:szCs w:val="24"/>
        </w:rPr>
        <w:t xml:space="preserve"> saattavat viivästyä, kun asia joudutaan ratkaisemaan usein uudella tavalla. Näissä tapauksissa asiaa viivästyttävä viranomaisen muutosvastarintakaan ei aina ole täysin poissuljettu. Asianajajaliiton käsityksen mukaan viivästysvalitus soveltuu nä</w:t>
      </w:r>
      <w:r w:rsidRPr="006024BB">
        <w:rPr>
          <w:sz w:val="24"/>
          <w:szCs w:val="24"/>
        </w:rPr>
        <w:t>i</w:t>
      </w:r>
      <w:r>
        <w:rPr>
          <w:sz w:val="24"/>
          <w:szCs w:val="24"/>
        </w:rPr>
        <w:t>hinkin tapauksiin. Asianajajaliitto</w:t>
      </w:r>
      <w:r w:rsidRPr="006024BB">
        <w:rPr>
          <w:sz w:val="24"/>
          <w:szCs w:val="24"/>
        </w:rPr>
        <w:t xml:space="preserve"> </w:t>
      </w:r>
      <w:r>
        <w:rPr>
          <w:sz w:val="24"/>
          <w:szCs w:val="24"/>
        </w:rPr>
        <w:t>esittää harkittavaksi</w:t>
      </w:r>
      <w:r w:rsidRPr="006024BB">
        <w:rPr>
          <w:sz w:val="24"/>
          <w:szCs w:val="24"/>
        </w:rPr>
        <w:t>, vaativatko nämä luonnostaan kiireellisinä käsiteltävät asiat jonkin maininnan ainakin lakiesityksen perusteluissa.</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ind w:left="1134"/>
        <w:rPr>
          <w:sz w:val="24"/>
          <w:szCs w:val="24"/>
        </w:rPr>
      </w:pPr>
      <w:r w:rsidRPr="006024BB">
        <w:rPr>
          <w:sz w:val="24"/>
          <w:szCs w:val="24"/>
        </w:rPr>
        <w:t>Eräiltä osin hallituksen esitysluonnosta ei ole päivitetty lähes neljä vuotta sitten jätety</w:t>
      </w:r>
      <w:r w:rsidRPr="006024BB">
        <w:rPr>
          <w:sz w:val="24"/>
          <w:szCs w:val="24"/>
        </w:rPr>
        <w:t>s</w:t>
      </w:r>
      <w:r w:rsidRPr="006024BB">
        <w:rPr>
          <w:sz w:val="24"/>
          <w:szCs w:val="24"/>
        </w:rPr>
        <w:t>tä työryhmän mietinnöstä, mm. E</w:t>
      </w:r>
      <w:r>
        <w:rPr>
          <w:sz w:val="24"/>
          <w:szCs w:val="24"/>
        </w:rPr>
        <w:t>U</w:t>
      </w:r>
      <w:r w:rsidRPr="006024BB">
        <w:rPr>
          <w:sz w:val="24"/>
          <w:szCs w:val="24"/>
        </w:rPr>
        <w:t>:n osuuden terminologian osalta. Lisäksi ulkoma</w:t>
      </w:r>
      <w:r w:rsidRPr="006024BB">
        <w:rPr>
          <w:sz w:val="24"/>
          <w:szCs w:val="24"/>
        </w:rPr>
        <w:t>i</w:t>
      </w:r>
      <w:r w:rsidRPr="006024BB">
        <w:rPr>
          <w:sz w:val="24"/>
          <w:szCs w:val="24"/>
        </w:rPr>
        <w:t xml:space="preserve">sissa järjestelmissä on saattanut tapahtua muutoksia. </w:t>
      </w:r>
    </w:p>
    <w:p w:rsidR="00E53E13" w:rsidRPr="006024BB" w:rsidRDefault="00E53E13" w:rsidP="006024BB">
      <w:pPr>
        <w:tabs>
          <w:tab w:val="left" w:pos="1134"/>
          <w:tab w:val="left" w:pos="1701"/>
          <w:tab w:val="left" w:pos="6521"/>
          <w:tab w:val="right" w:pos="9639"/>
        </w:tabs>
        <w:ind w:left="1134"/>
        <w:rPr>
          <w:sz w:val="24"/>
          <w:szCs w:val="24"/>
        </w:rPr>
      </w:pPr>
    </w:p>
    <w:p w:rsidR="00E53E13" w:rsidRPr="006024BB" w:rsidRDefault="00E53E13" w:rsidP="006024BB">
      <w:pPr>
        <w:tabs>
          <w:tab w:val="left" w:pos="1134"/>
          <w:tab w:val="left" w:pos="1701"/>
          <w:tab w:val="left" w:pos="6521"/>
          <w:tab w:val="right" w:pos="9639"/>
        </w:tabs>
        <w:ind w:left="1134"/>
        <w:rPr>
          <w:sz w:val="24"/>
          <w:szCs w:val="24"/>
        </w:rPr>
      </w:pPr>
    </w:p>
    <w:p w:rsidR="00E53E13" w:rsidRPr="001127A9" w:rsidRDefault="00E53E13" w:rsidP="001127A9">
      <w:pPr>
        <w:tabs>
          <w:tab w:val="left" w:pos="1134"/>
          <w:tab w:val="left" w:pos="1701"/>
          <w:tab w:val="left" w:pos="6521"/>
          <w:tab w:val="right" w:pos="9639"/>
        </w:tabs>
        <w:ind w:left="1134"/>
        <w:rPr>
          <w:sz w:val="24"/>
          <w:szCs w:val="24"/>
        </w:rPr>
      </w:pPr>
      <w:r w:rsidRPr="001127A9">
        <w:rPr>
          <w:sz w:val="24"/>
          <w:szCs w:val="24"/>
        </w:rPr>
        <w:t xml:space="preserve">Helsingissä elokuun </w:t>
      </w:r>
      <w:r>
        <w:rPr>
          <w:sz w:val="24"/>
          <w:szCs w:val="24"/>
        </w:rPr>
        <w:t>10</w:t>
      </w:r>
      <w:r w:rsidRPr="001127A9">
        <w:rPr>
          <w:sz w:val="24"/>
          <w:szCs w:val="24"/>
        </w:rPr>
        <w:t>. päivänä 2012</w:t>
      </w:r>
    </w:p>
    <w:p w:rsidR="00E53E13" w:rsidRDefault="00E53E13" w:rsidP="001127A9">
      <w:pPr>
        <w:tabs>
          <w:tab w:val="left" w:pos="1134"/>
          <w:tab w:val="left" w:pos="1701"/>
          <w:tab w:val="left" w:pos="6521"/>
          <w:tab w:val="right" w:pos="9639"/>
        </w:tabs>
        <w:ind w:left="1134"/>
        <w:rPr>
          <w:sz w:val="24"/>
          <w:szCs w:val="24"/>
        </w:rPr>
      </w:pPr>
      <w:r w:rsidRPr="001127A9">
        <w:rPr>
          <w:sz w:val="24"/>
          <w:szCs w:val="24"/>
        </w:rPr>
        <w:t> </w:t>
      </w:r>
    </w:p>
    <w:p w:rsidR="00E53E13" w:rsidRPr="001127A9" w:rsidRDefault="00E53E13" w:rsidP="001127A9">
      <w:pPr>
        <w:tabs>
          <w:tab w:val="left" w:pos="1134"/>
          <w:tab w:val="left" w:pos="1701"/>
          <w:tab w:val="left" w:pos="6521"/>
          <w:tab w:val="right" w:pos="9639"/>
        </w:tabs>
        <w:ind w:left="1134"/>
        <w:rPr>
          <w:sz w:val="24"/>
          <w:szCs w:val="24"/>
        </w:rPr>
      </w:pPr>
    </w:p>
    <w:p w:rsidR="00E53E13" w:rsidRPr="001127A9" w:rsidRDefault="00E53E13" w:rsidP="001127A9">
      <w:pPr>
        <w:tabs>
          <w:tab w:val="left" w:pos="1134"/>
          <w:tab w:val="left" w:pos="1701"/>
          <w:tab w:val="left" w:pos="6521"/>
          <w:tab w:val="right" w:pos="9639"/>
        </w:tabs>
        <w:ind w:left="1134"/>
        <w:rPr>
          <w:sz w:val="24"/>
          <w:szCs w:val="24"/>
        </w:rPr>
      </w:pPr>
      <w:r w:rsidRPr="001127A9">
        <w:rPr>
          <w:sz w:val="24"/>
          <w:szCs w:val="24"/>
        </w:rPr>
        <w:t>SUOMEN ASIANAJAJALIITTO</w:t>
      </w:r>
    </w:p>
    <w:p w:rsidR="00E53E13" w:rsidRDefault="00E53E13" w:rsidP="00AF3EFE">
      <w:pPr>
        <w:tabs>
          <w:tab w:val="left" w:pos="1134"/>
          <w:tab w:val="left" w:pos="1701"/>
          <w:tab w:val="left" w:pos="6521"/>
          <w:tab w:val="right" w:pos="9639"/>
        </w:tabs>
        <w:ind w:left="1134"/>
        <w:rPr>
          <w:rFonts w:cs="Times New Roman"/>
          <w:noProof/>
          <w:sz w:val="24"/>
          <w:szCs w:val="24"/>
          <w:lang w:eastAsia="fi-FI"/>
        </w:rPr>
      </w:pPr>
      <w:r w:rsidRPr="0014272D">
        <w:rPr>
          <w:rFonts w:cs="Times New Roman"/>
          <w:noProof/>
          <w:sz w:val="24"/>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style="width:174pt;height:51pt;visibility:visible">
            <v:imagedata r:id="rId8" o:title=""/>
          </v:shape>
        </w:pict>
      </w:r>
    </w:p>
    <w:p w:rsidR="00E53E13" w:rsidRPr="00E411EA" w:rsidRDefault="00E53E13" w:rsidP="00AF3EFE">
      <w:pPr>
        <w:tabs>
          <w:tab w:val="left" w:pos="1134"/>
          <w:tab w:val="left" w:pos="1701"/>
          <w:tab w:val="left" w:pos="6521"/>
          <w:tab w:val="right" w:pos="9639"/>
        </w:tabs>
        <w:ind w:left="1134"/>
        <w:rPr>
          <w:rFonts w:cs="Times New Roman"/>
          <w:sz w:val="24"/>
          <w:szCs w:val="24"/>
        </w:rPr>
      </w:pPr>
      <w:r>
        <w:rPr>
          <w:rFonts w:cs="Times New Roman"/>
          <w:sz w:val="24"/>
          <w:szCs w:val="24"/>
        </w:rPr>
        <w:t>Risto Sipilä</w:t>
      </w:r>
    </w:p>
    <w:p w:rsidR="00E53E13" w:rsidRPr="00E411EA" w:rsidRDefault="00E53E13" w:rsidP="00AF3EFE">
      <w:pPr>
        <w:tabs>
          <w:tab w:val="left" w:pos="1134"/>
          <w:tab w:val="left" w:pos="1701"/>
          <w:tab w:val="left" w:pos="6521"/>
          <w:tab w:val="right" w:pos="9639"/>
        </w:tabs>
        <w:ind w:left="1134"/>
        <w:rPr>
          <w:rFonts w:cs="Times New Roman"/>
          <w:sz w:val="24"/>
          <w:szCs w:val="24"/>
        </w:rPr>
      </w:pPr>
      <w:r w:rsidRPr="00E411EA">
        <w:rPr>
          <w:rFonts w:cs="Times New Roman"/>
          <w:sz w:val="24"/>
          <w:szCs w:val="24"/>
        </w:rPr>
        <w:t xml:space="preserve">Suomen Asianajajaliiton </w:t>
      </w:r>
      <w:r>
        <w:rPr>
          <w:rFonts w:cs="Times New Roman"/>
          <w:sz w:val="24"/>
          <w:szCs w:val="24"/>
        </w:rPr>
        <w:t>vara</w:t>
      </w:r>
      <w:r w:rsidRPr="00E411EA">
        <w:rPr>
          <w:rFonts w:cs="Times New Roman"/>
          <w:sz w:val="24"/>
          <w:szCs w:val="24"/>
        </w:rPr>
        <w:t>puheenjohtaja, asianajaja</w:t>
      </w:r>
    </w:p>
    <w:p w:rsidR="00E53E13" w:rsidRPr="00E411EA" w:rsidRDefault="00E53E13" w:rsidP="00AF3EFE">
      <w:pPr>
        <w:tabs>
          <w:tab w:val="left" w:pos="1134"/>
          <w:tab w:val="left" w:pos="1701"/>
          <w:tab w:val="left" w:pos="6521"/>
          <w:tab w:val="right" w:pos="9639"/>
        </w:tabs>
        <w:ind w:left="1134"/>
        <w:rPr>
          <w:rFonts w:cs="Times New Roman"/>
          <w:sz w:val="24"/>
          <w:szCs w:val="24"/>
        </w:rPr>
      </w:pPr>
    </w:p>
    <w:p w:rsidR="00E53E13" w:rsidRPr="006913B3" w:rsidRDefault="00E53E13" w:rsidP="00AF3EFE">
      <w:pPr>
        <w:tabs>
          <w:tab w:val="left" w:pos="1134"/>
          <w:tab w:val="left" w:pos="1701"/>
          <w:tab w:val="left" w:pos="6521"/>
          <w:tab w:val="right" w:pos="9639"/>
        </w:tabs>
        <w:ind w:left="1134"/>
        <w:rPr>
          <w:rFonts w:cs="Times New Roman"/>
          <w:sz w:val="24"/>
          <w:szCs w:val="24"/>
        </w:rPr>
      </w:pPr>
    </w:p>
    <w:p w:rsidR="00E53E13" w:rsidRDefault="00E53E13" w:rsidP="00AF3EFE">
      <w:pPr>
        <w:tabs>
          <w:tab w:val="left" w:pos="1134"/>
          <w:tab w:val="left" w:pos="1701"/>
          <w:tab w:val="left" w:pos="6521"/>
          <w:tab w:val="right" w:pos="9639"/>
        </w:tabs>
        <w:rPr>
          <w:rFonts w:cs="Times New Roman"/>
          <w:sz w:val="24"/>
          <w:szCs w:val="24"/>
        </w:rPr>
      </w:pPr>
    </w:p>
    <w:p w:rsidR="00E53E13" w:rsidRPr="001127A9" w:rsidRDefault="00E53E13" w:rsidP="001127A9">
      <w:pPr>
        <w:tabs>
          <w:tab w:val="left" w:pos="1134"/>
          <w:tab w:val="left" w:pos="1701"/>
          <w:tab w:val="left" w:pos="6521"/>
          <w:tab w:val="right" w:pos="9639"/>
        </w:tabs>
        <w:rPr>
          <w:rFonts w:cs="Times New Roman"/>
          <w:sz w:val="24"/>
          <w:szCs w:val="24"/>
        </w:rPr>
      </w:pPr>
      <w:r>
        <w:rPr>
          <w:rFonts w:cs="Times New Roman"/>
          <w:sz w:val="24"/>
          <w:szCs w:val="24"/>
        </w:rPr>
        <w:t>LAATI</w:t>
      </w:r>
      <w:r>
        <w:rPr>
          <w:rFonts w:cs="Times New Roman"/>
          <w:sz w:val="24"/>
          <w:szCs w:val="24"/>
        </w:rPr>
        <w:tab/>
      </w:r>
      <w:r w:rsidRPr="006C4418">
        <w:rPr>
          <w:rFonts w:cs="Times New Roman"/>
          <w:sz w:val="24"/>
          <w:szCs w:val="24"/>
        </w:rPr>
        <w:t xml:space="preserve">Asianajaja </w:t>
      </w:r>
      <w:r>
        <w:rPr>
          <w:rFonts w:cs="Times New Roman"/>
          <w:sz w:val="24"/>
          <w:szCs w:val="24"/>
        </w:rPr>
        <w:t>Kai Kuusi, </w:t>
      </w:r>
      <w:r w:rsidRPr="001127A9">
        <w:rPr>
          <w:rFonts w:cs="Times New Roman"/>
          <w:sz w:val="24"/>
          <w:szCs w:val="24"/>
        </w:rPr>
        <w:t xml:space="preserve">Asianajotoimisto </w:t>
      </w:r>
      <w:r>
        <w:rPr>
          <w:rFonts w:cs="Times New Roman"/>
          <w:sz w:val="24"/>
          <w:szCs w:val="24"/>
        </w:rPr>
        <w:t>Kai Kuusi</w:t>
      </w:r>
      <w:r w:rsidRPr="001127A9">
        <w:rPr>
          <w:rFonts w:cs="Times New Roman"/>
          <w:sz w:val="24"/>
          <w:szCs w:val="24"/>
        </w:rPr>
        <w:t xml:space="preserve"> Oy, Helsinki </w:t>
      </w:r>
    </w:p>
    <w:p w:rsidR="00E53E13" w:rsidRDefault="00E53E13" w:rsidP="00AF3EFE">
      <w:pPr>
        <w:tabs>
          <w:tab w:val="left" w:pos="1134"/>
          <w:tab w:val="left" w:pos="1701"/>
          <w:tab w:val="left" w:pos="6521"/>
          <w:tab w:val="right" w:pos="9639"/>
        </w:tabs>
        <w:ind w:left="1134"/>
        <w:rPr>
          <w:rFonts w:cs="Times New Roman"/>
          <w:sz w:val="24"/>
          <w:szCs w:val="24"/>
        </w:rPr>
      </w:pPr>
    </w:p>
    <w:p w:rsidR="00E53E13" w:rsidRPr="00E57359" w:rsidRDefault="00E53E13" w:rsidP="00AF3EFE">
      <w:pPr>
        <w:tabs>
          <w:tab w:val="left" w:pos="1134"/>
          <w:tab w:val="left" w:pos="1701"/>
          <w:tab w:val="left" w:pos="6521"/>
          <w:tab w:val="right" w:pos="9639"/>
        </w:tabs>
        <w:ind w:left="1134"/>
        <w:rPr>
          <w:rFonts w:cs="Times New Roman"/>
          <w:sz w:val="24"/>
          <w:szCs w:val="24"/>
        </w:rPr>
      </w:pPr>
    </w:p>
    <w:p w:rsidR="00E53E13" w:rsidRPr="00AF3EFE" w:rsidRDefault="00E53E13" w:rsidP="00E10FE4">
      <w:pPr>
        <w:tabs>
          <w:tab w:val="left" w:pos="1134"/>
          <w:tab w:val="left" w:pos="1701"/>
          <w:tab w:val="left" w:pos="6521"/>
          <w:tab w:val="right" w:pos="9639"/>
        </w:tabs>
        <w:ind w:left="1134"/>
        <w:rPr>
          <w:sz w:val="24"/>
          <w:szCs w:val="24"/>
        </w:rPr>
      </w:pPr>
      <w:r w:rsidRPr="00D3476D">
        <w:rPr>
          <w:rFonts w:cs="Times New Roman"/>
          <w:i/>
          <w:iCs/>
          <w:sz w:val="24"/>
          <w:szCs w:val="24"/>
        </w:rPr>
        <w:t xml:space="preserve">Suomen Asianajajaliiton lausunnot valmistellaan oikeudellisissa asiantuntijaryhmissä, joiden toiminnassa on mukana noin 120 asianajajaa. Tämä lausunto on valmisteltu </w:t>
      </w:r>
      <w:r>
        <w:rPr>
          <w:rFonts w:cs="Times New Roman"/>
          <w:i/>
          <w:iCs/>
          <w:sz w:val="24"/>
          <w:szCs w:val="24"/>
        </w:rPr>
        <w:t>hallinto-</w:t>
      </w:r>
      <w:r w:rsidRPr="00D3476D">
        <w:rPr>
          <w:rFonts w:cs="Times New Roman"/>
          <w:i/>
          <w:iCs/>
          <w:sz w:val="24"/>
          <w:szCs w:val="24"/>
        </w:rPr>
        <w:t>oikeuden asiantuntijaryhmässä.</w:t>
      </w:r>
    </w:p>
    <w:sectPr w:rsidR="00E53E13" w:rsidRPr="00AF3EFE" w:rsidSect="00471572">
      <w:headerReference w:type="even" r:id="rId9"/>
      <w:headerReference w:type="default" r:id="rId10"/>
      <w:footerReference w:type="even" r:id="rId11"/>
      <w:footerReference w:type="default" r:id="rId12"/>
      <w:headerReference w:type="first" r:id="rId13"/>
      <w:footerReference w:type="first" r:id="rId14"/>
      <w:pgSz w:w="11906" w:h="16838" w:code="9"/>
      <w:pgMar w:top="1417" w:right="1134" w:bottom="141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E13" w:rsidRDefault="00E53E13" w:rsidP="00AF3EFE">
      <w:r>
        <w:separator/>
      </w:r>
    </w:p>
  </w:endnote>
  <w:endnote w:type="continuationSeparator" w:id="0">
    <w:p w:rsidR="00E53E13" w:rsidRDefault="00E53E13" w:rsidP="00AF3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Default="00E53E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Pr="003A073F" w:rsidRDefault="00E53E13" w:rsidP="003A0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Default="00E53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E13" w:rsidRDefault="00E53E13" w:rsidP="00AF3EFE">
      <w:r>
        <w:separator/>
      </w:r>
    </w:p>
  </w:footnote>
  <w:footnote w:type="continuationSeparator" w:id="0">
    <w:p w:rsidR="00E53E13" w:rsidRDefault="00E53E13" w:rsidP="00AF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Default="00E53E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Default="00E53E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13" w:rsidRPr="003A073F" w:rsidRDefault="00E53E13" w:rsidP="003A07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304"/>
  <w:autoHyphenation/>
  <w:hyphenationZone w:val="425"/>
  <w:drawingGridHorizontalSpacing w:val="115"/>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572"/>
    <w:rsid w:val="0006300E"/>
    <w:rsid w:val="00086A58"/>
    <w:rsid w:val="00112407"/>
    <w:rsid w:val="001127A9"/>
    <w:rsid w:val="0014272D"/>
    <w:rsid w:val="001B7419"/>
    <w:rsid w:val="00230854"/>
    <w:rsid w:val="0024434F"/>
    <w:rsid w:val="00254BB4"/>
    <w:rsid w:val="002E3352"/>
    <w:rsid w:val="002E7F49"/>
    <w:rsid w:val="002F63F9"/>
    <w:rsid w:val="00314785"/>
    <w:rsid w:val="003328AD"/>
    <w:rsid w:val="003866EB"/>
    <w:rsid w:val="003A073F"/>
    <w:rsid w:val="003C227A"/>
    <w:rsid w:val="004047C4"/>
    <w:rsid w:val="00413C1B"/>
    <w:rsid w:val="00430F48"/>
    <w:rsid w:val="00471572"/>
    <w:rsid w:val="004C4C10"/>
    <w:rsid w:val="004D04E0"/>
    <w:rsid w:val="004F124D"/>
    <w:rsid w:val="004F482C"/>
    <w:rsid w:val="00523B57"/>
    <w:rsid w:val="005B46E2"/>
    <w:rsid w:val="006024BB"/>
    <w:rsid w:val="006913B3"/>
    <w:rsid w:val="006C0B64"/>
    <w:rsid w:val="006C4418"/>
    <w:rsid w:val="00765B0E"/>
    <w:rsid w:val="008216E6"/>
    <w:rsid w:val="008310D5"/>
    <w:rsid w:val="008502B5"/>
    <w:rsid w:val="00851F78"/>
    <w:rsid w:val="00852AEA"/>
    <w:rsid w:val="008B0895"/>
    <w:rsid w:val="008B1156"/>
    <w:rsid w:val="008C3670"/>
    <w:rsid w:val="00926F85"/>
    <w:rsid w:val="00936746"/>
    <w:rsid w:val="00952A3F"/>
    <w:rsid w:val="009C1B3B"/>
    <w:rsid w:val="009F6C80"/>
    <w:rsid w:val="00A8651A"/>
    <w:rsid w:val="00AD6767"/>
    <w:rsid w:val="00AF3EFE"/>
    <w:rsid w:val="00B8608A"/>
    <w:rsid w:val="00B87D4F"/>
    <w:rsid w:val="00C0235C"/>
    <w:rsid w:val="00C13F30"/>
    <w:rsid w:val="00C32C96"/>
    <w:rsid w:val="00C46D53"/>
    <w:rsid w:val="00C8750E"/>
    <w:rsid w:val="00D0689F"/>
    <w:rsid w:val="00D23413"/>
    <w:rsid w:val="00D3476D"/>
    <w:rsid w:val="00D63865"/>
    <w:rsid w:val="00D7164C"/>
    <w:rsid w:val="00D75779"/>
    <w:rsid w:val="00DA2D7D"/>
    <w:rsid w:val="00DC2583"/>
    <w:rsid w:val="00DC391E"/>
    <w:rsid w:val="00DE6D6C"/>
    <w:rsid w:val="00DF5245"/>
    <w:rsid w:val="00DF7457"/>
    <w:rsid w:val="00E07C40"/>
    <w:rsid w:val="00E10FE4"/>
    <w:rsid w:val="00E411EA"/>
    <w:rsid w:val="00E53E13"/>
    <w:rsid w:val="00E57359"/>
    <w:rsid w:val="00E8490B"/>
    <w:rsid w:val="00EA208C"/>
    <w:rsid w:val="00ED3240"/>
    <w:rsid w:val="00EE2EC9"/>
    <w:rsid w:val="00F10263"/>
    <w:rsid w:val="00F13F3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72"/>
    <w:rPr>
      <w:rFonts w:ascii="CG Times" w:eastAsia="Times New Roman" w:hAnsi="CG Times" w:cs="CG Times"/>
      <w:sz w:val="23"/>
      <w:szCs w:val="23"/>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471572"/>
    <w:pPr>
      <w:tabs>
        <w:tab w:val="left" w:pos="1134"/>
        <w:tab w:val="left" w:pos="1701"/>
        <w:tab w:val="left" w:pos="6521"/>
        <w:tab w:val="right" w:pos="9639"/>
      </w:tabs>
      <w:spacing w:line="240" w:lineRule="atLeast"/>
      <w:outlineLvl w:val="0"/>
    </w:pPr>
    <w:rPr>
      <w:noProof/>
      <w:sz w:val="24"/>
      <w:szCs w:val="24"/>
    </w:rPr>
  </w:style>
  <w:style w:type="character" w:styleId="Hyperlink">
    <w:name w:val="Hyperlink"/>
    <w:basedOn w:val="DefaultParagraphFont"/>
    <w:uiPriority w:val="99"/>
    <w:rsid w:val="00AF3EFE"/>
    <w:rPr>
      <w:rFonts w:cs="Times New Roman"/>
      <w:color w:val="0000FF"/>
      <w:u w:val="single"/>
    </w:rPr>
  </w:style>
  <w:style w:type="paragraph" w:styleId="Header">
    <w:name w:val="header"/>
    <w:basedOn w:val="Normal"/>
    <w:link w:val="HeaderChar"/>
    <w:uiPriority w:val="99"/>
    <w:semiHidden/>
    <w:rsid w:val="00AF3EFE"/>
    <w:pPr>
      <w:tabs>
        <w:tab w:val="center" w:pos="4819"/>
        <w:tab w:val="right" w:pos="9638"/>
      </w:tabs>
    </w:pPr>
  </w:style>
  <w:style w:type="character" w:customStyle="1" w:styleId="HeaderChar">
    <w:name w:val="Header Char"/>
    <w:basedOn w:val="DefaultParagraphFont"/>
    <w:link w:val="Header"/>
    <w:uiPriority w:val="99"/>
    <w:semiHidden/>
    <w:locked/>
    <w:rsid w:val="00AF3EFE"/>
    <w:rPr>
      <w:rFonts w:ascii="CG Times" w:hAnsi="CG Times" w:cs="CG Times"/>
      <w:sz w:val="23"/>
      <w:szCs w:val="23"/>
      <w:lang w:eastAsia="ko-KR"/>
    </w:rPr>
  </w:style>
  <w:style w:type="paragraph" w:styleId="Footer">
    <w:name w:val="footer"/>
    <w:basedOn w:val="Normal"/>
    <w:link w:val="FooterChar"/>
    <w:uiPriority w:val="99"/>
    <w:rsid w:val="00AF3EFE"/>
    <w:pPr>
      <w:tabs>
        <w:tab w:val="center" w:pos="4819"/>
        <w:tab w:val="right" w:pos="9638"/>
      </w:tabs>
    </w:pPr>
  </w:style>
  <w:style w:type="character" w:customStyle="1" w:styleId="FooterChar">
    <w:name w:val="Footer Char"/>
    <w:basedOn w:val="DefaultParagraphFont"/>
    <w:link w:val="Footer"/>
    <w:uiPriority w:val="99"/>
    <w:locked/>
    <w:rsid w:val="00AF3EFE"/>
    <w:rPr>
      <w:rFonts w:ascii="CG Times" w:hAnsi="CG Times" w:cs="CG Times"/>
      <w:sz w:val="23"/>
      <w:szCs w:val="23"/>
      <w:lang w:eastAsia="ko-KR"/>
    </w:rPr>
  </w:style>
  <w:style w:type="paragraph" w:styleId="BalloonText">
    <w:name w:val="Balloon Text"/>
    <w:basedOn w:val="Normal"/>
    <w:link w:val="BalloonTextChar"/>
    <w:uiPriority w:val="99"/>
    <w:semiHidden/>
    <w:rsid w:val="00AF3E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EFE"/>
    <w:rPr>
      <w:rFonts w:ascii="Tahom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1199781604">
      <w:marLeft w:val="0"/>
      <w:marRight w:val="0"/>
      <w:marTop w:val="0"/>
      <w:marBottom w:val="0"/>
      <w:divBdr>
        <w:top w:val="none" w:sz="0" w:space="0" w:color="auto"/>
        <w:left w:val="none" w:sz="0" w:space="0" w:color="auto"/>
        <w:bottom w:val="none" w:sz="0" w:space="0" w:color="auto"/>
        <w:right w:val="none" w:sz="0" w:space="0" w:color="auto"/>
      </w:divBdr>
    </w:div>
    <w:div w:id="1199781605">
      <w:marLeft w:val="0"/>
      <w:marRight w:val="0"/>
      <w:marTop w:val="0"/>
      <w:marBottom w:val="0"/>
      <w:divBdr>
        <w:top w:val="none" w:sz="0" w:space="0" w:color="auto"/>
        <w:left w:val="none" w:sz="0" w:space="0" w:color="auto"/>
        <w:bottom w:val="none" w:sz="0" w:space="0" w:color="auto"/>
        <w:right w:val="none" w:sz="0" w:space="0" w:color="auto"/>
      </w:divBdr>
    </w:div>
    <w:div w:id="1199781606">
      <w:marLeft w:val="0"/>
      <w:marRight w:val="0"/>
      <w:marTop w:val="0"/>
      <w:marBottom w:val="0"/>
      <w:divBdr>
        <w:top w:val="none" w:sz="0" w:space="0" w:color="auto"/>
        <w:left w:val="none" w:sz="0" w:space="0" w:color="auto"/>
        <w:bottom w:val="none" w:sz="0" w:space="0" w:color="auto"/>
        <w:right w:val="none" w:sz="0" w:space="0" w:color="auto"/>
      </w:divBdr>
    </w:div>
    <w:div w:id="1199781607">
      <w:marLeft w:val="0"/>
      <w:marRight w:val="0"/>
      <w:marTop w:val="0"/>
      <w:marBottom w:val="0"/>
      <w:divBdr>
        <w:top w:val="none" w:sz="0" w:space="0" w:color="auto"/>
        <w:left w:val="none" w:sz="0" w:space="0" w:color="auto"/>
        <w:bottom w:val="none" w:sz="0" w:space="0" w:color="auto"/>
        <w:right w:val="none" w:sz="0" w:space="0" w:color="auto"/>
      </w:divBdr>
    </w:div>
    <w:div w:id="119978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arietta.keravuori-rusanen@om.f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ikeusministerio@om.f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1154</Words>
  <Characters>9352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2012-08-13T05:04:00Z</cp:lastPrinted>
  <dcterms:created xsi:type="dcterms:W3CDTF">2012-08-13T05:05:00Z</dcterms:created>
  <dcterms:modified xsi:type="dcterms:W3CDTF">2012-08-13T05:05:00Z</dcterms:modified>
</cp:coreProperties>
</file>