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09809" w14:textId="77777777" w:rsidR="003C2A95" w:rsidRDefault="000610DA">
      <w:pPr>
        <w:pStyle w:val="s9"/>
        <w:spacing w:before="180" w:beforeAutospacing="0" w:after="90" w:afterAutospacing="0" w:line="324" w:lineRule="atLeast"/>
        <w:ind w:left="-630"/>
        <w:rPr>
          <w:rStyle w:val="s8"/>
          <w:rFonts w:ascii="-webkit-standard" w:hAnsi="-webkit-standard"/>
          <w:b/>
          <w:bCs/>
          <w:color w:val="000000"/>
          <w:sz w:val="21"/>
          <w:szCs w:val="21"/>
        </w:rPr>
      </w:pPr>
      <w:bookmarkStart w:id="0" w:name="_GoBack"/>
      <w:bookmarkEnd w:id="0"/>
      <w:r>
        <w:rPr>
          <w:rStyle w:val="s8"/>
          <w:rFonts w:ascii="-webkit-standard" w:hAnsi="-webkit-standard"/>
          <w:b/>
          <w:bCs/>
          <w:color w:val="000000"/>
          <w:sz w:val="21"/>
          <w:szCs w:val="21"/>
        </w:rPr>
        <w:t>MONI</w:t>
      </w:r>
      <w:r w:rsidR="00DA7560">
        <w:rPr>
          <w:rStyle w:val="s8"/>
          <w:rFonts w:ascii="-webkit-standard" w:hAnsi="-webkit-standard"/>
          <w:b/>
          <w:bCs/>
          <w:color w:val="000000"/>
          <w:sz w:val="21"/>
          <w:szCs w:val="21"/>
        </w:rPr>
        <w:t>KANAVARAHOITUKSEN PURKAMISTA VALMISTELEVAN PARLAMENTAARISEN TYÖRYHMÄN</w:t>
      </w:r>
    </w:p>
    <w:p w14:paraId="075AE4F7" w14:textId="6D92FEA4" w:rsidR="00E550EE" w:rsidRDefault="003C2A95" w:rsidP="00FC2B4E">
      <w:pPr>
        <w:pStyle w:val="s9"/>
        <w:spacing w:before="180" w:beforeAutospacing="0" w:after="90" w:afterAutospacing="0" w:line="324" w:lineRule="atLeast"/>
        <w:ind w:left="-630"/>
        <w:rPr>
          <w:rStyle w:val="s8"/>
          <w:rFonts w:ascii="-webkit-standard" w:hAnsi="-webkit-standard"/>
          <w:b/>
          <w:bCs/>
          <w:color w:val="000000"/>
          <w:sz w:val="21"/>
          <w:szCs w:val="21"/>
        </w:rPr>
      </w:pPr>
      <w:r>
        <w:rPr>
          <w:rStyle w:val="s8"/>
          <w:rFonts w:ascii="-webkit-standard" w:hAnsi="-webkit-standard"/>
          <w:b/>
          <w:bCs/>
          <w:color w:val="000000"/>
          <w:sz w:val="21"/>
          <w:szCs w:val="21"/>
        </w:rPr>
        <w:t>LOPPUMIETINNÖN LUONNOS</w:t>
      </w:r>
      <w:r w:rsidR="00FC2B4E">
        <w:rPr>
          <w:rStyle w:val="s8"/>
          <w:rFonts w:ascii="-webkit-standard" w:hAnsi="-webkit-standard"/>
          <w:b/>
          <w:bCs/>
          <w:color w:val="000000"/>
          <w:sz w:val="21"/>
          <w:szCs w:val="21"/>
        </w:rPr>
        <w:t xml:space="preserve"> 16.11.2021</w:t>
      </w:r>
      <w:r w:rsidR="00A70A10">
        <w:rPr>
          <w:rStyle w:val="s8"/>
          <w:rFonts w:ascii="-webkit-standard" w:hAnsi="-webkit-standard"/>
          <w:b/>
          <w:bCs/>
          <w:color w:val="000000"/>
          <w:sz w:val="21"/>
          <w:szCs w:val="21"/>
        </w:rPr>
        <w:t xml:space="preserve"> / </w:t>
      </w:r>
    </w:p>
    <w:p w14:paraId="18372600" w14:textId="2ADE6062" w:rsidR="00A70A10" w:rsidRDefault="00A70A10" w:rsidP="00FC2B4E">
      <w:pPr>
        <w:pStyle w:val="s9"/>
        <w:spacing w:before="180" w:beforeAutospacing="0" w:after="90" w:afterAutospacing="0" w:line="324" w:lineRule="atLeast"/>
        <w:ind w:left="-630"/>
        <w:rPr>
          <w:rStyle w:val="s8"/>
          <w:rFonts w:ascii="-webkit-standard" w:hAnsi="-webkit-standard"/>
          <w:b/>
          <w:bCs/>
          <w:color w:val="000000"/>
          <w:sz w:val="21"/>
          <w:szCs w:val="21"/>
        </w:rPr>
      </w:pPr>
      <w:r>
        <w:rPr>
          <w:rStyle w:val="s8"/>
          <w:rFonts w:ascii="-webkit-standard" w:hAnsi="-webkit-standard"/>
          <w:b/>
          <w:bCs/>
          <w:color w:val="000000"/>
          <w:sz w:val="21"/>
          <w:szCs w:val="21"/>
        </w:rPr>
        <w:t>Muutosehdotukset</w:t>
      </w:r>
      <w:r w:rsidR="009C0875">
        <w:rPr>
          <w:rStyle w:val="s8"/>
          <w:rFonts w:ascii="-webkit-standard" w:hAnsi="-webkit-standard"/>
          <w:b/>
          <w:bCs/>
          <w:color w:val="000000"/>
          <w:sz w:val="21"/>
          <w:szCs w:val="21"/>
        </w:rPr>
        <w:t>:</w:t>
      </w:r>
    </w:p>
    <w:p w14:paraId="7EE291BF" w14:textId="54CCBA36" w:rsidR="009C0875" w:rsidRDefault="009C0875" w:rsidP="00FC2B4E">
      <w:pPr>
        <w:pStyle w:val="s9"/>
        <w:spacing w:before="180" w:beforeAutospacing="0" w:after="90" w:afterAutospacing="0" w:line="324" w:lineRule="atLeast"/>
        <w:ind w:left="-630"/>
        <w:rPr>
          <w:rStyle w:val="s8"/>
          <w:rFonts w:ascii="-webkit-standard" w:hAnsi="-webkit-standard"/>
          <w:color w:val="000000"/>
          <w:sz w:val="21"/>
          <w:szCs w:val="21"/>
        </w:rPr>
      </w:pPr>
      <w:r>
        <w:rPr>
          <w:rStyle w:val="s8"/>
          <w:rFonts w:ascii="-webkit-standard" w:hAnsi="-webkit-standard"/>
          <w:color w:val="000000"/>
          <w:sz w:val="21"/>
          <w:szCs w:val="21"/>
        </w:rPr>
        <w:t xml:space="preserve">Kokoomuksen kanssa </w:t>
      </w:r>
      <w:r w:rsidR="00493975">
        <w:rPr>
          <w:rStyle w:val="s8"/>
          <w:rFonts w:ascii="-webkit-standard" w:hAnsi="-webkit-standard"/>
          <w:color w:val="000000"/>
          <w:sz w:val="21"/>
          <w:szCs w:val="21"/>
        </w:rPr>
        <w:t xml:space="preserve">samat </w:t>
      </w:r>
      <w:r>
        <w:rPr>
          <w:rStyle w:val="s8"/>
          <w:rFonts w:ascii="-webkit-standard" w:hAnsi="-webkit-standard"/>
          <w:color w:val="000000"/>
          <w:sz w:val="21"/>
          <w:szCs w:val="21"/>
        </w:rPr>
        <w:t>mustalla.</w:t>
      </w:r>
    </w:p>
    <w:p w14:paraId="6DA2269E" w14:textId="0B82D06F" w:rsidR="000A24AB" w:rsidRDefault="009C0875" w:rsidP="003141A3">
      <w:pPr>
        <w:pStyle w:val="s9"/>
        <w:spacing w:before="180" w:beforeAutospacing="0" w:after="90" w:afterAutospacing="0" w:line="324" w:lineRule="atLeast"/>
        <w:ind w:left="-630"/>
        <w:rPr>
          <w:rStyle w:val="s8"/>
          <w:rFonts w:ascii="-webkit-standard" w:hAnsi="-webkit-standard"/>
          <w:color w:val="000000"/>
          <w:sz w:val="21"/>
          <w:szCs w:val="21"/>
        </w:rPr>
      </w:pPr>
      <w:r>
        <w:rPr>
          <w:rStyle w:val="s8"/>
          <w:rFonts w:ascii="-webkit-standard" w:hAnsi="-webkit-standard"/>
          <w:color w:val="000000"/>
          <w:sz w:val="21"/>
          <w:szCs w:val="21"/>
        </w:rPr>
        <w:t>Niiden lisäksi vielä</w:t>
      </w:r>
      <w:r w:rsidR="003141A3">
        <w:rPr>
          <w:rStyle w:val="s8"/>
          <w:rFonts w:ascii="-webkit-standard" w:hAnsi="-webkit-standard"/>
          <w:color w:val="000000"/>
          <w:sz w:val="21"/>
          <w:szCs w:val="21"/>
        </w:rPr>
        <w:t xml:space="preserve"> punaisella lisäys:</w:t>
      </w:r>
    </w:p>
    <w:p w14:paraId="1EE741EE" w14:textId="77777777" w:rsidR="003141A3" w:rsidRPr="003141A3" w:rsidRDefault="003141A3" w:rsidP="003141A3">
      <w:pPr>
        <w:pStyle w:val="s9"/>
        <w:spacing w:before="180" w:beforeAutospacing="0" w:after="90" w:afterAutospacing="0" w:line="324" w:lineRule="atLeast"/>
        <w:ind w:left="-630"/>
        <w:rPr>
          <w:rFonts w:ascii="-webkit-standard" w:hAnsi="-webkit-standard"/>
          <w:color w:val="000000"/>
          <w:sz w:val="21"/>
          <w:szCs w:val="21"/>
        </w:rPr>
      </w:pPr>
    </w:p>
    <w:p w14:paraId="00B07157" w14:textId="138B199D" w:rsidR="000A24AB" w:rsidRDefault="000A24AB">
      <w:pPr>
        <w:pStyle w:val="s10"/>
        <w:spacing w:before="90" w:beforeAutospacing="0" w:after="0" w:afterAutospacing="0"/>
        <w:ind w:left="27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Yksityisen sairaanhoidon hoito- ja </w:t>
      </w:r>
      <w:proofErr w:type="gramStart"/>
      <w:r>
        <w:rPr>
          <w:rFonts w:ascii="-webkit-standard" w:hAnsi="-webkit-standard"/>
          <w:color w:val="000000"/>
          <w:sz w:val="27"/>
          <w:szCs w:val="27"/>
        </w:rPr>
        <w:t>tutkimuskorvausten(</w:t>
      </w:r>
      <w:proofErr w:type="gramEnd"/>
      <w:r>
        <w:rPr>
          <w:rFonts w:ascii="-webkit-standard" w:hAnsi="-webkit-standard"/>
          <w:color w:val="000000"/>
          <w:sz w:val="27"/>
          <w:szCs w:val="27"/>
        </w:rPr>
        <w:t>korvaukset lääkärinpalkkioista, hammashoidosta ja lääkärin määräämästä tutkimuksesta ja hoidosta)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osalta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on tarpeen seurata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sote-uudistuksen toimeenpanon edistymistä.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Yksityisen sairaanhoidon korvausjärjestelmää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ja sen rahoitusta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voidaan</w:t>
      </w:r>
      <w:r w:rsidR="00530FBB">
        <w:rPr>
          <w:rFonts w:ascii="-webkit-standard" w:hAnsi="-webkit-standard"/>
          <w:color w:val="000000"/>
          <w:sz w:val="27"/>
          <w:szCs w:val="27"/>
        </w:rPr>
        <w:t xml:space="preserve"> </w:t>
      </w:r>
      <w:r>
        <w:rPr>
          <w:rFonts w:ascii="-webkit-standard" w:hAnsi="-webkit-standard"/>
          <w:color w:val="000000"/>
          <w:sz w:val="27"/>
          <w:szCs w:val="27"/>
        </w:rPr>
        <w:t>tarvittaessa uudistaa, kun hyvinvointialueet ovat saaneet toimintansa käyntiin.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Yksityisen sairaanhoidon korvauksia voidaan kohdentaa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(POIS: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muun muassa suun terveydenhuollon korvauksiin) SITEN, ETTÄ NIITÄ KOHDENNETAAN ERITYISESTI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NIIHIN SAIRAUSRYHMIIN, JOIDEN HOITOON</w:t>
      </w:r>
      <w:r w:rsidR="008108C8">
        <w:rPr>
          <w:rFonts w:ascii="-webkit-standard" w:hAnsi="-webkit-standard"/>
          <w:color w:val="000000"/>
          <w:sz w:val="27"/>
          <w:szCs w:val="27"/>
        </w:rPr>
        <w:t xml:space="preserve"> </w:t>
      </w:r>
      <w:r>
        <w:rPr>
          <w:rFonts w:ascii="-webkit-standard" w:hAnsi="-webkit-standard"/>
          <w:color w:val="000000"/>
          <w:sz w:val="27"/>
          <w:szCs w:val="27"/>
        </w:rPr>
        <w:t>PÄÄSYSSÄ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ON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JULKISELLA SEKTORILLA</w:t>
      </w:r>
      <w:r w:rsidR="00F04407">
        <w:rPr>
          <w:rFonts w:ascii="-webkit-standard" w:hAnsi="-webkit-standard"/>
          <w:color w:val="000000"/>
          <w:sz w:val="27"/>
          <w:szCs w:val="27"/>
        </w:rPr>
        <w:t xml:space="preserve"> </w:t>
      </w:r>
      <w:r>
        <w:rPr>
          <w:rFonts w:ascii="-webkit-standard" w:hAnsi="-webkit-standard"/>
          <w:color w:val="000000"/>
          <w:sz w:val="27"/>
          <w:szCs w:val="27"/>
        </w:rPr>
        <w:t>ONGELMIA.</w:t>
      </w:r>
    </w:p>
    <w:p w14:paraId="0BF8C67D" w14:textId="77777777" w:rsidR="000A24AB" w:rsidRDefault="000A24AB">
      <w:pPr>
        <w:pStyle w:val="s10"/>
        <w:spacing w:before="90" w:beforeAutospacing="0" w:after="0" w:afterAutospacing="0"/>
        <w:ind w:left="27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Ensihoidon matkojen siirtämisen osalta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on mahdollista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tehdä päätös rahoitusvastuun siirrosta hyvinvointialueille jo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NIIDEN TOIMINNAN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ensivaiheessa. Muiden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Kelan matkakorvausten osalta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rahoitusvastuun siirto hyvinvointialueille voi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 xml:space="preserve">tulla </w:t>
      </w:r>
      <w:proofErr w:type="gramStart"/>
      <w:r>
        <w:rPr>
          <w:rFonts w:ascii="-webkit-standard" w:hAnsi="-webkit-standard"/>
          <w:color w:val="000000"/>
          <w:sz w:val="27"/>
          <w:szCs w:val="27"/>
        </w:rPr>
        <w:t>ajankohtaiseksi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,</w:t>
      </w:r>
      <w:proofErr w:type="gramEnd"/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kun hyvinvointialueiden toiminta on käynnistynyt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ja vakiintunut.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On kuitenkin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tärkeä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seurata sote-uudistuksen toimeenpanon edistymistä myös matkakorvauksia koskevien päätösten osalta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ja turvata keskitetty toimeenpano.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</w:p>
    <w:p w14:paraId="61E35F82" w14:textId="77777777" w:rsidR="000A24AB" w:rsidRDefault="000A24AB">
      <w:pPr>
        <w:pStyle w:val="s10"/>
        <w:spacing w:before="90" w:beforeAutospacing="0" w:after="0" w:afterAutospacing="0"/>
        <w:ind w:left="27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Kuntoutusta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kehitetään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Kuntoutuksen uudistamiskomitean (2017) ehdotusten mukaisesti.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Tavoitteena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on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yhdenmukainen, kustannustehokas ja ohjattava järjestelmä.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Kela järjestää vaativaa lääkinnällistä kuntoutusta ja korvaa kuntoutuspsykoterapiaa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TOISTAISEKSI,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kunnes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(POIS:sote-uudistuksesta), monikanavaisen rahoitusjärjestelmän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UUDISTAMISESTA (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POIS:muuttamisesta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>)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JA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kuntoutuksen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MUUTOKSENHAKUJÄRJESTELMÄSTÄ (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POIS:muutoksenhausta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ja kuntoutuspalvelujen asiakasmaksuista)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on eduskunnassa päätetty,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ja järjestämisvastuun siirtoon liittyvät kysymykset on selvitetty ja ratkaistu sekä hyvinvointialueiden on todettu järjestävän riittävässä laajuudessa järjestämisvastuullaan olevat lääkinnällistä kuntoutusta ja psykoterapiaa koskevat palvelut.  </w:t>
      </w:r>
    </w:p>
    <w:p w14:paraId="6AD3E91C" w14:textId="3E9C9FE2" w:rsidR="000A24AB" w:rsidRDefault="000A24AB">
      <w:pPr>
        <w:pStyle w:val="s10"/>
        <w:spacing w:before="90" w:beforeAutospacing="0" w:after="0" w:afterAutospacing="0"/>
        <w:ind w:left="27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Kuntoutuksen järjestämisvastuiden siirtoa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hyvinvointialueille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kokeillaan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piloteilla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sitten kun hyvinvointialueiden toiminta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on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vakiintunut.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 xml:space="preserve">Kuntoutusvastuun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siiRRON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EDELLYTYKSIÄ</w:t>
      </w:r>
      <w:r w:rsidR="00203D8E">
        <w:rPr>
          <w:rFonts w:ascii="-webkit-standard" w:hAnsi="-webkit-standard"/>
          <w:color w:val="000000"/>
          <w:sz w:val="27"/>
          <w:szCs w:val="27"/>
        </w:rPr>
        <w:t xml:space="preserve"> </w:t>
      </w:r>
      <w:r>
        <w:rPr>
          <w:rFonts w:ascii="-webkit-standard" w:hAnsi="-webkit-standard"/>
          <w:color w:val="000000"/>
          <w:sz w:val="27"/>
          <w:szCs w:val="27"/>
        </w:rPr>
        <w:t>arvioidaan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 xml:space="preserve">aikaisintaan 2025, KUN ON VARMISTETTU HYVINVOINTIALUEIDEN JÄRJESTÄMISVASTUULLE TULEVIEN PALVELUJEN TOIMIVUUS JA KOKEILUJEN TULOKSET. Lisäksi arvioidaan erikseen harvinaisten sairauksien </w:t>
      </w:r>
      <w:r>
        <w:rPr>
          <w:rFonts w:ascii="-webkit-standard" w:hAnsi="-webkit-standard"/>
          <w:color w:val="000000"/>
          <w:sz w:val="27"/>
          <w:szCs w:val="27"/>
        </w:rPr>
        <w:lastRenderedPageBreak/>
        <w:t>kuntoutuspalveluiden keskittäminen.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Kela järjestää harkinnanvaraista kuntoutusta, joka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täydentää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hyvinvointialueiden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järjestämää kuntoutusta.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Kela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hallinnoi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ja rahoittaa harkinnanvaraisen kuntoutuksen tutkimus- ja kehittämistoimintaa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yhteistyössä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hyvinvointialueiden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kanssa.  </w:t>
      </w:r>
    </w:p>
    <w:p w14:paraId="5EA2C876" w14:textId="61996360" w:rsidR="000A24AB" w:rsidRDefault="000A24AB" w:rsidP="00481705">
      <w:pPr>
        <w:pStyle w:val="s10"/>
        <w:spacing w:before="90" w:beforeAutospacing="0" w:after="0" w:afterAutospacing="0"/>
        <w:ind w:left="27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Lääkekorvausjärjestelmää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kehitetään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sosiaali- ja terveysministeriön raportin (2019:5) lääkealan tiekartan suuntaviivojen mukaisesti usean hallituskauden ajan.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Lääkealan tiekartassa on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ehdotettu, että valtakunnallinen lääkekorvausjärjestelmä säilytettäisiin avohuollon lääkkeissä, ja kaikissa terveyspalveluissa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(JULKISISSA JA YKSITYISISSÄ)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tehdyt lääkemääräykset olisivat korvattavia samoin periaattein</w:t>
      </w:r>
      <w:r w:rsidR="0061159F">
        <w:rPr>
          <w:rFonts w:ascii="-webkit-standard" w:hAnsi="-webkit-standard"/>
          <w:color w:val="000000"/>
          <w:sz w:val="27"/>
          <w:szCs w:val="27"/>
        </w:rPr>
        <w:t xml:space="preserve"> </w:t>
      </w:r>
      <w:r w:rsidR="0061159F">
        <w:rPr>
          <w:rFonts w:ascii="-webkit-standard" w:hAnsi="-webkit-standard"/>
          <w:color w:val="FF0000"/>
          <w:sz w:val="27"/>
          <w:szCs w:val="27"/>
        </w:rPr>
        <w:t>JA RIIPPUMATTA</w:t>
      </w:r>
      <w:r w:rsidR="007373E7">
        <w:rPr>
          <w:rFonts w:ascii="-webkit-standard" w:hAnsi="-webkit-standard"/>
          <w:color w:val="FF0000"/>
          <w:sz w:val="27"/>
          <w:szCs w:val="27"/>
        </w:rPr>
        <w:t xml:space="preserve"> POTILAAN HOITOPAIKASTA </w:t>
      </w:r>
      <w:proofErr w:type="gramStart"/>
      <w:r w:rsidR="00C74FDC">
        <w:rPr>
          <w:rFonts w:ascii="-webkit-standard" w:hAnsi="-webkit-standard"/>
          <w:color w:val="FF0000"/>
          <w:sz w:val="27"/>
          <w:szCs w:val="27"/>
        </w:rPr>
        <w:t xml:space="preserve">( </w:t>
      </w:r>
      <w:proofErr w:type="spellStart"/>
      <w:r w:rsidR="00C74FDC">
        <w:rPr>
          <w:rFonts w:ascii="-webkit-standard" w:hAnsi="-webkit-standard"/>
          <w:color w:val="FF0000"/>
          <w:sz w:val="27"/>
          <w:szCs w:val="27"/>
        </w:rPr>
        <w:t>ts</w:t>
      </w:r>
      <w:proofErr w:type="spellEnd"/>
      <w:proofErr w:type="gramEnd"/>
      <w:r w:rsidR="00C74FDC">
        <w:rPr>
          <w:rFonts w:ascii="-webkit-standard" w:hAnsi="-webkit-standard"/>
          <w:color w:val="FF0000"/>
          <w:sz w:val="27"/>
          <w:szCs w:val="27"/>
        </w:rPr>
        <w:t xml:space="preserve"> laitoshoito tai avohoito).</w:t>
      </w:r>
      <w:r w:rsidR="00544A60">
        <w:rPr>
          <w:rFonts w:ascii="-webkit-standard" w:hAnsi="-webkit-standard"/>
          <w:color w:val="FF0000"/>
          <w:sz w:val="27"/>
          <w:szCs w:val="27"/>
        </w:rPr>
        <w:t xml:space="preserve"> </w:t>
      </w:r>
      <w:r w:rsidR="00E54339">
        <w:rPr>
          <w:rFonts w:ascii="-webkit-standard" w:hAnsi="-webkit-standard"/>
          <w:color w:val="FF0000"/>
          <w:sz w:val="27"/>
          <w:szCs w:val="27"/>
        </w:rPr>
        <w:t xml:space="preserve"> </w:t>
      </w:r>
      <w:r w:rsidRPr="006E1B54">
        <w:rPr>
          <w:rFonts w:ascii="-webkit-standard" w:hAnsi="-webkit-standard"/>
          <w:color w:val="000000"/>
          <w:sz w:val="27"/>
          <w:szCs w:val="27"/>
        </w:rPr>
        <w:t>Tässä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yhteydessä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on tarpeen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jatkoselvittää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valtionrahoitusosuuden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muutosta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sekä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muita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lääkekor</w:t>
      </w:r>
      <w:r w:rsidR="00481705">
        <w:rPr>
          <w:rFonts w:ascii="-webkit-standard" w:hAnsi="-webkit-standard"/>
          <w:color w:val="000000"/>
          <w:sz w:val="27"/>
          <w:szCs w:val="27"/>
        </w:rPr>
        <w:t>v</w:t>
      </w:r>
      <w:r>
        <w:rPr>
          <w:rFonts w:ascii="-webkit-standard" w:hAnsi="-webkit-standard"/>
          <w:color w:val="000000"/>
          <w:sz w:val="27"/>
          <w:szCs w:val="27"/>
        </w:rPr>
        <w:t>ausjärjestelmän</w:t>
      </w:r>
      <w:r w:rsidR="004C323B">
        <w:rPr>
          <w:rFonts w:ascii="-webkit-standard" w:hAnsi="-webkit-standard"/>
          <w:color w:val="000000"/>
          <w:sz w:val="27"/>
          <w:szCs w:val="27"/>
        </w:rPr>
        <w:t xml:space="preserve"> </w:t>
      </w:r>
      <w:r>
        <w:rPr>
          <w:rFonts w:ascii="-webkit-standard" w:hAnsi="-webkit-standard"/>
          <w:color w:val="000000"/>
          <w:sz w:val="27"/>
          <w:szCs w:val="27"/>
        </w:rPr>
        <w:t xml:space="preserve">uudistamistarpeita, kuten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avo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>- ja laitoshoitotilanteiden rajapintatilanteita.</w:t>
      </w:r>
    </w:p>
    <w:p w14:paraId="25F14949" w14:textId="77777777" w:rsidR="000A24AB" w:rsidRDefault="000A24AB">
      <w:pPr>
        <w:pStyle w:val="s10"/>
        <w:spacing w:before="90" w:beforeAutospacing="0" w:after="0" w:afterAutospacing="0"/>
        <w:ind w:left="27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5B6C1820" w14:textId="3094182D" w:rsidR="000A24AB" w:rsidRDefault="005D2E62" w:rsidP="005D2E62">
      <w:pPr>
        <w:pStyle w:val="s10"/>
        <w:spacing w:before="90" w:beforeAutospacing="0" w:after="0" w:afterAutospacing="0"/>
        <w:ind w:left="27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T</w:t>
      </w:r>
      <w:r w:rsidR="00E428B8">
        <w:rPr>
          <w:rFonts w:ascii="-webkit-standard" w:hAnsi="-webkit-standard"/>
          <w:color w:val="000000"/>
          <w:sz w:val="27"/>
          <w:szCs w:val="27"/>
        </w:rPr>
        <w:t>oivott</w:t>
      </w:r>
      <w:r w:rsidR="000D00BE">
        <w:rPr>
          <w:rFonts w:ascii="-webkit-standard" w:hAnsi="-webkit-standard"/>
          <w:color w:val="000000"/>
          <w:sz w:val="27"/>
          <w:szCs w:val="27"/>
        </w:rPr>
        <w:t xml:space="preserve">avasti näitä </w:t>
      </w:r>
      <w:r w:rsidR="001A0832">
        <w:rPr>
          <w:rFonts w:ascii="-webkit-standard" w:hAnsi="-webkit-standard"/>
          <w:color w:val="000000"/>
          <w:sz w:val="27"/>
          <w:szCs w:val="27"/>
        </w:rPr>
        <w:t xml:space="preserve">muutosehdotuksia </w:t>
      </w:r>
      <w:r w:rsidR="00965C97">
        <w:rPr>
          <w:rFonts w:ascii="-webkit-standard" w:hAnsi="-webkit-standard"/>
          <w:color w:val="000000"/>
          <w:sz w:val="27"/>
          <w:szCs w:val="27"/>
        </w:rPr>
        <w:t>voitaisiin huomioida</w:t>
      </w:r>
      <w:r w:rsidR="00D60AE7">
        <w:rPr>
          <w:rFonts w:ascii="-webkit-standard" w:hAnsi="-webkit-standard"/>
          <w:color w:val="000000"/>
          <w:sz w:val="27"/>
          <w:szCs w:val="27"/>
        </w:rPr>
        <w:t>.</w:t>
      </w:r>
    </w:p>
    <w:p w14:paraId="0A7FD760" w14:textId="77777777" w:rsidR="00D60AE7" w:rsidRDefault="00D60AE7" w:rsidP="005D2E62">
      <w:pPr>
        <w:pStyle w:val="s10"/>
        <w:spacing w:before="90" w:beforeAutospacing="0" w:after="0" w:afterAutospacing="0"/>
        <w:ind w:left="270"/>
        <w:rPr>
          <w:rFonts w:ascii="-webkit-standard" w:hAnsi="-webkit-standard"/>
          <w:color w:val="000000"/>
          <w:sz w:val="27"/>
          <w:szCs w:val="27"/>
        </w:rPr>
      </w:pPr>
    </w:p>
    <w:p w14:paraId="14BC0C32" w14:textId="017D4EC3" w:rsidR="00F16924" w:rsidRPr="00F16924" w:rsidRDefault="00F16924" w:rsidP="005D2E62">
      <w:pPr>
        <w:pStyle w:val="s10"/>
        <w:spacing w:before="90" w:beforeAutospacing="0" w:after="0" w:afterAutospacing="0"/>
        <w:ind w:left="270"/>
        <w:rPr>
          <w:rFonts w:ascii="-webkit-standard" w:hAnsi="-webkit-standard"/>
          <w:b/>
          <w:bCs/>
          <w:color w:val="000000"/>
          <w:sz w:val="27"/>
          <w:szCs w:val="27"/>
        </w:rPr>
      </w:pPr>
      <w:r>
        <w:rPr>
          <w:rFonts w:ascii="-webkit-standard" w:hAnsi="-webkit-standard"/>
          <w:b/>
          <w:bCs/>
          <w:color w:val="000000"/>
          <w:sz w:val="27"/>
          <w:szCs w:val="27"/>
        </w:rPr>
        <w:t>Huomioitavaa:</w:t>
      </w:r>
    </w:p>
    <w:p w14:paraId="033BD0C4" w14:textId="12AEB2EF" w:rsidR="00D60AE7" w:rsidRDefault="007917E8" w:rsidP="005D2E62">
      <w:pPr>
        <w:pStyle w:val="s10"/>
        <w:spacing w:before="90" w:beforeAutospacing="0" w:after="0" w:afterAutospacing="0"/>
        <w:ind w:left="27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Jos </w:t>
      </w:r>
      <w:r w:rsidR="00131329">
        <w:rPr>
          <w:rFonts w:ascii="-webkit-standard" w:hAnsi="-webkit-standard"/>
          <w:color w:val="000000"/>
          <w:sz w:val="27"/>
          <w:szCs w:val="27"/>
        </w:rPr>
        <w:t>noita kokouksissa esiin nostamia</w:t>
      </w:r>
      <w:r w:rsidR="00424423">
        <w:rPr>
          <w:rFonts w:ascii="-webkit-standard" w:hAnsi="-webkit-standard"/>
          <w:color w:val="000000"/>
          <w:sz w:val="27"/>
          <w:szCs w:val="27"/>
        </w:rPr>
        <w:t xml:space="preserve">mme </w:t>
      </w:r>
      <w:r w:rsidR="00A47570">
        <w:rPr>
          <w:rFonts w:ascii="-webkit-standard" w:hAnsi="-webkit-standard"/>
          <w:color w:val="000000"/>
          <w:sz w:val="27"/>
          <w:szCs w:val="27"/>
        </w:rPr>
        <w:t>muutoksia ei lainkaan huomioitaisi loppuraportissa</w:t>
      </w:r>
      <w:r w:rsidR="007B45BD">
        <w:rPr>
          <w:rFonts w:ascii="-webkit-standard" w:hAnsi="-webkit-standard"/>
          <w:color w:val="000000"/>
          <w:sz w:val="27"/>
          <w:szCs w:val="27"/>
        </w:rPr>
        <w:t>, varaan mahdollisuuden eriävän kannan jättämiseen.</w:t>
      </w:r>
    </w:p>
    <w:p w14:paraId="22D17A53" w14:textId="6117118F" w:rsidR="000731B0" w:rsidRDefault="000A24AB" w:rsidP="00AA1181">
      <w:pPr>
        <w:pStyle w:val="s10"/>
        <w:spacing w:before="90" w:beforeAutospacing="0" w:after="0" w:afterAutospacing="0"/>
        <w:ind w:left="27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YKSITYISEN SAIRAANHOIDON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HOITO- JA TUTKIMUSKORVAUKSIA KOROTETAAN PERUSTERVEYDENHUOLLON PALVELUJEN SAATAVUUSONGELMIEN JA KORONAPANDEMIAN AIKAANSAAMAN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HOITOVELAN KASVAMISEN VUOKSI</w:t>
      </w:r>
      <w:r w:rsidR="00AA1181">
        <w:rPr>
          <w:rFonts w:ascii="-webkit-standard" w:hAnsi="-webkit-standard"/>
          <w:color w:val="000000"/>
          <w:sz w:val="27"/>
          <w:szCs w:val="27"/>
        </w:rPr>
        <w:t>.</w:t>
      </w:r>
    </w:p>
    <w:p w14:paraId="478790A6" w14:textId="77777777" w:rsidR="00893854" w:rsidRDefault="00893854" w:rsidP="00AA1181">
      <w:pPr>
        <w:pStyle w:val="s10"/>
        <w:spacing w:before="90" w:beforeAutospacing="0" w:after="0" w:afterAutospacing="0"/>
        <w:ind w:left="270"/>
        <w:rPr>
          <w:rFonts w:ascii="-webkit-standard" w:hAnsi="-webkit-standard"/>
          <w:color w:val="000000"/>
          <w:sz w:val="27"/>
          <w:szCs w:val="27"/>
        </w:rPr>
      </w:pPr>
    </w:p>
    <w:p w14:paraId="6C0D40AE" w14:textId="77777777" w:rsidR="00335AB8" w:rsidRDefault="00893854" w:rsidP="000731B0">
      <w:pPr>
        <w:pStyle w:val="s10"/>
        <w:spacing w:before="90" w:beforeAutospacing="0" w:after="0" w:afterAutospacing="0"/>
        <w:rPr>
          <w:rFonts w:ascii="-webkit-standard" w:hAnsi="-webkit-standard"/>
          <w:color w:val="FF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   </w:t>
      </w:r>
      <w:r w:rsidR="000731B0">
        <w:rPr>
          <w:rFonts w:ascii="-webkit-standard" w:hAnsi="-webkit-standard"/>
          <w:color w:val="FF0000"/>
          <w:sz w:val="27"/>
          <w:szCs w:val="27"/>
        </w:rPr>
        <w:t>LÄÄKEMÄÄRÄY</w:t>
      </w:r>
      <w:r w:rsidR="00727A35">
        <w:rPr>
          <w:rFonts w:ascii="-webkit-standard" w:hAnsi="-webkit-standard"/>
          <w:color w:val="FF0000"/>
          <w:sz w:val="27"/>
          <w:szCs w:val="27"/>
        </w:rPr>
        <w:t>KSET KORVATAA</w:t>
      </w:r>
      <w:r w:rsidR="003654DA">
        <w:rPr>
          <w:rFonts w:ascii="-webkit-standard" w:hAnsi="-webkit-standard"/>
          <w:color w:val="FF0000"/>
          <w:sz w:val="27"/>
          <w:szCs w:val="27"/>
        </w:rPr>
        <w:t xml:space="preserve">N POTILAALLE </w:t>
      </w:r>
      <w:r w:rsidR="005F6E8D">
        <w:rPr>
          <w:rFonts w:ascii="-webkit-standard" w:hAnsi="-webkit-standard"/>
          <w:color w:val="FF0000"/>
          <w:sz w:val="27"/>
          <w:szCs w:val="27"/>
        </w:rPr>
        <w:t>SAMOIN PERIAATTEIN</w:t>
      </w:r>
    </w:p>
    <w:p w14:paraId="10B80443" w14:textId="451E167D" w:rsidR="00893854" w:rsidRDefault="00335AB8" w:rsidP="000731B0">
      <w:pPr>
        <w:pStyle w:val="s10"/>
        <w:spacing w:before="90" w:beforeAutospacing="0" w:after="0" w:afterAutospacing="0"/>
        <w:rPr>
          <w:rFonts w:ascii="-webkit-standard" w:hAnsi="-webkit-standard"/>
          <w:color w:val="FF0000"/>
          <w:sz w:val="27"/>
          <w:szCs w:val="27"/>
        </w:rPr>
      </w:pPr>
      <w:r>
        <w:rPr>
          <w:rFonts w:ascii="-webkit-standard" w:hAnsi="-webkit-standard"/>
          <w:color w:val="FF0000"/>
          <w:sz w:val="27"/>
          <w:szCs w:val="27"/>
        </w:rPr>
        <w:t xml:space="preserve">   </w:t>
      </w:r>
      <w:r w:rsidR="00AC26A5">
        <w:rPr>
          <w:rFonts w:ascii="-webkit-standard" w:hAnsi="-webkit-standard"/>
          <w:color w:val="FF0000"/>
          <w:sz w:val="27"/>
          <w:szCs w:val="27"/>
        </w:rPr>
        <w:t xml:space="preserve">RIIPPUMATTA </w:t>
      </w:r>
      <w:r w:rsidR="008D7B04">
        <w:rPr>
          <w:rFonts w:ascii="-webkit-standard" w:hAnsi="-webkit-standard"/>
          <w:color w:val="FF0000"/>
          <w:sz w:val="27"/>
          <w:szCs w:val="27"/>
        </w:rPr>
        <w:t>SIITÄ HOIDETAANKO POTILASTA LAITOK</w:t>
      </w:r>
      <w:r w:rsidR="00D0523B">
        <w:rPr>
          <w:rFonts w:ascii="-webkit-standard" w:hAnsi="-webkit-standard"/>
          <w:color w:val="FF0000"/>
          <w:sz w:val="27"/>
          <w:szCs w:val="27"/>
        </w:rPr>
        <w:t>SESSA TA</w:t>
      </w:r>
      <w:r w:rsidR="00893854">
        <w:rPr>
          <w:rFonts w:ascii="-webkit-standard" w:hAnsi="-webkit-standard"/>
          <w:color w:val="FF0000"/>
          <w:sz w:val="27"/>
          <w:szCs w:val="27"/>
        </w:rPr>
        <w:t>I</w:t>
      </w:r>
    </w:p>
    <w:p w14:paraId="617B11DB" w14:textId="4B2B023E" w:rsidR="000731B0" w:rsidRPr="000731B0" w:rsidRDefault="00893854" w:rsidP="000731B0">
      <w:pPr>
        <w:pStyle w:val="s10"/>
        <w:spacing w:before="90" w:beforeAutospacing="0" w:after="0" w:afterAutospacing="0"/>
        <w:rPr>
          <w:rFonts w:ascii="-webkit-standard" w:hAnsi="-webkit-standard"/>
          <w:color w:val="FF0000"/>
          <w:sz w:val="27"/>
          <w:szCs w:val="27"/>
        </w:rPr>
      </w:pPr>
      <w:r>
        <w:rPr>
          <w:rFonts w:ascii="-webkit-standard" w:hAnsi="-webkit-standard"/>
          <w:color w:val="FF0000"/>
          <w:sz w:val="27"/>
          <w:szCs w:val="27"/>
        </w:rPr>
        <w:t xml:space="preserve">  </w:t>
      </w:r>
      <w:r w:rsidR="00D0523B">
        <w:rPr>
          <w:rFonts w:ascii="-webkit-standard" w:hAnsi="-webkit-standard"/>
          <w:color w:val="FF0000"/>
          <w:sz w:val="27"/>
          <w:szCs w:val="27"/>
        </w:rPr>
        <w:t xml:space="preserve"> AVOHOIDOSSA.</w:t>
      </w:r>
    </w:p>
    <w:p w14:paraId="7076B1E2" w14:textId="77777777" w:rsidR="000A24AB" w:rsidRDefault="000A24AB"/>
    <w:sectPr w:rsidR="000A24A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AB"/>
    <w:rsid w:val="000610DA"/>
    <w:rsid w:val="000731B0"/>
    <w:rsid w:val="000A0BBE"/>
    <w:rsid w:val="000A24AB"/>
    <w:rsid w:val="000D00BE"/>
    <w:rsid w:val="00131329"/>
    <w:rsid w:val="001A0832"/>
    <w:rsid w:val="001D360B"/>
    <w:rsid w:val="00203D8E"/>
    <w:rsid w:val="002E5F3F"/>
    <w:rsid w:val="003141A3"/>
    <w:rsid w:val="00335AB8"/>
    <w:rsid w:val="003654DA"/>
    <w:rsid w:val="003C2A95"/>
    <w:rsid w:val="003D5FCA"/>
    <w:rsid w:val="003E2803"/>
    <w:rsid w:val="00424423"/>
    <w:rsid w:val="00471E9B"/>
    <w:rsid w:val="00481705"/>
    <w:rsid w:val="00493975"/>
    <w:rsid w:val="004C323B"/>
    <w:rsid w:val="00530FBB"/>
    <w:rsid w:val="00544A60"/>
    <w:rsid w:val="005B58BA"/>
    <w:rsid w:val="005D2E62"/>
    <w:rsid w:val="005F6E8D"/>
    <w:rsid w:val="0061159F"/>
    <w:rsid w:val="006E1B54"/>
    <w:rsid w:val="006E561E"/>
    <w:rsid w:val="00715360"/>
    <w:rsid w:val="00727A35"/>
    <w:rsid w:val="00736701"/>
    <w:rsid w:val="007373E7"/>
    <w:rsid w:val="00741DA3"/>
    <w:rsid w:val="007917E8"/>
    <w:rsid w:val="007B45BD"/>
    <w:rsid w:val="008108C8"/>
    <w:rsid w:val="008445DF"/>
    <w:rsid w:val="00854CDA"/>
    <w:rsid w:val="00893854"/>
    <w:rsid w:val="008D7B04"/>
    <w:rsid w:val="00923894"/>
    <w:rsid w:val="00960BEE"/>
    <w:rsid w:val="00965C97"/>
    <w:rsid w:val="009B7EC0"/>
    <w:rsid w:val="009C0875"/>
    <w:rsid w:val="00A47570"/>
    <w:rsid w:val="00A56B59"/>
    <w:rsid w:val="00A70A10"/>
    <w:rsid w:val="00AA1181"/>
    <w:rsid w:val="00AC26A5"/>
    <w:rsid w:val="00B013B1"/>
    <w:rsid w:val="00C74FDC"/>
    <w:rsid w:val="00CC09F2"/>
    <w:rsid w:val="00D0523B"/>
    <w:rsid w:val="00D60AE7"/>
    <w:rsid w:val="00DA7560"/>
    <w:rsid w:val="00E428B8"/>
    <w:rsid w:val="00E54339"/>
    <w:rsid w:val="00E550EE"/>
    <w:rsid w:val="00F04407"/>
    <w:rsid w:val="00F07B29"/>
    <w:rsid w:val="00F16924"/>
    <w:rsid w:val="00FC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A566B"/>
  <w15:chartTrackingRefBased/>
  <w15:docId w15:val="{7341E20E-82D6-C742-9AFD-211EBD48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9">
    <w:name w:val="s9"/>
    <w:basedOn w:val="Normaali"/>
    <w:rsid w:val="000A24A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8">
    <w:name w:val="s8"/>
    <w:basedOn w:val="Kappaleenoletusfontti"/>
    <w:rsid w:val="000A24AB"/>
  </w:style>
  <w:style w:type="character" w:customStyle="1" w:styleId="apple-converted-space">
    <w:name w:val="apple-converted-space"/>
    <w:basedOn w:val="Kappaleenoletusfontti"/>
    <w:rsid w:val="000A24AB"/>
  </w:style>
  <w:style w:type="paragraph" w:customStyle="1" w:styleId="s10">
    <w:name w:val="s10"/>
    <w:basedOn w:val="Normaali"/>
    <w:rsid w:val="000A24A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1">
    <w:name w:val="s11"/>
    <w:basedOn w:val="Kappaleenoletusfontti"/>
    <w:rsid w:val="000A2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3448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Tanus Sari</dc:creator>
  <cp:keywords/>
  <dc:description/>
  <cp:lastModifiedBy>Hiljanen Kirsi (STM)</cp:lastModifiedBy>
  <cp:revision>2</cp:revision>
  <dcterms:created xsi:type="dcterms:W3CDTF">2021-11-17T06:38:00Z</dcterms:created>
  <dcterms:modified xsi:type="dcterms:W3CDTF">2021-11-17T06:38:00Z</dcterms:modified>
</cp:coreProperties>
</file>