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C172F" w14:textId="781316AA" w:rsidR="00853266" w:rsidRPr="00784C83" w:rsidRDefault="007240CE" w:rsidP="00784C83">
      <w:pPr>
        <w:pStyle w:val="7NormaaliSisentmtn"/>
        <w:spacing w:line="276" w:lineRule="auto"/>
        <w:rPr>
          <w:rFonts w:asciiTheme="minorHAnsi" w:hAnsiTheme="minorHAnsi"/>
        </w:rPr>
      </w:pPr>
      <w:r w:rsidRPr="00440C3D">
        <w:tab/>
      </w:r>
      <w:r w:rsidRPr="00784C83">
        <w:rPr>
          <w:rFonts w:asciiTheme="minorHAnsi" w:hAnsiTheme="minorHAnsi"/>
        </w:rPr>
        <w:tab/>
      </w:r>
      <w:r w:rsidRPr="00784C83">
        <w:rPr>
          <w:rFonts w:asciiTheme="minorHAnsi" w:hAnsiTheme="minorHAnsi"/>
        </w:rPr>
        <w:tab/>
      </w:r>
      <w:r w:rsidRPr="00784C83">
        <w:rPr>
          <w:rFonts w:asciiTheme="minorHAnsi" w:hAnsiTheme="minorHAnsi"/>
        </w:rPr>
        <w:tab/>
      </w:r>
      <w:r w:rsidRPr="00784C83">
        <w:rPr>
          <w:rFonts w:asciiTheme="minorHAnsi" w:hAnsiTheme="minorHAnsi"/>
        </w:rPr>
        <w:tab/>
      </w:r>
      <w:r w:rsidR="00217602" w:rsidRPr="00784C83">
        <w:rPr>
          <w:rFonts w:asciiTheme="minorHAnsi" w:hAnsiTheme="minorHAnsi"/>
        </w:rPr>
        <w:tab/>
      </w:r>
      <w:r w:rsidRPr="00784C83">
        <w:rPr>
          <w:rFonts w:asciiTheme="minorHAnsi" w:hAnsiTheme="minorHAnsi"/>
        </w:rPr>
        <w:t>LAUSUNTO</w:t>
      </w:r>
    </w:p>
    <w:p w14:paraId="7F381C42" w14:textId="0F597651" w:rsidR="007240CE" w:rsidRPr="00784C83" w:rsidRDefault="00217602" w:rsidP="00784C83">
      <w:pPr>
        <w:pStyle w:val="7NormaaliSisentmtn"/>
        <w:spacing w:line="276" w:lineRule="auto"/>
        <w:rPr>
          <w:rFonts w:asciiTheme="minorHAnsi" w:hAnsiTheme="minorHAnsi"/>
        </w:rPr>
      </w:pPr>
      <w:r w:rsidRPr="00784C83">
        <w:rPr>
          <w:rFonts w:asciiTheme="minorHAnsi" w:hAnsiTheme="minorHAnsi"/>
        </w:rPr>
        <w:tab/>
      </w:r>
      <w:r w:rsidR="007240CE" w:rsidRPr="00784C83">
        <w:rPr>
          <w:rFonts w:asciiTheme="minorHAnsi" w:hAnsiTheme="minorHAnsi"/>
        </w:rPr>
        <w:tab/>
      </w:r>
    </w:p>
    <w:p w14:paraId="369FD356" w14:textId="761CACF5" w:rsidR="007240CE" w:rsidRPr="00784C83" w:rsidRDefault="007240CE" w:rsidP="00784C83">
      <w:pPr>
        <w:pStyle w:val="7NormaaliSisentmtn"/>
        <w:spacing w:line="276" w:lineRule="auto"/>
        <w:rPr>
          <w:rFonts w:asciiTheme="minorHAnsi" w:hAnsiTheme="minorHAnsi"/>
        </w:rPr>
      </w:pPr>
      <w:r w:rsidRPr="00784C83">
        <w:rPr>
          <w:rFonts w:asciiTheme="minorHAnsi" w:hAnsiTheme="minorHAnsi"/>
        </w:rPr>
        <w:tab/>
      </w:r>
      <w:r w:rsidR="00217602" w:rsidRPr="00784C83">
        <w:rPr>
          <w:rFonts w:asciiTheme="minorHAnsi" w:hAnsiTheme="minorHAnsi"/>
        </w:rPr>
        <w:tab/>
      </w:r>
      <w:r w:rsidRPr="00784C83">
        <w:rPr>
          <w:rFonts w:asciiTheme="minorHAnsi" w:hAnsiTheme="minorHAnsi"/>
        </w:rPr>
        <w:tab/>
      </w:r>
      <w:r w:rsidRPr="00784C83">
        <w:rPr>
          <w:rFonts w:asciiTheme="minorHAnsi" w:hAnsiTheme="minorHAnsi"/>
        </w:rPr>
        <w:tab/>
      </w:r>
      <w:r w:rsidRPr="00784C83">
        <w:rPr>
          <w:rFonts w:asciiTheme="minorHAnsi" w:hAnsiTheme="minorHAnsi"/>
        </w:rPr>
        <w:tab/>
      </w:r>
      <w:r w:rsidRPr="00784C83">
        <w:rPr>
          <w:rFonts w:asciiTheme="minorHAnsi" w:hAnsiTheme="minorHAnsi"/>
        </w:rPr>
        <w:tab/>
        <w:t xml:space="preserve">29.3.2018 </w:t>
      </w:r>
    </w:p>
    <w:p w14:paraId="64FC2CF1" w14:textId="77777777" w:rsidR="007240CE" w:rsidRPr="00784C83" w:rsidRDefault="007240CE" w:rsidP="00784C83">
      <w:pPr>
        <w:pStyle w:val="7NormaaliSisentmtn"/>
        <w:spacing w:line="276" w:lineRule="auto"/>
        <w:rPr>
          <w:rFonts w:asciiTheme="minorHAnsi" w:hAnsiTheme="minorHAnsi"/>
        </w:rPr>
      </w:pPr>
    </w:p>
    <w:p w14:paraId="0BC4EC99" w14:textId="77777777" w:rsidR="007240CE" w:rsidRPr="00784C83" w:rsidRDefault="007240CE" w:rsidP="00784C83">
      <w:pPr>
        <w:pStyle w:val="7NormaaliSisentmtn"/>
        <w:spacing w:line="276" w:lineRule="auto"/>
        <w:rPr>
          <w:rFonts w:asciiTheme="minorHAnsi" w:hAnsiTheme="minorHAnsi"/>
        </w:rPr>
      </w:pPr>
    </w:p>
    <w:p w14:paraId="70AC5090" w14:textId="11BE6759" w:rsidR="005F66B2" w:rsidRPr="00784C83" w:rsidRDefault="005F66B2" w:rsidP="00784C83">
      <w:pPr>
        <w:pStyle w:val="7NormaaliSisentmtn"/>
        <w:spacing w:line="276" w:lineRule="auto"/>
        <w:rPr>
          <w:rFonts w:asciiTheme="minorHAnsi" w:hAnsiTheme="minorHAnsi"/>
          <w:b/>
        </w:rPr>
      </w:pPr>
      <w:r w:rsidRPr="00784C83">
        <w:rPr>
          <w:rFonts w:asciiTheme="minorHAnsi" w:hAnsiTheme="minorHAnsi"/>
          <w:b/>
        </w:rPr>
        <w:t>Lausunto hallituksen esityksestä eduskunnalle julkisten työvoima- ja yrityspalveluiden väliaikaista järjestämist</w:t>
      </w:r>
      <w:r w:rsidR="00A902A5">
        <w:rPr>
          <w:rFonts w:asciiTheme="minorHAnsi" w:hAnsiTheme="minorHAnsi"/>
          <w:b/>
        </w:rPr>
        <w:t>ä</w:t>
      </w:r>
      <w:r w:rsidRPr="00784C83">
        <w:rPr>
          <w:rFonts w:asciiTheme="minorHAnsi" w:hAnsiTheme="minorHAnsi"/>
          <w:b/>
        </w:rPr>
        <w:t xml:space="preserve"> koskevaksi lainsäädännöksi</w:t>
      </w:r>
    </w:p>
    <w:p w14:paraId="1D9BA471" w14:textId="77777777" w:rsidR="005F66B2" w:rsidRPr="00784C83" w:rsidRDefault="005F66B2" w:rsidP="00784C83">
      <w:pPr>
        <w:pStyle w:val="7NormaaliSisentmtn"/>
        <w:spacing w:line="276" w:lineRule="auto"/>
        <w:rPr>
          <w:rFonts w:asciiTheme="minorHAnsi" w:hAnsiTheme="minorHAnsi"/>
        </w:rPr>
      </w:pPr>
    </w:p>
    <w:p w14:paraId="22C6FE31" w14:textId="77777777" w:rsidR="007731CF" w:rsidRPr="00784C83" w:rsidRDefault="007731CF" w:rsidP="00784C83">
      <w:pPr>
        <w:pStyle w:val="7NormaaliSisentmtn"/>
        <w:spacing w:line="276" w:lineRule="auto"/>
        <w:rPr>
          <w:rFonts w:asciiTheme="minorHAnsi" w:hAnsiTheme="minorHAnsi"/>
          <w:b/>
        </w:rPr>
      </w:pPr>
      <w:r w:rsidRPr="00784C83">
        <w:rPr>
          <w:rFonts w:asciiTheme="minorHAnsi" w:hAnsiTheme="minorHAnsi"/>
          <w:b/>
        </w:rPr>
        <w:t xml:space="preserve">Yleisiä kommentteja </w:t>
      </w:r>
    </w:p>
    <w:p w14:paraId="47127012" w14:textId="77777777" w:rsidR="007731CF" w:rsidRPr="00784C83" w:rsidRDefault="007731CF" w:rsidP="00784C83">
      <w:pPr>
        <w:pStyle w:val="7NormaaliSisentmtn"/>
        <w:spacing w:line="276" w:lineRule="auto"/>
        <w:rPr>
          <w:rFonts w:asciiTheme="minorHAnsi" w:hAnsiTheme="minorHAnsi"/>
        </w:rPr>
      </w:pPr>
      <w:r w:rsidRPr="00784C83">
        <w:rPr>
          <w:rFonts w:asciiTheme="minorHAnsi" w:hAnsiTheme="minorHAnsi"/>
        </w:rPr>
        <w:tab/>
      </w:r>
    </w:p>
    <w:p w14:paraId="29624D50" w14:textId="77777777" w:rsidR="007731CF" w:rsidRPr="00784C83" w:rsidRDefault="007731CF" w:rsidP="00784C83">
      <w:pPr>
        <w:pStyle w:val="Default"/>
        <w:spacing w:line="276" w:lineRule="auto"/>
        <w:rPr>
          <w:rFonts w:asciiTheme="minorHAnsi" w:hAnsiTheme="minorHAnsi"/>
          <w:color w:val="auto"/>
          <w:sz w:val="22"/>
          <w:szCs w:val="22"/>
        </w:rPr>
      </w:pPr>
      <w:r w:rsidRPr="00784C83">
        <w:rPr>
          <w:rFonts w:asciiTheme="minorHAnsi" w:hAnsiTheme="minorHAnsi"/>
          <w:color w:val="auto"/>
          <w:sz w:val="22"/>
          <w:szCs w:val="22"/>
        </w:rPr>
        <w:tab/>
        <w:t xml:space="preserve">Esityksen tavoitteena on lisätä julkisten työvoima- ja yrityspalvelujen asiakaslähtöisyyttä </w:t>
      </w:r>
    </w:p>
    <w:p w14:paraId="3B3CC9AF" w14:textId="77777777" w:rsidR="007731CF" w:rsidRPr="00784C83" w:rsidRDefault="007731CF" w:rsidP="00784C83">
      <w:pPr>
        <w:pStyle w:val="Default"/>
        <w:spacing w:line="276" w:lineRule="auto"/>
        <w:rPr>
          <w:rFonts w:asciiTheme="minorHAnsi" w:hAnsiTheme="minorHAnsi"/>
          <w:color w:val="auto"/>
          <w:sz w:val="22"/>
          <w:szCs w:val="22"/>
        </w:rPr>
      </w:pPr>
      <w:r w:rsidRPr="00784C83">
        <w:rPr>
          <w:rFonts w:asciiTheme="minorHAnsi" w:hAnsiTheme="minorHAnsi"/>
          <w:color w:val="auto"/>
          <w:sz w:val="22"/>
          <w:szCs w:val="22"/>
        </w:rPr>
        <w:tab/>
        <w:t xml:space="preserve">ja vaikuttavuutta mahdollistamalla markkinoiden hyödyntäminen palveluprosessien </w:t>
      </w:r>
      <w:r w:rsidRPr="00784C83">
        <w:rPr>
          <w:rFonts w:asciiTheme="minorHAnsi" w:hAnsiTheme="minorHAnsi"/>
          <w:color w:val="auto"/>
          <w:sz w:val="22"/>
          <w:szCs w:val="22"/>
        </w:rPr>
        <w:tab/>
        <w:t xml:space="preserve">hallinnassa ja palvelujen tuotannossa. TE-palveluiden lisäksi myös palveluntuottajat voisivat </w:t>
      </w:r>
      <w:r w:rsidRPr="00784C83">
        <w:rPr>
          <w:rFonts w:asciiTheme="minorHAnsi" w:hAnsiTheme="minorHAnsi"/>
          <w:color w:val="auto"/>
          <w:sz w:val="22"/>
          <w:szCs w:val="22"/>
        </w:rPr>
        <w:tab/>
        <w:t>mm. haastatella työnhakijoita, arvioida työnhakijan palvelutarpeen sekä laatia työllistymis-</w:t>
      </w:r>
    </w:p>
    <w:p w14:paraId="26120D53" w14:textId="37FD6349" w:rsidR="007731CF" w:rsidRPr="00784C83" w:rsidRDefault="007731CF" w:rsidP="00784C83">
      <w:pPr>
        <w:pStyle w:val="Default"/>
        <w:spacing w:line="276" w:lineRule="auto"/>
        <w:rPr>
          <w:rFonts w:asciiTheme="minorHAnsi" w:hAnsiTheme="minorHAnsi"/>
          <w:color w:val="auto"/>
          <w:sz w:val="22"/>
          <w:szCs w:val="22"/>
        </w:rPr>
      </w:pPr>
      <w:r w:rsidRPr="00784C83">
        <w:rPr>
          <w:rFonts w:asciiTheme="minorHAnsi" w:hAnsiTheme="minorHAnsi"/>
          <w:color w:val="auto"/>
          <w:sz w:val="22"/>
          <w:szCs w:val="22"/>
        </w:rPr>
        <w:tab/>
        <w:t>suunnitelman yhdessä työnhakijan kanssa. KEHA-keskuksen näk</w:t>
      </w:r>
      <w:r w:rsidR="001506F8" w:rsidRPr="00784C83">
        <w:rPr>
          <w:rFonts w:asciiTheme="minorHAnsi" w:hAnsiTheme="minorHAnsi"/>
          <w:color w:val="auto"/>
          <w:sz w:val="22"/>
          <w:szCs w:val="22"/>
        </w:rPr>
        <w:t>e</w:t>
      </w:r>
      <w:r w:rsidRPr="00784C83">
        <w:rPr>
          <w:rFonts w:asciiTheme="minorHAnsi" w:hAnsiTheme="minorHAnsi"/>
          <w:color w:val="auto"/>
          <w:sz w:val="22"/>
          <w:szCs w:val="22"/>
        </w:rPr>
        <w:t xml:space="preserve">myksen mukaan muutos </w:t>
      </w:r>
      <w:r w:rsidR="001506F8" w:rsidRPr="00784C83">
        <w:rPr>
          <w:rFonts w:asciiTheme="minorHAnsi" w:hAnsiTheme="minorHAnsi"/>
          <w:color w:val="auto"/>
          <w:sz w:val="22"/>
          <w:szCs w:val="22"/>
        </w:rPr>
        <w:tab/>
      </w:r>
      <w:r w:rsidRPr="00784C83">
        <w:rPr>
          <w:rFonts w:asciiTheme="minorHAnsi" w:hAnsiTheme="minorHAnsi"/>
          <w:color w:val="auto"/>
          <w:sz w:val="22"/>
          <w:szCs w:val="22"/>
        </w:rPr>
        <w:t xml:space="preserve">olisi kannatettava, koska palveluntuottajilla on tietyissä asiakastilanteissa paremmat </w:t>
      </w:r>
      <w:r w:rsidRPr="00784C83">
        <w:rPr>
          <w:rFonts w:asciiTheme="minorHAnsi" w:hAnsiTheme="minorHAnsi"/>
          <w:color w:val="auto"/>
          <w:sz w:val="22"/>
          <w:szCs w:val="22"/>
        </w:rPr>
        <w:tab/>
        <w:t xml:space="preserve">mahdollisuudet tarjota yksilöllisiä ja erilaisten työnhakijaryhmien tarpeisiin vastaavia </w:t>
      </w:r>
      <w:r w:rsidRPr="00784C83">
        <w:rPr>
          <w:rFonts w:asciiTheme="minorHAnsi" w:hAnsiTheme="minorHAnsi"/>
          <w:color w:val="auto"/>
          <w:sz w:val="22"/>
          <w:szCs w:val="22"/>
        </w:rPr>
        <w:tab/>
        <w:t xml:space="preserve">palvelukokonaisuuksia. Esityksessä tulee tarkentaa sitä, onko asiakkaan annettava </w:t>
      </w:r>
      <w:r w:rsidRPr="00784C83">
        <w:rPr>
          <w:rFonts w:asciiTheme="minorHAnsi" w:hAnsiTheme="minorHAnsi"/>
          <w:color w:val="auto"/>
          <w:sz w:val="22"/>
          <w:szCs w:val="22"/>
        </w:rPr>
        <w:tab/>
        <w:t xml:space="preserve">suostumus (kirjallisena tai suullisesti) palvelun siirtämisestä palveluntuottajalle sekä voiko </w:t>
      </w:r>
      <w:r w:rsidRPr="00784C83">
        <w:rPr>
          <w:rFonts w:asciiTheme="minorHAnsi" w:hAnsiTheme="minorHAnsi"/>
          <w:color w:val="auto"/>
          <w:sz w:val="22"/>
          <w:szCs w:val="22"/>
        </w:rPr>
        <w:tab/>
        <w:t xml:space="preserve">palveluntuottaja hankkia osia palvelusta alihankintana muilta palveluntuottajilta. Tämä </w:t>
      </w:r>
      <w:r w:rsidRPr="00784C83">
        <w:rPr>
          <w:rFonts w:asciiTheme="minorHAnsi" w:hAnsiTheme="minorHAnsi"/>
          <w:color w:val="auto"/>
          <w:sz w:val="22"/>
          <w:szCs w:val="22"/>
        </w:rPr>
        <w:tab/>
        <w:t xml:space="preserve">alihankintamalli olisi erittäin tärkeä mm. mikroyritysten osallistumismahdollisuuksien </w:t>
      </w:r>
      <w:r w:rsidRPr="00784C83">
        <w:rPr>
          <w:rFonts w:asciiTheme="minorHAnsi" w:hAnsiTheme="minorHAnsi"/>
          <w:color w:val="auto"/>
          <w:sz w:val="22"/>
          <w:szCs w:val="22"/>
        </w:rPr>
        <w:tab/>
        <w:t>turvaamiseksi.</w:t>
      </w:r>
    </w:p>
    <w:p w14:paraId="1D95FF53" w14:textId="77777777" w:rsidR="007731CF" w:rsidRPr="00784C83" w:rsidRDefault="007731CF" w:rsidP="00784C83">
      <w:pPr>
        <w:pStyle w:val="Default"/>
        <w:spacing w:line="276" w:lineRule="auto"/>
        <w:rPr>
          <w:rFonts w:asciiTheme="minorHAnsi" w:hAnsiTheme="minorHAnsi"/>
          <w:color w:val="auto"/>
          <w:sz w:val="22"/>
          <w:szCs w:val="22"/>
        </w:rPr>
      </w:pPr>
    </w:p>
    <w:p w14:paraId="1E70C249" w14:textId="77777777" w:rsidR="007731CF" w:rsidRPr="00784C83" w:rsidRDefault="007731CF" w:rsidP="00784C83">
      <w:r w:rsidRPr="00784C83">
        <w:tab/>
        <w:t xml:space="preserve">ELY-keskusten ja TE-toimistojen kokemusten mukaan tähän mennessä hankitut työllistymistä </w:t>
      </w:r>
      <w:r w:rsidRPr="00784C83">
        <w:tab/>
        <w:t xml:space="preserve">edistävät ostopalvelut ovat aiheuttaneet lisätyötä TE-toimistoille mm. asiakasohjauksen </w:t>
      </w:r>
      <w:r w:rsidRPr="00784C83">
        <w:tab/>
        <w:t xml:space="preserve">muodossa. Tässä esityksessä tähän on kiinnitetty huomiota toteamalla systemaattisen </w:t>
      </w:r>
      <w:r w:rsidRPr="00784C83">
        <w:tab/>
        <w:t>asiakasohjauksen palveluntuottajille edellyttävän riittävää henkilöresursointia ja nykyisten</w:t>
      </w:r>
      <w:r w:rsidRPr="00784C83">
        <w:tab/>
        <w:t>resurssin kohdentamista uudelleen. Asiakasohjauksen lisäksi TE-toimistojen ja palveluntuot-</w:t>
      </w:r>
      <w:r w:rsidRPr="00784C83">
        <w:tab/>
        <w:t xml:space="preserve">tajien yhteydenpito tulee lisäämään hallinnollisen työn määrää, koska viranomainen vastaisi </w:t>
      </w:r>
      <w:r w:rsidRPr="00784C83">
        <w:tab/>
        <w:t xml:space="preserve">mm. tukien myöntämisestä, päätöksenteosta tuetaanko omaehtoista opiskelua </w:t>
      </w:r>
      <w:r w:rsidRPr="00784C83">
        <w:tab/>
        <w:t xml:space="preserve">työttömyysetuudella ja työvoimapoliittisten lausuntojen antamisesta työnhakijan </w:t>
      </w:r>
      <w:r w:rsidRPr="00784C83">
        <w:tab/>
        <w:t xml:space="preserve">asiakkuuden kuluessa. </w:t>
      </w:r>
      <w:r w:rsidRPr="00784C83">
        <w:rPr>
          <w:rFonts w:cs="Arial"/>
        </w:rPr>
        <w:t>Lakiehdotuksen esitysten toteuttaminen aiheuttaa haasteita TE-</w:t>
      </w:r>
      <w:r w:rsidRPr="00784C83">
        <w:rPr>
          <w:rFonts w:cs="Arial"/>
        </w:rPr>
        <w:tab/>
        <w:t xml:space="preserve">toimiston ja palveluntuottajan väliseen tiedonvaihtoon henkilötietoja sisältävistä </w:t>
      </w:r>
      <w:r w:rsidRPr="00784C83">
        <w:rPr>
          <w:rFonts w:cs="Arial"/>
        </w:rPr>
        <w:tab/>
        <w:t xml:space="preserve">ilmoituksista. Mahdollisessa palvelutuotannossa pitää huolehtia sopimuspohjaisesti, ettei </w:t>
      </w:r>
      <w:r w:rsidRPr="00784C83">
        <w:rPr>
          <w:rFonts w:cs="Arial"/>
        </w:rPr>
        <w:tab/>
        <w:t xml:space="preserve">asiakastiedoista tuoteta rinnakkaisia henkilörekistereitä, jotka jäävät elämään omaa </w:t>
      </w:r>
      <w:r w:rsidRPr="00784C83">
        <w:rPr>
          <w:rFonts w:cs="Arial"/>
        </w:rPr>
        <w:tab/>
        <w:t xml:space="preserve">elämäänsä tai joita käytetään muuhun tarkoitukseen kuin kokeilussa on tarkoitus. Tämä on </w:t>
      </w:r>
      <w:r w:rsidRPr="00784C83">
        <w:rPr>
          <w:rFonts w:cs="Arial"/>
        </w:rPr>
        <w:tab/>
        <w:t>selkeä riskitekijä henkilötietojen tietosuojan kannalta.</w:t>
      </w:r>
    </w:p>
    <w:p w14:paraId="66DA27A9" w14:textId="77777777" w:rsidR="007731CF" w:rsidRPr="00784C83" w:rsidRDefault="007731CF" w:rsidP="00784C83">
      <w:pPr>
        <w:pStyle w:val="Default"/>
        <w:spacing w:line="276" w:lineRule="auto"/>
        <w:rPr>
          <w:rFonts w:asciiTheme="minorHAnsi" w:hAnsiTheme="minorHAnsi"/>
          <w:color w:val="auto"/>
          <w:sz w:val="22"/>
          <w:szCs w:val="22"/>
        </w:rPr>
      </w:pPr>
      <w:r w:rsidRPr="00784C83">
        <w:rPr>
          <w:rFonts w:asciiTheme="minorHAnsi" w:hAnsiTheme="minorHAnsi"/>
          <w:color w:val="auto"/>
          <w:sz w:val="22"/>
          <w:szCs w:val="22"/>
        </w:rPr>
        <w:tab/>
        <w:t xml:space="preserve">Lakiehdotuksen perustelutekstin kohdan 4.2. mukaan "työ- ja elinkeinotoimistojen tulisi </w:t>
      </w:r>
      <w:r w:rsidRPr="00784C83">
        <w:rPr>
          <w:rFonts w:asciiTheme="minorHAnsi" w:hAnsiTheme="minorHAnsi"/>
          <w:color w:val="auto"/>
          <w:sz w:val="22"/>
          <w:szCs w:val="22"/>
        </w:rPr>
        <w:tab/>
        <w:t xml:space="preserve">kuitenkin huolehtia palvelujen kilpailuttamisesta sekä valvonnasta". Tähän mennessä </w:t>
      </w:r>
      <w:r w:rsidRPr="00784C83">
        <w:rPr>
          <w:rFonts w:asciiTheme="minorHAnsi" w:hAnsiTheme="minorHAnsi"/>
          <w:color w:val="auto"/>
          <w:sz w:val="22"/>
          <w:szCs w:val="22"/>
        </w:rPr>
        <w:tab/>
        <w:t xml:space="preserve">hankinnoista on vastannut ELY-keskus. Mikä on ELY-keskusten rooli tulevaisuudessa </w:t>
      </w:r>
      <w:r w:rsidRPr="00784C83">
        <w:rPr>
          <w:rFonts w:asciiTheme="minorHAnsi" w:hAnsiTheme="minorHAnsi"/>
          <w:color w:val="auto"/>
          <w:sz w:val="22"/>
          <w:szCs w:val="22"/>
        </w:rPr>
        <w:tab/>
        <w:t xml:space="preserve">hankintaprosessissa?  </w:t>
      </w:r>
    </w:p>
    <w:p w14:paraId="5A3060A0" w14:textId="77777777" w:rsidR="007731CF" w:rsidRPr="00784C83" w:rsidRDefault="007731CF" w:rsidP="00784C83">
      <w:pPr>
        <w:pStyle w:val="Default"/>
        <w:spacing w:line="276" w:lineRule="auto"/>
        <w:rPr>
          <w:rFonts w:asciiTheme="minorHAnsi" w:hAnsiTheme="minorHAnsi"/>
          <w:color w:val="auto"/>
          <w:sz w:val="22"/>
          <w:szCs w:val="22"/>
        </w:rPr>
      </w:pPr>
      <w:r w:rsidRPr="00784C83">
        <w:rPr>
          <w:rFonts w:asciiTheme="minorHAnsi" w:hAnsiTheme="minorHAnsi"/>
          <w:color w:val="auto"/>
          <w:sz w:val="22"/>
          <w:szCs w:val="22"/>
        </w:rPr>
        <w:lastRenderedPageBreak/>
        <w:tab/>
        <w:t xml:space="preserve">Hallituksen esityksessä tulisi määritellä mahdollinen KEHA-keskuksen rooli palvelujen </w:t>
      </w:r>
      <w:r w:rsidRPr="00784C83">
        <w:rPr>
          <w:rFonts w:asciiTheme="minorHAnsi" w:hAnsiTheme="minorHAnsi"/>
          <w:color w:val="auto"/>
          <w:sz w:val="22"/>
          <w:szCs w:val="22"/>
        </w:rPr>
        <w:tab/>
        <w:t xml:space="preserve">kilpailuttamisessa ja valvonnassa. Kokeilun valvontaa varten pitää osoittaa riittävät </w:t>
      </w:r>
      <w:r w:rsidRPr="00784C83">
        <w:rPr>
          <w:rFonts w:asciiTheme="minorHAnsi" w:hAnsiTheme="minorHAnsi"/>
          <w:color w:val="auto"/>
          <w:sz w:val="22"/>
          <w:szCs w:val="22"/>
        </w:rPr>
        <w:tab/>
        <w:t>lisäresurssit valvonnasta vastaavalle viranomaiselle.</w:t>
      </w:r>
    </w:p>
    <w:p w14:paraId="0CF7B8FD" w14:textId="77777777" w:rsidR="007731CF" w:rsidRPr="00784C83" w:rsidRDefault="007731CF" w:rsidP="00784C83">
      <w:pPr>
        <w:pStyle w:val="Default"/>
        <w:spacing w:line="276" w:lineRule="auto"/>
        <w:rPr>
          <w:rFonts w:asciiTheme="minorHAnsi" w:hAnsiTheme="minorHAnsi"/>
          <w:color w:val="auto"/>
          <w:sz w:val="22"/>
          <w:szCs w:val="22"/>
        </w:rPr>
      </w:pPr>
      <w:r w:rsidRPr="00784C83">
        <w:rPr>
          <w:rFonts w:asciiTheme="minorHAnsi" w:hAnsiTheme="minorHAnsi"/>
          <w:color w:val="auto"/>
          <w:sz w:val="22"/>
          <w:szCs w:val="22"/>
        </w:rPr>
        <w:tab/>
      </w:r>
    </w:p>
    <w:p w14:paraId="168073BE" w14:textId="77777777" w:rsidR="007731CF" w:rsidRPr="00784C83" w:rsidRDefault="007731CF" w:rsidP="00784C83">
      <w:pPr>
        <w:pStyle w:val="Default"/>
        <w:spacing w:line="276" w:lineRule="auto"/>
        <w:rPr>
          <w:rFonts w:asciiTheme="minorHAnsi" w:hAnsiTheme="minorHAnsi"/>
          <w:color w:val="auto"/>
          <w:sz w:val="22"/>
          <w:szCs w:val="22"/>
        </w:rPr>
      </w:pPr>
      <w:r w:rsidRPr="00784C83">
        <w:rPr>
          <w:rFonts w:asciiTheme="minorHAnsi" w:hAnsiTheme="minorHAnsi"/>
          <w:color w:val="auto"/>
          <w:sz w:val="22"/>
          <w:szCs w:val="22"/>
        </w:rPr>
        <w:tab/>
        <w:t xml:space="preserve">Esityksen mukaan palveluntuottajien henkilöstön tulee perehtyä käytettävään järjestelmään. </w:t>
      </w:r>
      <w:r w:rsidRPr="00784C83">
        <w:rPr>
          <w:rFonts w:asciiTheme="minorHAnsi" w:hAnsiTheme="minorHAnsi"/>
          <w:color w:val="auto"/>
          <w:sz w:val="22"/>
          <w:szCs w:val="22"/>
        </w:rPr>
        <w:tab/>
        <w:t xml:space="preserve">Lisäksi todetaan, että tähän liittyvä koulutus ja perehtymiseen käytettävä työaika lisää </w:t>
      </w:r>
      <w:r w:rsidRPr="00784C83">
        <w:rPr>
          <w:rFonts w:asciiTheme="minorHAnsi" w:hAnsiTheme="minorHAnsi"/>
          <w:color w:val="auto"/>
          <w:sz w:val="22"/>
          <w:szCs w:val="22"/>
        </w:rPr>
        <w:tab/>
        <w:t xml:space="preserve">jossain määrin palveluntuottajien kustannuksia, mikä voi vaikuttaa ostopalveluiden hintaan </w:t>
      </w:r>
      <w:r w:rsidRPr="00784C83">
        <w:rPr>
          <w:rFonts w:asciiTheme="minorHAnsi" w:hAnsiTheme="minorHAnsi"/>
          <w:color w:val="auto"/>
          <w:sz w:val="22"/>
          <w:szCs w:val="22"/>
        </w:rPr>
        <w:tab/>
        <w:t>nostavasti. KEHA-keskuksen näkemyksen mukaan pelkästään järjestelmään perehdyttä-</w:t>
      </w:r>
    </w:p>
    <w:p w14:paraId="58E4EB7B" w14:textId="3DAB6A6C" w:rsidR="007731CF" w:rsidRPr="00784C83" w:rsidRDefault="007731CF" w:rsidP="00784C83">
      <w:pPr>
        <w:pStyle w:val="Default"/>
        <w:spacing w:line="276" w:lineRule="auto"/>
        <w:rPr>
          <w:rFonts w:asciiTheme="minorHAnsi" w:hAnsiTheme="minorHAnsi"/>
          <w:color w:val="auto"/>
          <w:sz w:val="22"/>
          <w:szCs w:val="22"/>
        </w:rPr>
      </w:pPr>
      <w:r w:rsidRPr="00784C83">
        <w:rPr>
          <w:rFonts w:asciiTheme="minorHAnsi" w:hAnsiTheme="minorHAnsi"/>
          <w:color w:val="auto"/>
          <w:sz w:val="22"/>
          <w:szCs w:val="22"/>
        </w:rPr>
        <w:tab/>
        <w:t xml:space="preserve">minen ei ole </w:t>
      </w:r>
      <w:proofErr w:type="gramStart"/>
      <w:r w:rsidRPr="00784C83">
        <w:rPr>
          <w:rFonts w:asciiTheme="minorHAnsi" w:hAnsiTheme="minorHAnsi"/>
          <w:color w:val="auto"/>
          <w:sz w:val="22"/>
          <w:szCs w:val="22"/>
        </w:rPr>
        <w:t>riittävää,  vaan</w:t>
      </w:r>
      <w:proofErr w:type="gramEnd"/>
      <w:r w:rsidRPr="00784C83">
        <w:rPr>
          <w:rFonts w:asciiTheme="minorHAnsi" w:hAnsiTheme="minorHAnsi"/>
          <w:color w:val="auto"/>
          <w:sz w:val="22"/>
          <w:szCs w:val="22"/>
        </w:rPr>
        <w:t xml:space="preserve"> tarvitaan myös työnhakijan palveluprosessiin liittyvää </w:t>
      </w:r>
      <w:r w:rsidRPr="00784C83">
        <w:rPr>
          <w:rFonts w:asciiTheme="minorHAnsi" w:hAnsiTheme="minorHAnsi"/>
          <w:color w:val="auto"/>
          <w:sz w:val="22"/>
          <w:szCs w:val="22"/>
        </w:rPr>
        <w:tab/>
        <w:t>perehdyttämistä. Esim. palveluntuottaja</w:t>
      </w:r>
      <w:r w:rsidR="00D81E55">
        <w:rPr>
          <w:rFonts w:asciiTheme="minorHAnsi" w:hAnsiTheme="minorHAnsi"/>
          <w:color w:val="auto"/>
          <w:sz w:val="22"/>
          <w:szCs w:val="22"/>
        </w:rPr>
        <w:t xml:space="preserve"> tulee informoida asiakasta heidän </w:t>
      </w:r>
      <w:r w:rsidRPr="00784C83">
        <w:rPr>
          <w:rFonts w:asciiTheme="minorHAnsi" w:hAnsiTheme="minorHAnsi"/>
          <w:color w:val="auto"/>
          <w:sz w:val="22"/>
          <w:szCs w:val="22"/>
        </w:rPr>
        <w:t xml:space="preserve">kanssa laaditun </w:t>
      </w:r>
      <w:r w:rsidR="00D81E55">
        <w:rPr>
          <w:rFonts w:asciiTheme="minorHAnsi" w:hAnsiTheme="minorHAnsi"/>
          <w:color w:val="auto"/>
          <w:sz w:val="22"/>
          <w:szCs w:val="22"/>
        </w:rPr>
        <w:tab/>
      </w:r>
      <w:r w:rsidRPr="00784C83">
        <w:rPr>
          <w:rFonts w:asciiTheme="minorHAnsi" w:hAnsiTheme="minorHAnsi"/>
          <w:color w:val="auto"/>
          <w:sz w:val="22"/>
          <w:szCs w:val="22"/>
        </w:rPr>
        <w:t xml:space="preserve">suunnitelman toteuttamatta </w:t>
      </w:r>
      <w:r w:rsidRPr="00784C83">
        <w:rPr>
          <w:rFonts w:asciiTheme="minorHAnsi" w:hAnsiTheme="minorHAnsi"/>
          <w:color w:val="auto"/>
          <w:sz w:val="22"/>
          <w:szCs w:val="22"/>
        </w:rPr>
        <w:tab/>
        <w:t xml:space="preserve">jättämisen vaikutuksesta </w:t>
      </w:r>
      <w:r w:rsidR="001506F8" w:rsidRPr="00784C83">
        <w:rPr>
          <w:rFonts w:asciiTheme="minorHAnsi" w:hAnsiTheme="minorHAnsi"/>
          <w:color w:val="auto"/>
          <w:sz w:val="22"/>
          <w:szCs w:val="22"/>
        </w:rPr>
        <w:t xml:space="preserve">oikeuteen saada työttömyysetuutta. </w:t>
      </w:r>
    </w:p>
    <w:p w14:paraId="612AB502" w14:textId="77777777" w:rsidR="007731CF" w:rsidRPr="00784C83" w:rsidRDefault="007731CF" w:rsidP="00784C83">
      <w:pPr>
        <w:pStyle w:val="Default"/>
        <w:spacing w:line="276" w:lineRule="auto"/>
        <w:rPr>
          <w:rFonts w:asciiTheme="minorHAnsi" w:hAnsiTheme="minorHAnsi"/>
          <w:color w:val="auto"/>
          <w:sz w:val="22"/>
          <w:szCs w:val="22"/>
        </w:rPr>
      </w:pPr>
    </w:p>
    <w:p w14:paraId="3E6EFA13" w14:textId="77777777" w:rsidR="007731CF" w:rsidRPr="00784C83" w:rsidRDefault="007731CF" w:rsidP="00784C83">
      <w:r w:rsidRPr="00784C83">
        <w:tab/>
        <w:t xml:space="preserve">Hyvissä ajoin tulee määritellä myös mitä tietoa palveluntuottajan toiminnasta halutaan </w:t>
      </w:r>
      <w:r w:rsidRPr="00784C83">
        <w:tab/>
        <w:t>jatkossa saada. Tällä on vaikutuksia tilastotuotantoon, tilastoselausjärjestelmään ja QV-</w:t>
      </w:r>
      <w:r w:rsidRPr="00784C83">
        <w:tab/>
        <w:t xml:space="preserve">raportointiin. Onko tarkoitus mahdollistaa palvelutuottajien käyttöoikeus </w:t>
      </w:r>
      <w:r w:rsidRPr="00784C83">
        <w:rPr>
          <w:lang w:eastAsia="fi-FI"/>
        </w:rPr>
        <w:t xml:space="preserve">QV-raportointiin? </w:t>
      </w:r>
      <w:r w:rsidRPr="00784C83">
        <w:rPr>
          <w:lang w:eastAsia="fi-FI"/>
        </w:rPr>
        <w:tab/>
        <w:t xml:space="preserve">Saisiko </w:t>
      </w:r>
      <w:proofErr w:type="gramStart"/>
      <w:r w:rsidRPr="00784C83">
        <w:rPr>
          <w:lang w:eastAsia="fi-FI"/>
        </w:rPr>
        <w:t xml:space="preserve">myös </w:t>
      </w:r>
      <w:r w:rsidRPr="00784C83">
        <w:t xml:space="preserve"> palveluntuottaja</w:t>
      </w:r>
      <w:proofErr w:type="gramEnd"/>
      <w:r w:rsidRPr="00784C83">
        <w:t xml:space="preserve"> tätä kautta ennakoiden tietoa määräaikaishaastatteluun </w:t>
      </w:r>
      <w:r w:rsidRPr="00784C83">
        <w:tab/>
        <w:t xml:space="preserve">kutsuttavista? </w:t>
      </w:r>
    </w:p>
    <w:p w14:paraId="41280AF0" w14:textId="77777777" w:rsidR="000F2A7E" w:rsidRDefault="007731CF" w:rsidP="000F2A7E">
      <w:pPr>
        <w:autoSpaceDE w:val="0"/>
        <w:autoSpaceDN w:val="0"/>
        <w:spacing w:before="40" w:after="40" w:line="240" w:lineRule="auto"/>
        <w:rPr>
          <w:rFonts w:cs="Arial"/>
        </w:rPr>
      </w:pPr>
      <w:r w:rsidRPr="00784C83">
        <w:tab/>
      </w:r>
      <w:r w:rsidRPr="004F4DA6">
        <w:t xml:space="preserve">Työnhakijan palveluprosessin muutoksesta tiedottaminen asiakkaille korostuu ja tämä vaatii </w:t>
      </w:r>
      <w:r w:rsidRPr="004F4DA6">
        <w:tab/>
        <w:t xml:space="preserve">TEMin ja KEHAn viestinnän edustajien yhteistyötä. </w:t>
      </w:r>
      <w:r w:rsidR="004F4DA6" w:rsidRPr="004F4DA6">
        <w:rPr>
          <w:rFonts w:cs="Arial"/>
        </w:rPr>
        <w:t xml:space="preserve">Asiakaskokemusta TE-palveluista </w:t>
      </w:r>
      <w:r w:rsidR="004F4DA6" w:rsidRPr="004F4DA6">
        <w:rPr>
          <w:rFonts w:cs="Arial"/>
        </w:rPr>
        <w:tab/>
      </w:r>
      <w:r w:rsidR="004F4DA6" w:rsidRPr="004F4DA6">
        <w:rPr>
          <w:rFonts w:cs="Arial"/>
        </w:rPr>
        <w:t xml:space="preserve">heikentää nopealla aikataululla tapahtuvat muutokset. Heinäkuussa 2017 työnhakijan </w:t>
      </w:r>
      <w:r w:rsidR="004F4DA6" w:rsidRPr="004F4DA6">
        <w:rPr>
          <w:rFonts w:cs="Arial"/>
        </w:rPr>
        <w:tab/>
      </w:r>
      <w:r w:rsidR="004F4DA6" w:rsidRPr="004F4DA6">
        <w:rPr>
          <w:rFonts w:cs="Arial"/>
        </w:rPr>
        <w:t xml:space="preserve">palveluprosessin </w:t>
      </w:r>
      <w:proofErr w:type="spellStart"/>
      <w:r w:rsidR="004F4DA6" w:rsidRPr="004F4DA6">
        <w:rPr>
          <w:rFonts w:cs="Arial"/>
        </w:rPr>
        <w:t>TEMin</w:t>
      </w:r>
      <w:proofErr w:type="spellEnd"/>
      <w:r w:rsidR="004F4DA6" w:rsidRPr="004F4DA6">
        <w:rPr>
          <w:rFonts w:cs="Arial"/>
        </w:rPr>
        <w:t xml:space="preserve"> tahotilasta tehdyt muutokset aiheuttivat paljon julkista keskustelua </w:t>
      </w:r>
      <w:r w:rsidR="004F4DA6">
        <w:rPr>
          <w:rFonts w:cs="Arial"/>
        </w:rPr>
        <w:tab/>
      </w:r>
      <w:r w:rsidR="004F4DA6" w:rsidRPr="004F4DA6">
        <w:rPr>
          <w:rFonts w:cs="Arial"/>
        </w:rPr>
        <w:t xml:space="preserve">sekä kanteluja. </w:t>
      </w:r>
      <w:r w:rsidR="004F4DA6">
        <w:rPr>
          <w:rFonts w:cs="Arial"/>
        </w:rPr>
        <w:t xml:space="preserve">Tämän takia esityksen mukaisesta työnhakijan palveluprosessista tulee </w:t>
      </w:r>
      <w:r w:rsidR="004F4DA6">
        <w:rPr>
          <w:rFonts w:cs="Arial"/>
        </w:rPr>
        <w:tab/>
        <w:t xml:space="preserve">viestiä riittävän ajoissa eri kanavien kautta. </w:t>
      </w:r>
    </w:p>
    <w:p w14:paraId="67E3EDC0" w14:textId="77777777" w:rsidR="000F2A7E" w:rsidRDefault="000F2A7E" w:rsidP="000F2A7E">
      <w:pPr>
        <w:autoSpaceDE w:val="0"/>
        <w:autoSpaceDN w:val="0"/>
        <w:spacing w:before="40" w:after="40" w:line="240" w:lineRule="auto"/>
        <w:rPr>
          <w:rFonts w:cs="Arial"/>
        </w:rPr>
      </w:pPr>
    </w:p>
    <w:p w14:paraId="32E52B4E" w14:textId="50165079" w:rsidR="000F2A7E" w:rsidRPr="000F2A7E" w:rsidRDefault="000F2A7E" w:rsidP="000F2A7E">
      <w:pPr>
        <w:autoSpaceDE w:val="0"/>
        <w:autoSpaceDN w:val="0"/>
        <w:spacing w:before="40" w:after="40"/>
        <w:rPr>
          <w:rFonts w:eastAsia="Times New Roman"/>
          <w:lang w:eastAsia="fi-FI"/>
        </w:rPr>
      </w:pPr>
      <w:r>
        <w:rPr>
          <w:rFonts w:cs="Arial"/>
        </w:rPr>
        <w:tab/>
      </w:r>
      <w:r w:rsidRPr="000F2A7E">
        <w:rPr>
          <w:rFonts w:cs="Arial"/>
        </w:rPr>
        <w:t>KEHA-keskus haluaa korostaa sitä, että rii</w:t>
      </w:r>
      <w:r w:rsidRPr="000F2A7E">
        <w:rPr>
          <w:rFonts w:cs="Segoe UI"/>
          <w:color w:val="000000"/>
        </w:rPr>
        <w:t xml:space="preserve">ttävällä etukäteisvalmistelulla ja tarpeeksi pitkällä </w:t>
      </w:r>
      <w:r w:rsidRPr="000F2A7E">
        <w:rPr>
          <w:rFonts w:cs="Segoe UI"/>
          <w:color w:val="000000"/>
        </w:rPr>
        <w:tab/>
      </w:r>
      <w:r w:rsidRPr="000F2A7E">
        <w:rPr>
          <w:rFonts w:cs="Segoe UI"/>
          <w:color w:val="000000"/>
        </w:rPr>
        <w:t xml:space="preserve">siirtymäaikataululla voidaan minimoida </w:t>
      </w:r>
      <w:proofErr w:type="spellStart"/>
      <w:r w:rsidRPr="000F2A7E">
        <w:rPr>
          <w:rFonts w:cs="Segoe UI"/>
          <w:color w:val="000000"/>
        </w:rPr>
        <w:t>STM:n</w:t>
      </w:r>
      <w:proofErr w:type="spellEnd"/>
      <w:r w:rsidRPr="000F2A7E">
        <w:rPr>
          <w:rFonts w:cs="Segoe UI"/>
          <w:color w:val="000000"/>
        </w:rPr>
        <w:t xml:space="preserve"> a</w:t>
      </w:r>
      <w:r w:rsidRPr="000F2A7E">
        <w:rPr>
          <w:rFonts w:cs="Segoe UI"/>
          <w:color w:val="000000"/>
        </w:rPr>
        <w:t xml:space="preserve">ktiivimallin toimeenpanovaiheen </w:t>
      </w:r>
      <w:r w:rsidRPr="000F2A7E">
        <w:rPr>
          <w:rFonts w:cs="Segoe UI"/>
          <w:color w:val="000000"/>
        </w:rPr>
        <w:t xml:space="preserve">kaltaiset </w:t>
      </w:r>
      <w:r w:rsidRPr="000F2A7E">
        <w:rPr>
          <w:rFonts w:cs="Segoe UI"/>
          <w:color w:val="000000"/>
        </w:rPr>
        <w:tab/>
      </w:r>
      <w:r w:rsidRPr="000F2A7E">
        <w:rPr>
          <w:rFonts w:cs="Segoe UI"/>
          <w:color w:val="000000"/>
        </w:rPr>
        <w:t>ongelmat (01-03/2018)</w:t>
      </w:r>
      <w:r w:rsidRPr="000F2A7E">
        <w:rPr>
          <w:rFonts w:cs="Segoe UI"/>
          <w:color w:val="000000"/>
        </w:rPr>
        <w:t>.</w:t>
      </w:r>
    </w:p>
    <w:p w14:paraId="139A8210" w14:textId="77777777" w:rsidR="000F2A7E" w:rsidRDefault="000F2A7E" w:rsidP="000F2A7E">
      <w:pPr>
        <w:autoSpaceDE w:val="0"/>
        <w:autoSpaceDN w:val="0"/>
        <w:spacing w:before="40" w:after="40" w:line="240" w:lineRule="auto"/>
        <w:rPr>
          <w:rFonts w:ascii="Calibri" w:eastAsia="Times New Roman" w:hAnsi="Calibri"/>
          <w:lang w:eastAsia="fi-FI"/>
        </w:rPr>
      </w:pPr>
    </w:p>
    <w:p w14:paraId="3BFD95B7" w14:textId="77777777" w:rsidR="007731CF" w:rsidRPr="00784C83" w:rsidRDefault="007731CF" w:rsidP="00784C83">
      <w:pPr>
        <w:rPr>
          <w:b/>
        </w:rPr>
      </w:pPr>
      <w:r w:rsidRPr="00784C83">
        <w:rPr>
          <w:b/>
        </w:rPr>
        <w:t>Tietojärjestelmämuutokset</w:t>
      </w:r>
    </w:p>
    <w:p w14:paraId="0A656B85" w14:textId="77777777" w:rsidR="007731CF" w:rsidRPr="00784C83" w:rsidRDefault="007731CF" w:rsidP="00784C83">
      <w:pPr>
        <w:pStyle w:val="Luettelokappale"/>
        <w:spacing w:after="160"/>
        <w:rPr>
          <w:rFonts w:asciiTheme="minorHAnsi" w:hAnsiTheme="minorHAnsi"/>
        </w:rPr>
      </w:pPr>
      <w:r w:rsidRPr="00784C83">
        <w:rPr>
          <w:rFonts w:asciiTheme="minorHAnsi" w:hAnsiTheme="minorHAnsi"/>
        </w:rPr>
        <w:tab/>
        <w:t>Esityksen mukaan palveluntuottajat käyttäisivät työ- ja elinkeinotoimiston asiakastieto-</w:t>
      </w:r>
    </w:p>
    <w:p w14:paraId="6FDA7F37" w14:textId="77777777" w:rsidR="007731CF" w:rsidRPr="00784C83" w:rsidRDefault="007731CF" w:rsidP="00784C83">
      <w:pPr>
        <w:pStyle w:val="Luettelokappale"/>
        <w:spacing w:after="160"/>
        <w:rPr>
          <w:rFonts w:asciiTheme="minorHAnsi" w:hAnsiTheme="minorHAnsi"/>
        </w:rPr>
      </w:pPr>
      <w:r w:rsidRPr="00784C83">
        <w:rPr>
          <w:rFonts w:asciiTheme="minorHAnsi" w:hAnsiTheme="minorHAnsi"/>
        </w:rPr>
        <w:tab/>
        <w:t xml:space="preserve">järjestelmää, joten palveluntuottajille ei aiheutuisi tietojärjestelmien rakentamiseen tai </w:t>
      </w:r>
      <w:r w:rsidRPr="00784C83">
        <w:rPr>
          <w:rFonts w:asciiTheme="minorHAnsi" w:hAnsiTheme="minorHAnsi"/>
        </w:rPr>
        <w:tab/>
        <w:t>ylläpitoon liittyviä kustannuksia</w:t>
      </w:r>
      <w:r w:rsidRPr="00784C83">
        <w:rPr>
          <w:rFonts w:asciiTheme="minorHAnsi" w:hAnsiTheme="minorHAnsi" w:cs="Arial"/>
        </w:rPr>
        <w:t xml:space="preserve">. Esityksen mukaan </w:t>
      </w:r>
      <w:r w:rsidRPr="00784C83">
        <w:rPr>
          <w:rFonts w:asciiTheme="minorHAnsi" w:hAnsiTheme="minorHAnsi"/>
        </w:rPr>
        <w:t xml:space="preserve">URA-käytön mahdollistaminen työ- ja </w:t>
      </w:r>
      <w:r w:rsidRPr="00784C83">
        <w:rPr>
          <w:rFonts w:asciiTheme="minorHAnsi" w:hAnsiTheme="minorHAnsi"/>
        </w:rPr>
        <w:tab/>
        <w:t>elinkeinotoimistojen ja valtion tietoverkon ulkopuolella kustannusarvio on 1,9 milj. euroa.</w:t>
      </w:r>
    </w:p>
    <w:p w14:paraId="2C4F6023" w14:textId="77777777" w:rsidR="007731CF" w:rsidRPr="00784C83" w:rsidRDefault="007731CF" w:rsidP="00784C83">
      <w:pPr>
        <w:pStyle w:val="Luettelokappale"/>
        <w:spacing w:after="160"/>
        <w:rPr>
          <w:rFonts w:asciiTheme="minorHAnsi" w:hAnsiTheme="minorHAnsi"/>
        </w:rPr>
      </w:pPr>
    </w:p>
    <w:p w14:paraId="7C27DBA1" w14:textId="77777777" w:rsidR="007731CF" w:rsidRPr="00784C83" w:rsidRDefault="007731CF" w:rsidP="00784C83">
      <w:pPr>
        <w:pStyle w:val="Luettelokappale"/>
        <w:spacing w:after="160"/>
        <w:rPr>
          <w:rFonts w:asciiTheme="minorHAnsi" w:hAnsiTheme="minorHAnsi" w:cs="Arial"/>
        </w:rPr>
      </w:pPr>
      <w:r w:rsidRPr="00784C83">
        <w:rPr>
          <w:rFonts w:asciiTheme="minorHAnsi" w:hAnsiTheme="minorHAnsi"/>
        </w:rPr>
        <w:tab/>
        <w:t xml:space="preserve">KEHA-keskuksen kanssa ei ennen esityksen jättämistä ole käyty keskustelua muiden </w:t>
      </w:r>
      <w:r w:rsidRPr="00784C83">
        <w:rPr>
          <w:rFonts w:asciiTheme="minorHAnsi" w:hAnsiTheme="minorHAnsi"/>
        </w:rPr>
        <w:tab/>
        <w:t xml:space="preserve">muutosten vaikutuksesta nykyiseen </w:t>
      </w:r>
      <w:r w:rsidRPr="00784C83">
        <w:rPr>
          <w:rFonts w:asciiTheme="minorHAnsi" w:hAnsiTheme="minorHAnsi" w:cs="Arial"/>
        </w:rPr>
        <w:t xml:space="preserve">työ- ja elinkeinotoimisto asiakastietojärjestelmään sekä </w:t>
      </w:r>
      <w:r w:rsidRPr="00784C83">
        <w:rPr>
          <w:rFonts w:asciiTheme="minorHAnsi" w:hAnsiTheme="minorHAnsi" w:cs="Arial"/>
        </w:rPr>
        <w:tab/>
      </w:r>
      <w:proofErr w:type="gramStart"/>
      <w:r w:rsidRPr="00784C83">
        <w:rPr>
          <w:rFonts w:asciiTheme="minorHAnsi" w:hAnsiTheme="minorHAnsi" w:cs="Arial"/>
        </w:rPr>
        <w:t>Oma  asiointi</w:t>
      </w:r>
      <w:proofErr w:type="gramEnd"/>
      <w:r w:rsidRPr="00784C83">
        <w:rPr>
          <w:rFonts w:asciiTheme="minorHAnsi" w:hAnsiTheme="minorHAnsi" w:cs="Arial"/>
        </w:rPr>
        <w:t xml:space="preserve"> -verkkopalveluun. Esityksen aiheuttamat muutostarpeet tulevat olemaan </w:t>
      </w:r>
      <w:r w:rsidRPr="00784C83">
        <w:rPr>
          <w:rFonts w:asciiTheme="minorHAnsi" w:hAnsiTheme="minorHAnsi" w:cs="Arial"/>
        </w:rPr>
        <w:tab/>
        <w:t xml:space="preserve">kuitenkin suuret. TEMin edustajien kanssa keskusteltiin 28.3.2018 alustavasti esityksen </w:t>
      </w:r>
      <w:r w:rsidRPr="00784C83">
        <w:rPr>
          <w:rFonts w:asciiTheme="minorHAnsi" w:hAnsiTheme="minorHAnsi" w:cs="Arial"/>
        </w:rPr>
        <w:tab/>
        <w:t xml:space="preserve">aiheuttamista muutostarpeista. </w:t>
      </w:r>
      <w:proofErr w:type="gramStart"/>
      <w:r w:rsidRPr="00784C83">
        <w:rPr>
          <w:rFonts w:asciiTheme="minorHAnsi" w:hAnsiTheme="minorHAnsi" w:cs="Arial"/>
        </w:rPr>
        <w:t xml:space="preserve">Muutosten aiheuttamaa kustannusarvioita ei pystytä </w:t>
      </w:r>
      <w:r w:rsidRPr="00784C83">
        <w:rPr>
          <w:rFonts w:asciiTheme="minorHAnsi" w:hAnsiTheme="minorHAnsi" w:cs="Arial"/>
        </w:rPr>
        <w:tab/>
        <w:t xml:space="preserve">arvioimaan ennen kuin tehtävät muutokset tarkentuvat, mutta nyt jo on selvää ettei kaikkia </w:t>
      </w:r>
      <w:r w:rsidRPr="00784C83">
        <w:rPr>
          <w:rFonts w:asciiTheme="minorHAnsi" w:hAnsiTheme="minorHAnsi" w:cs="Arial"/>
        </w:rPr>
        <w:tab/>
        <w:t xml:space="preserve">muutostoiveita ja niiden laajuutta ja vaikutuksia ole pystytty tunnistamaan elinkaarensa </w:t>
      </w:r>
      <w:r w:rsidRPr="00784C83">
        <w:rPr>
          <w:rFonts w:asciiTheme="minorHAnsi" w:hAnsiTheme="minorHAnsi" w:cs="Arial"/>
        </w:rPr>
        <w:tab/>
        <w:t>loppupäässä olevaan asiakastietojärjestelmään.</w:t>
      </w:r>
      <w:proofErr w:type="gramEnd"/>
      <w:r w:rsidRPr="00784C83">
        <w:rPr>
          <w:rFonts w:asciiTheme="minorHAnsi" w:hAnsiTheme="minorHAnsi" w:cs="Arial"/>
        </w:rPr>
        <w:t xml:space="preserve"> Kokeilun kannalta sovellukseen </w:t>
      </w:r>
      <w:r w:rsidRPr="00784C83">
        <w:rPr>
          <w:rFonts w:asciiTheme="minorHAnsi" w:hAnsiTheme="minorHAnsi" w:cs="Arial"/>
        </w:rPr>
        <w:tab/>
        <w:t xml:space="preserve">toteutettavat tietosuojan kannalta välttämättömät muutokset tulevat lisäämään </w:t>
      </w:r>
      <w:r w:rsidRPr="00784C83">
        <w:rPr>
          <w:rFonts w:asciiTheme="minorHAnsi" w:hAnsiTheme="minorHAnsi" w:cs="Arial"/>
        </w:rPr>
        <w:tab/>
        <w:t>tietojärjestelmämuutosten kustannuksia.</w:t>
      </w:r>
    </w:p>
    <w:p w14:paraId="2021A32E" w14:textId="77777777" w:rsidR="007731CF" w:rsidRPr="00784C83" w:rsidRDefault="007731CF" w:rsidP="00784C83">
      <w:pPr>
        <w:pStyle w:val="Luettelokappale"/>
        <w:spacing w:after="160"/>
        <w:rPr>
          <w:rFonts w:asciiTheme="minorHAnsi" w:hAnsiTheme="minorHAnsi" w:cs="Arial"/>
        </w:rPr>
      </w:pPr>
    </w:p>
    <w:p w14:paraId="457DE092" w14:textId="20717835" w:rsidR="007731CF" w:rsidRPr="00784C83" w:rsidRDefault="007731CF" w:rsidP="00784C83">
      <w:pPr>
        <w:pStyle w:val="Luettelokappale"/>
        <w:spacing w:after="160"/>
        <w:rPr>
          <w:rFonts w:asciiTheme="minorHAnsi" w:hAnsiTheme="minorHAnsi" w:cs="Arial"/>
        </w:rPr>
      </w:pPr>
      <w:r w:rsidRPr="00784C83">
        <w:rPr>
          <w:rFonts w:asciiTheme="minorHAnsi" w:hAnsiTheme="minorHAnsi" w:cs="Arial"/>
        </w:rPr>
        <w:tab/>
        <w:t xml:space="preserve">Tietojärjestelmämuutosten toteuttamisen aikataulu on aikaisintaan 2019 alussa. </w:t>
      </w:r>
      <w:r w:rsidR="00D81E55">
        <w:rPr>
          <w:rFonts w:asciiTheme="minorHAnsi" w:hAnsiTheme="minorHAnsi" w:cs="Arial"/>
        </w:rPr>
        <w:t>KEHA-</w:t>
      </w:r>
      <w:r w:rsidR="00D81E55">
        <w:rPr>
          <w:rFonts w:asciiTheme="minorHAnsi" w:hAnsiTheme="minorHAnsi" w:cs="Arial"/>
        </w:rPr>
        <w:tab/>
        <w:t xml:space="preserve">keskuksen mielestä lain voimaantulon tulisi olla myös 2019 alusta. </w:t>
      </w:r>
      <w:r w:rsidRPr="00784C83">
        <w:rPr>
          <w:rFonts w:asciiTheme="minorHAnsi" w:hAnsiTheme="minorHAnsi" w:cs="Arial"/>
        </w:rPr>
        <w:t xml:space="preserve">Jotta tässä aikataulussa </w:t>
      </w:r>
      <w:r w:rsidR="00D81E55">
        <w:rPr>
          <w:rFonts w:asciiTheme="minorHAnsi" w:hAnsiTheme="minorHAnsi" w:cs="Arial"/>
        </w:rPr>
        <w:tab/>
      </w:r>
      <w:r w:rsidRPr="00784C83">
        <w:rPr>
          <w:rFonts w:asciiTheme="minorHAnsi" w:hAnsiTheme="minorHAnsi" w:cs="Arial"/>
        </w:rPr>
        <w:t xml:space="preserve">muutokset saataisiin toteutettua, se edellyttää tiivistä yhteistyötä </w:t>
      </w:r>
      <w:proofErr w:type="spellStart"/>
      <w:r w:rsidRPr="00784C83">
        <w:rPr>
          <w:rFonts w:asciiTheme="minorHAnsi" w:hAnsiTheme="minorHAnsi" w:cs="Arial"/>
        </w:rPr>
        <w:t>TEMin</w:t>
      </w:r>
      <w:proofErr w:type="spellEnd"/>
      <w:r w:rsidRPr="00784C83">
        <w:rPr>
          <w:rFonts w:asciiTheme="minorHAnsi" w:hAnsiTheme="minorHAnsi" w:cs="Arial"/>
        </w:rPr>
        <w:t xml:space="preserve"> edustajien kanssa, </w:t>
      </w:r>
      <w:r w:rsidR="00D81E55">
        <w:rPr>
          <w:rFonts w:asciiTheme="minorHAnsi" w:hAnsiTheme="minorHAnsi" w:cs="Arial"/>
        </w:rPr>
        <w:tab/>
      </w:r>
      <w:r w:rsidRPr="00784C83">
        <w:rPr>
          <w:rFonts w:asciiTheme="minorHAnsi" w:hAnsiTheme="minorHAnsi" w:cs="Arial"/>
        </w:rPr>
        <w:t>jotta muutostarpeet nykyjärjestelmiin saadaan määritel</w:t>
      </w:r>
      <w:r w:rsidR="001506F8" w:rsidRPr="00784C83">
        <w:rPr>
          <w:rFonts w:asciiTheme="minorHAnsi" w:hAnsiTheme="minorHAnsi" w:cs="Arial"/>
        </w:rPr>
        <w:t>t</w:t>
      </w:r>
      <w:r w:rsidRPr="00784C83">
        <w:rPr>
          <w:rFonts w:asciiTheme="minorHAnsi" w:hAnsiTheme="minorHAnsi" w:cs="Arial"/>
        </w:rPr>
        <w:t xml:space="preserve">yä. Tämä edellyttää, että </w:t>
      </w:r>
      <w:proofErr w:type="spellStart"/>
      <w:r w:rsidRPr="00784C83">
        <w:rPr>
          <w:rFonts w:asciiTheme="minorHAnsi" w:hAnsiTheme="minorHAnsi" w:cs="Arial"/>
        </w:rPr>
        <w:t>TEM:llä</w:t>
      </w:r>
      <w:proofErr w:type="spellEnd"/>
      <w:r w:rsidRPr="00784C83">
        <w:rPr>
          <w:rFonts w:asciiTheme="minorHAnsi" w:hAnsiTheme="minorHAnsi" w:cs="Arial"/>
        </w:rPr>
        <w:t xml:space="preserve"> on </w:t>
      </w:r>
      <w:r w:rsidR="00D81E55">
        <w:rPr>
          <w:rFonts w:asciiTheme="minorHAnsi" w:hAnsiTheme="minorHAnsi" w:cs="Arial"/>
        </w:rPr>
        <w:tab/>
      </w:r>
      <w:r w:rsidRPr="00784C83">
        <w:rPr>
          <w:rFonts w:asciiTheme="minorHAnsi" w:hAnsiTheme="minorHAnsi" w:cs="Arial"/>
        </w:rPr>
        <w:t xml:space="preserve">kirkkaana tahtotila muutoksesta ja sen seurantatarpeista kokonaisuutena.  Lisäksi samaan </w:t>
      </w:r>
      <w:r w:rsidR="00D81E55">
        <w:rPr>
          <w:rFonts w:asciiTheme="minorHAnsi" w:hAnsiTheme="minorHAnsi" w:cs="Arial"/>
        </w:rPr>
        <w:tab/>
      </w:r>
      <w:r w:rsidRPr="00784C83">
        <w:rPr>
          <w:rFonts w:asciiTheme="minorHAnsi" w:hAnsiTheme="minorHAnsi" w:cs="Arial"/>
        </w:rPr>
        <w:t xml:space="preserve">aikaan ei saa tulla muita </w:t>
      </w:r>
      <w:proofErr w:type="spellStart"/>
      <w:r w:rsidRPr="00784C83">
        <w:rPr>
          <w:rFonts w:asciiTheme="minorHAnsi" w:hAnsiTheme="minorHAnsi" w:cs="Arial"/>
        </w:rPr>
        <w:t>TEMin</w:t>
      </w:r>
      <w:proofErr w:type="spellEnd"/>
      <w:r w:rsidRPr="00784C83">
        <w:rPr>
          <w:rFonts w:asciiTheme="minorHAnsi" w:hAnsiTheme="minorHAnsi" w:cs="Arial"/>
        </w:rPr>
        <w:t xml:space="preserve"> lainsäädännöllisiä</w:t>
      </w:r>
      <w:r w:rsidRPr="00784C83">
        <w:rPr>
          <w:rFonts w:asciiTheme="minorHAnsi" w:eastAsia="Times New Roman" w:hAnsiTheme="minorHAnsi"/>
          <w:lang w:eastAsia="fi-FI"/>
        </w:rPr>
        <w:t xml:space="preserve"> tai toimintatapamuutoksia joilla vaikutusta </w:t>
      </w:r>
      <w:r w:rsidR="00D81E55">
        <w:rPr>
          <w:rFonts w:asciiTheme="minorHAnsi" w:eastAsia="Times New Roman" w:hAnsiTheme="minorHAnsi"/>
          <w:lang w:eastAsia="fi-FI"/>
        </w:rPr>
        <w:tab/>
      </w:r>
      <w:r w:rsidRPr="00784C83">
        <w:rPr>
          <w:rFonts w:asciiTheme="minorHAnsi" w:eastAsia="Times New Roman" w:hAnsiTheme="minorHAnsi"/>
          <w:lang w:eastAsia="fi-FI"/>
        </w:rPr>
        <w:t xml:space="preserve">tietojärjestelmiin. </w:t>
      </w:r>
    </w:p>
    <w:p w14:paraId="091D181C" w14:textId="77777777" w:rsidR="007731CF" w:rsidRPr="00784C83" w:rsidRDefault="007731CF" w:rsidP="00784C83">
      <w:pPr>
        <w:pStyle w:val="Luettelokappale"/>
        <w:spacing w:after="160"/>
        <w:rPr>
          <w:rFonts w:asciiTheme="minorHAnsi" w:eastAsia="Times New Roman" w:hAnsiTheme="minorHAnsi"/>
          <w:lang w:eastAsia="fi-FI"/>
        </w:rPr>
      </w:pPr>
    </w:p>
    <w:p w14:paraId="3C32A032" w14:textId="77777777" w:rsidR="007731CF" w:rsidRDefault="007731CF" w:rsidP="00784C83">
      <w:pPr>
        <w:pStyle w:val="Luettelokappale"/>
        <w:spacing w:after="160"/>
        <w:rPr>
          <w:rFonts w:asciiTheme="minorHAnsi" w:eastAsia="Times New Roman" w:hAnsiTheme="minorHAnsi"/>
          <w:lang w:eastAsia="fi-FI"/>
        </w:rPr>
      </w:pPr>
      <w:r w:rsidRPr="00784C83">
        <w:rPr>
          <w:rFonts w:asciiTheme="minorHAnsi" w:eastAsia="Times New Roman" w:hAnsiTheme="minorHAnsi"/>
          <w:lang w:eastAsia="fi-FI"/>
        </w:rPr>
        <w:tab/>
        <w:t xml:space="preserve">Nykyjärjestelmiin tehtävät muutokset tulevat myös vaikuttamaan TE-digihankkeen </w:t>
      </w:r>
      <w:r w:rsidRPr="00784C83">
        <w:rPr>
          <w:rFonts w:asciiTheme="minorHAnsi" w:eastAsia="Times New Roman" w:hAnsiTheme="minorHAnsi"/>
          <w:lang w:eastAsia="fi-FI"/>
        </w:rPr>
        <w:tab/>
        <w:t xml:space="preserve">asiakastietojärjestelmän suunnittelun aikatauluun. KEHA-keskuksen henkilöstön </w:t>
      </w:r>
      <w:r w:rsidRPr="00784C83">
        <w:rPr>
          <w:rFonts w:asciiTheme="minorHAnsi" w:eastAsia="Times New Roman" w:hAnsiTheme="minorHAnsi"/>
          <w:lang w:eastAsia="fi-FI"/>
        </w:rPr>
        <w:tab/>
        <w:t xml:space="preserve">työpanosta TE-digihankkeesta tulee siirtää nykyjärjestelmän muutostarpeiden määrittelyyn </w:t>
      </w:r>
      <w:r w:rsidRPr="00784C83">
        <w:rPr>
          <w:rFonts w:asciiTheme="minorHAnsi" w:eastAsia="Times New Roman" w:hAnsiTheme="minorHAnsi"/>
          <w:lang w:eastAsia="fi-FI"/>
        </w:rPr>
        <w:tab/>
        <w:t xml:space="preserve">esityksen perusteella. </w:t>
      </w:r>
    </w:p>
    <w:p w14:paraId="7C4F1F5B" w14:textId="77777777" w:rsidR="000F2A7E" w:rsidRPr="00784C83" w:rsidRDefault="000F2A7E" w:rsidP="00784C83">
      <w:pPr>
        <w:pStyle w:val="Luettelokappale"/>
        <w:spacing w:after="160"/>
        <w:rPr>
          <w:rFonts w:asciiTheme="minorHAnsi" w:eastAsia="Times New Roman" w:hAnsiTheme="minorHAnsi"/>
          <w:lang w:eastAsia="fi-FI"/>
        </w:rPr>
      </w:pPr>
    </w:p>
    <w:p w14:paraId="7A29F27D" w14:textId="77777777" w:rsidR="007731CF" w:rsidRPr="00784C83" w:rsidRDefault="007731CF" w:rsidP="00784C83">
      <w:pPr>
        <w:autoSpaceDE w:val="0"/>
        <w:autoSpaceDN w:val="0"/>
        <w:adjustRightInd w:val="0"/>
        <w:spacing w:after="0"/>
        <w:rPr>
          <w:b/>
        </w:rPr>
      </w:pPr>
      <w:r w:rsidRPr="00784C83">
        <w:rPr>
          <w:b/>
        </w:rPr>
        <w:t xml:space="preserve"> 1 luku</w:t>
      </w:r>
      <w:r w:rsidRPr="00784C83">
        <w:rPr>
          <w:b/>
        </w:rPr>
        <w:tab/>
        <w:t xml:space="preserve">Yleiset säännökset </w:t>
      </w:r>
    </w:p>
    <w:p w14:paraId="3C1D5E4C" w14:textId="77777777" w:rsidR="00D81E55" w:rsidRDefault="00D81E55" w:rsidP="00784C83">
      <w:pPr>
        <w:pStyle w:val="Default"/>
        <w:spacing w:line="276" w:lineRule="auto"/>
        <w:rPr>
          <w:rFonts w:asciiTheme="minorHAnsi" w:hAnsiTheme="minorHAnsi"/>
          <w:color w:val="FF0000"/>
          <w:sz w:val="22"/>
          <w:szCs w:val="22"/>
        </w:rPr>
      </w:pPr>
    </w:p>
    <w:p w14:paraId="1C3447B7" w14:textId="77777777" w:rsidR="007731CF" w:rsidRPr="00784C83" w:rsidRDefault="007731CF" w:rsidP="00784C83">
      <w:pPr>
        <w:pStyle w:val="Default"/>
        <w:spacing w:line="276" w:lineRule="auto"/>
        <w:rPr>
          <w:rFonts w:asciiTheme="minorHAnsi" w:hAnsiTheme="minorHAnsi"/>
          <w:color w:val="auto"/>
          <w:sz w:val="22"/>
          <w:szCs w:val="22"/>
        </w:rPr>
      </w:pPr>
      <w:r w:rsidRPr="00784C83">
        <w:rPr>
          <w:rFonts w:asciiTheme="minorHAnsi" w:hAnsiTheme="minorHAnsi"/>
          <w:color w:val="FF0000"/>
          <w:sz w:val="22"/>
          <w:szCs w:val="22"/>
        </w:rPr>
        <w:tab/>
      </w:r>
      <w:r w:rsidRPr="00784C83">
        <w:rPr>
          <w:rFonts w:asciiTheme="minorHAnsi" w:hAnsiTheme="minorHAnsi"/>
          <w:color w:val="auto"/>
          <w:sz w:val="22"/>
          <w:szCs w:val="22"/>
        </w:rPr>
        <w:t xml:space="preserve">4 § Julkisten työvoima- ja yrityspalvelujen tarjoaminen </w:t>
      </w:r>
    </w:p>
    <w:p w14:paraId="1CAFFC44" w14:textId="77777777" w:rsidR="007731CF" w:rsidRPr="00784C83" w:rsidRDefault="007731CF" w:rsidP="00784C83">
      <w:pPr>
        <w:pStyle w:val="Default"/>
        <w:spacing w:line="276" w:lineRule="auto"/>
        <w:rPr>
          <w:rFonts w:asciiTheme="minorHAnsi" w:hAnsiTheme="minorHAnsi"/>
          <w:color w:val="auto"/>
          <w:sz w:val="22"/>
          <w:szCs w:val="22"/>
        </w:rPr>
      </w:pPr>
    </w:p>
    <w:p w14:paraId="266D8CCE" w14:textId="77777777" w:rsidR="007731CF" w:rsidRPr="00784C83" w:rsidRDefault="007731CF" w:rsidP="00784C83">
      <w:pPr>
        <w:pStyle w:val="Default"/>
        <w:spacing w:line="276" w:lineRule="auto"/>
        <w:rPr>
          <w:rFonts w:asciiTheme="minorHAnsi" w:eastAsia="Calibri" w:hAnsiTheme="minorHAnsi"/>
          <w:sz w:val="22"/>
          <w:szCs w:val="22"/>
        </w:rPr>
      </w:pPr>
      <w:r w:rsidRPr="00784C83">
        <w:rPr>
          <w:rFonts w:asciiTheme="minorHAnsi" w:hAnsiTheme="minorHAnsi"/>
          <w:color w:val="auto"/>
          <w:sz w:val="22"/>
          <w:szCs w:val="22"/>
        </w:rPr>
        <w:tab/>
        <w:t xml:space="preserve">Palvelutarpeen arvioinnin tekeminen </w:t>
      </w:r>
      <w:r w:rsidRPr="00784C83">
        <w:rPr>
          <w:rFonts w:asciiTheme="minorHAnsi" w:eastAsia="Calibri" w:hAnsiTheme="minorHAnsi"/>
          <w:sz w:val="22"/>
          <w:szCs w:val="22"/>
        </w:rPr>
        <w:t xml:space="preserve">digitaalisesti tulee lisätä. </w:t>
      </w:r>
    </w:p>
    <w:p w14:paraId="53BF74FB" w14:textId="77777777" w:rsidR="007731CF" w:rsidRPr="00784C83" w:rsidRDefault="007731CF" w:rsidP="00784C83">
      <w:pPr>
        <w:pStyle w:val="Default"/>
        <w:spacing w:line="276" w:lineRule="auto"/>
        <w:rPr>
          <w:rFonts w:asciiTheme="minorHAnsi" w:hAnsiTheme="minorHAnsi"/>
          <w:color w:val="FF0000"/>
          <w:sz w:val="22"/>
          <w:szCs w:val="22"/>
        </w:rPr>
      </w:pPr>
    </w:p>
    <w:p w14:paraId="72F79939" w14:textId="77777777" w:rsidR="007731CF" w:rsidRPr="00784C83" w:rsidRDefault="007731CF" w:rsidP="00784C83">
      <w:pPr>
        <w:autoSpaceDE w:val="0"/>
        <w:autoSpaceDN w:val="0"/>
        <w:adjustRightInd w:val="0"/>
        <w:spacing w:after="0"/>
        <w:rPr>
          <w:rFonts w:cs="Arial"/>
          <w:b/>
        </w:rPr>
      </w:pPr>
      <w:r w:rsidRPr="00784C83">
        <w:rPr>
          <w:rFonts w:cs="Arial"/>
          <w:b/>
        </w:rPr>
        <w:t xml:space="preserve">2 luku </w:t>
      </w:r>
      <w:r w:rsidRPr="00784C83">
        <w:rPr>
          <w:rFonts w:cs="Arial"/>
          <w:b/>
        </w:rPr>
        <w:tab/>
        <w:t>Työnhakijan palveluprosessi</w:t>
      </w:r>
    </w:p>
    <w:p w14:paraId="1FBE09F5" w14:textId="77777777" w:rsidR="007731CF" w:rsidRPr="00784C83" w:rsidRDefault="007731CF" w:rsidP="00784C83">
      <w:pPr>
        <w:pStyle w:val="Sis2"/>
        <w:spacing w:line="276" w:lineRule="auto"/>
        <w:jc w:val="both"/>
        <w:rPr>
          <w:rFonts w:asciiTheme="minorHAnsi" w:hAnsiTheme="minorHAnsi" w:cs="Arial"/>
        </w:rPr>
      </w:pPr>
    </w:p>
    <w:p w14:paraId="5890C55C" w14:textId="77777777" w:rsidR="007731CF" w:rsidRPr="00784C83" w:rsidRDefault="007731CF" w:rsidP="00784C83">
      <w:pPr>
        <w:pStyle w:val="Sis2"/>
        <w:spacing w:line="276" w:lineRule="auto"/>
        <w:ind w:left="0"/>
        <w:jc w:val="both"/>
        <w:rPr>
          <w:rFonts w:asciiTheme="minorHAnsi" w:hAnsiTheme="minorHAnsi" w:cs="Arial"/>
        </w:rPr>
      </w:pPr>
      <w:r w:rsidRPr="00784C83">
        <w:rPr>
          <w:rFonts w:asciiTheme="minorHAnsi" w:hAnsiTheme="minorHAnsi" w:cs="Arial"/>
        </w:rPr>
        <w:tab/>
        <w:t>1 § Työnhaun käynnistäminen ja voimassaolo</w:t>
      </w:r>
    </w:p>
    <w:p w14:paraId="44F02D98" w14:textId="77777777" w:rsidR="007731CF" w:rsidRPr="00784C83" w:rsidRDefault="007731CF" w:rsidP="00784C83">
      <w:pPr>
        <w:pStyle w:val="Eivli"/>
        <w:spacing w:line="276" w:lineRule="auto"/>
        <w:rPr>
          <w:color w:val="FF0000"/>
        </w:rPr>
      </w:pPr>
    </w:p>
    <w:p w14:paraId="4DB769AB" w14:textId="71DEDE17" w:rsidR="00D81E55" w:rsidRDefault="007731CF" w:rsidP="00784C83">
      <w:pPr>
        <w:pStyle w:val="Eivli"/>
        <w:spacing w:line="276" w:lineRule="auto"/>
      </w:pPr>
      <w:r w:rsidRPr="00784C83">
        <w:rPr>
          <w:color w:val="FF0000"/>
        </w:rPr>
        <w:tab/>
      </w:r>
      <w:r w:rsidRPr="00784C83">
        <w:t xml:space="preserve">Esityksen mukaan poistuisi </w:t>
      </w:r>
      <w:proofErr w:type="gramStart"/>
      <w:r w:rsidRPr="00784C83">
        <w:t>voimassaolevan  JTYP</w:t>
      </w:r>
      <w:proofErr w:type="gramEnd"/>
      <w:r w:rsidRPr="00784C83">
        <w:t>-lain kohta 2) ei asioi työ- ja elinkeino</w:t>
      </w:r>
      <w:r w:rsidR="00D81E55">
        <w:t>-</w:t>
      </w:r>
    </w:p>
    <w:p w14:paraId="4D11EB85" w14:textId="4F92F367" w:rsidR="007731CF" w:rsidRPr="00784C83" w:rsidRDefault="00D81E55" w:rsidP="00784C83">
      <w:pPr>
        <w:pStyle w:val="Eivli"/>
        <w:spacing w:line="276" w:lineRule="auto"/>
      </w:pPr>
      <w:r>
        <w:tab/>
      </w:r>
      <w:r w:rsidR="007731CF" w:rsidRPr="00784C83">
        <w:t xml:space="preserve">viranomaisen kanssa viranomaisen antamassa määräajassa ja edellyttämällä tavalla. Tällä </w:t>
      </w:r>
      <w:r>
        <w:tab/>
      </w:r>
      <w:r w:rsidR="007731CF" w:rsidRPr="00784C83">
        <w:t xml:space="preserve">muutoksella on suuria vaikutuksia asiakasprosessiin sekä tietojärjestelmän asiakasohjeisiin ja </w:t>
      </w:r>
      <w:r>
        <w:tab/>
      </w:r>
      <w:r w:rsidR="007731CF" w:rsidRPr="00784C83">
        <w:t>automaattisiin toimintoihin.</w:t>
      </w:r>
    </w:p>
    <w:p w14:paraId="5390841E" w14:textId="77777777" w:rsidR="00D81E55" w:rsidRDefault="00D81E55" w:rsidP="00784C83">
      <w:pPr>
        <w:pStyle w:val="Eivli"/>
        <w:spacing w:line="276" w:lineRule="auto"/>
        <w:rPr>
          <w:i/>
        </w:rPr>
      </w:pPr>
    </w:p>
    <w:p w14:paraId="6963B6DC" w14:textId="77777777" w:rsidR="007731CF" w:rsidRPr="00784C83" w:rsidRDefault="007731CF" w:rsidP="00784C83">
      <w:pPr>
        <w:pStyle w:val="Eivli"/>
        <w:spacing w:line="276" w:lineRule="auto"/>
      </w:pPr>
      <w:r w:rsidRPr="00784C83">
        <w:rPr>
          <w:i/>
        </w:rPr>
        <w:tab/>
      </w:r>
      <w:r w:rsidRPr="00D81E55">
        <w:t>1.7.2017</w:t>
      </w:r>
      <w:r w:rsidRPr="00784C83">
        <w:t xml:space="preserve"> tehtiin TEMin tahtotilan mukaisesti muutokset henkilöasiakkaan palveluproses-</w:t>
      </w:r>
    </w:p>
    <w:p w14:paraId="04F94876" w14:textId="217FE46B" w:rsidR="00D81E55" w:rsidRDefault="007731CF" w:rsidP="00784C83">
      <w:pPr>
        <w:pStyle w:val="Eivli"/>
        <w:spacing w:line="276" w:lineRule="auto"/>
      </w:pPr>
      <w:r w:rsidRPr="00784C83">
        <w:tab/>
        <w:t xml:space="preserve">siin ottamalla käyttöön palvelutarpeen digitaalinen arviointi sekä suunnitelman päivittä- </w:t>
      </w:r>
      <w:r w:rsidRPr="00784C83">
        <w:tab/>
        <w:t xml:space="preserve">minen verkossa. Kun asiakas on ohjattu digitaaliseen palvelutarpeen arviointiin, hänellä on 2 </w:t>
      </w:r>
      <w:r w:rsidRPr="00784C83">
        <w:tab/>
        <w:t xml:space="preserve">arkipäivää aikaa vastata palvelutarvetta arvioiviin kysymyksiin. Jos hän ei tee sitä annetussa </w:t>
      </w:r>
      <w:r w:rsidRPr="00784C83">
        <w:tab/>
        <w:t xml:space="preserve">ajassa, työnhaku katkeaa. Kun asiakkaan palvelutarve on arvioitu Oma asiointi -palvelussa, </w:t>
      </w:r>
      <w:r w:rsidRPr="00784C83">
        <w:tab/>
        <w:t xml:space="preserve">hänet ohjataan päivittämään suunnitelma 7 arkipäivän aikana. Jos asiakas ei päivitä </w:t>
      </w:r>
      <w:r w:rsidRPr="00784C83">
        <w:tab/>
        <w:t xml:space="preserve">suunnitelmaa annetussa määräajassa, työnhaku katkeaa. Työnhaun päättäminen oli </w:t>
      </w:r>
      <w:r w:rsidRPr="00784C83">
        <w:tab/>
        <w:t xml:space="preserve">mahdollista sillä perustella, että </w:t>
      </w:r>
      <w:r w:rsidR="00D81E55">
        <w:t xml:space="preserve">asiakas </w:t>
      </w:r>
      <w:r w:rsidRPr="00784C83">
        <w:t xml:space="preserve">ei asioi työ- ja elinkeinoviranomaisen kanssa </w:t>
      </w:r>
      <w:r w:rsidR="00D81E55">
        <w:tab/>
        <w:t>viranomais</w:t>
      </w:r>
      <w:r w:rsidRPr="00784C83">
        <w:t xml:space="preserve">en antamassa määräajassa ja edellyttämällä tavalla. Esityksen mukaan asiakkaan </w:t>
      </w:r>
      <w:r w:rsidR="00D81E55">
        <w:tab/>
      </w:r>
      <w:r w:rsidRPr="00784C83">
        <w:t xml:space="preserve">työnhakua ei saa päättää, jos hän jättää annetun tehtävän tekemättä, mutta </w:t>
      </w:r>
      <w:r w:rsidR="00D81E55">
        <w:t>ty</w:t>
      </w:r>
      <w:r w:rsidRPr="00784C83">
        <w:t>öttömyys</w:t>
      </w:r>
      <w:r w:rsidR="00D81E55">
        <w:t>-</w:t>
      </w:r>
      <w:r w:rsidR="00D81E55">
        <w:tab/>
      </w:r>
      <w:r w:rsidRPr="00784C83">
        <w:t>turvaoikeuden voi päättää.</w:t>
      </w:r>
      <w:r w:rsidRPr="00784C83">
        <w:rPr>
          <w:i/>
        </w:rPr>
        <w:t xml:space="preserve"> </w:t>
      </w:r>
      <w:r w:rsidRPr="00784C83">
        <w:t xml:space="preserve">KEHA-keskuksen mielestä työnhaun voimassaolon jatkuminen </w:t>
      </w:r>
      <w:r w:rsidR="00D81E55">
        <w:tab/>
      </w:r>
      <w:r w:rsidRPr="00784C83">
        <w:t xml:space="preserve">annetun palvelutarpeen arviointi tai suunnitelman päivittäminen tehtävän tekemättä </w:t>
      </w:r>
      <w:r w:rsidR="00D81E55">
        <w:tab/>
      </w:r>
      <w:r w:rsidRPr="00784C83">
        <w:t xml:space="preserve">jättämisen jälkeen jättää asiakkaan palveluprosessin kesken. Tällä myös vaikutusta siihen, </w:t>
      </w:r>
      <w:r w:rsidR="00D81E55">
        <w:tab/>
      </w:r>
      <w:r w:rsidRPr="00784C83">
        <w:t xml:space="preserve">että asiakkaan työllistymissuunnitelman laatimisen prosessi viivästyy. Näin myös </w:t>
      </w:r>
      <w:r w:rsidR="00D81E55">
        <w:t>h</w:t>
      </w:r>
      <w:r w:rsidRPr="00784C83">
        <w:t>eikenne</w:t>
      </w:r>
      <w:r w:rsidR="00D81E55">
        <w:t>-</w:t>
      </w:r>
    </w:p>
    <w:p w14:paraId="731A485B" w14:textId="10D3CE1B" w:rsidR="007731CF" w:rsidRPr="00784C83" w:rsidRDefault="00D81E55" w:rsidP="00784C83">
      <w:pPr>
        <w:pStyle w:val="Eivli"/>
        <w:spacing w:line="276" w:lineRule="auto"/>
      </w:pPr>
      <w:r>
        <w:tab/>
      </w:r>
      <w:proofErr w:type="spellStart"/>
      <w:r w:rsidR="007731CF" w:rsidRPr="00784C83">
        <w:t>tään</w:t>
      </w:r>
      <w:proofErr w:type="spellEnd"/>
      <w:r w:rsidR="007731CF" w:rsidRPr="00784C83">
        <w:t xml:space="preserve"> vahvan työnhaun aloituksen prosessia. </w:t>
      </w:r>
    </w:p>
    <w:p w14:paraId="5256C50B" w14:textId="77777777" w:rsidR="007731CF" w:rsidRPr="00784C83" w:rsidRDefault="007731CF" w:rsidP="00784C83">
      <w:pPr>
        <w:pStyle w:val="Eivli"/>
        <w:spacing w:line="276" w:lineRule="auto"/>
      </w:pPr>
    </w:p>
    <w:p w14:paraId="65D205BE" w14:textId="54FF943B" w:rsidR="007731CF" w:rsidRDefault="007731CF" w:rsidP="00784C83">
      <w:pPr>
        <w:pStyle w:val="Eivli"/>
        <w:spacing w:line="276" w:lineRule="auto"/>
      </w:pPr>
      <w:r w:rsidRPr="00784C83">
        <w:lastRenderedPageBreak/>
        <w:tab/>
        <w:t xml:space="preserve">Miten varmistetaan se, että asiakas ymmärtää mitä palveluprosessin näkökulmasta </w:t>
      </w:r>
      <w:r w:rsidRPr="00784C83">
        <w:tab/>
        <w:t xml:space="preserve">tarkoittaa asiakkaalle lähetetty automaattinen lausunto siitä, että ei oikeutta </w:t>
      </w:r>
      <w:r w:rsidRPr="00784C83">
        <w:tab/>
        <w:t xml:space="preserve">työttömyysturvaan, mutta työnhaku edelleen voimassa. </w:t>
      </w:r>
      <w:r w:rsidR="00D81E55">
        <w:t xml:space="preserve">Tämä tulee lisäämään asiakkaiden </w:t>
      </w:r>
      <w:r w:rsidR="00D81E55">
        <w:tab/>
        <w:t xml:space="preserve">yhteydenottoja </w:t>
      </w:r>
      <w:r w:rsidR="004F4DA6">
        <w:t xml:space="preserve">entisestään </w:t>
      </w:r>
      <w:r w:rsidR="00D81E55">
        <w:t>TE-palveluihin. Asiaka</w:t>
      </w:r>
      <w:r w:rsidR="004F4DA6">
        <w:t>s</w:t>
      </w:r>
      <w:r w:rsidR="00D81E55">
        <w:t xml:space="preserve"> </w:t>
      </w:r>
      <w:r w:rsidR="00D81E55" w:rsidRPr="00784C83">
        <w:t xml:space="preserve">voi </w:t>
      </w:r>
      <w:proofErr w:type="spellStart"/>
      <w:r w:rsidR="00D81E55" w:rsidRPr="00784C83">
        <w:t>kontaktoida</w:t>
      </w:r>
      <w:proofErr w:type="spellEnd"/>
      <w:r w:rsidR="00D81E55" w:rsidRPr="00784C83">
        <w:t xml:space="preserve"> TE-toimistoa </w:t>
      </w:r>
      <w:r w:rsidR="004F4DA6">
        <w:tab/>
      </w:r>
      <w:r w:rsidR="00D81E55" w:rsidRPr="00784C83">
        <w:t xml:space="preserve">henkilökohtaisen asioinnin lisäksi soittamalla TE-puhelinpalveluun tai jättämällä </w:t>
      </w:r>
      <w:r w:rsidR="004F4DA6">
        <w:tab/>
      </w:r>
      <w:r w:rsidR="00D81E55" w:rsidRPr="00784C83">
        <w:t>yhteydenottopyynnön TE-toimistoon Oma asiointi -palvelun kautta</w:t>
      </w:r>
      <w:r w:rsidR="004F4DA6">
        <w:t xml:space="preserve"> ja </w:t>
      </w:r>
      <w:r w:rsidR="00D81E55" w:rsidRPr="00784C83">
        <w:t xml:space="preserve">TE-toimisto ottaa </w:t>
      </w:r>
      <w:r w:rsidR="004F4DA6">
        <w:tab/>
      </w:r>
      <w:r w:rsidR="00D81E55" w:rsidRPr="00784C83">
        <w:t>yhteyttä asiakkaaseen puhelimitse</w:t>
      </w:r>
      <w:r w:rsidR="004F4DA6">
        <w:t xml:space="preserve">. </w:t>
      </w:r>
      <w:r w:rsidRPr="00784C83">
        <w:t xml:space="preserve">Asiakkaan </w:t>
      </w:r>
      <w:proofErr w:type="spellStart"/>
      <w:r w:rsidRPr="00784C83">
        <w:t>kontaktoidessa</w:t>
      </w:r>
      <w:proofErr w:type="spellEnd"/>
      <w:r w:rsidRPr="00784C83">
        <w:t xml:space="preserve"> TE-palvelua, asiantuntija ei voi </w:t>
      </w:r>
      <w:r w:rsidR="004F4DA6">
        <w:tab/>
      </w:r>
      <w:r w:rsidRPr="00784C83">
        <w:t xml:space="preserve">nykytoiminnallisuden mukaan antaa palvelutarpeen digitaalista arviointia asiakkaalle </w:t>
      </w:r>
      <w:r w:rsidR="004F4DA6">
        <w:tab/>
      </w:r>
      <w:r w:rsidRPr="00784C83">
        <w:t xml:space="preserve">uudelleen tehtäväksi Oma asiointi -palveluun. </w:t>
      </w:r>
    </w:p>
    <w:p w14:paraId="5F594E04" w14:textId="77777777" w:rsidR="000F2A7E" w:rsidRPr="00784C83" w:rsidRDefault="000F2A7E" w:rsidP="00784C83">
      <w:pPr>
        <w:pStyle w:val="Eivli"/>
        <w:spacing w:line="276" w:lineRule="auto"/>
      </w:pPr>
    </w:p>
    <w:p w14:paraId="065DA4CD" w14:textId="0A6803D6" w:rsidR="007731CF" w:rsidRPr="00784C83" w:rsidRDefault="004F4DA6" w:rsidP="00784C83">
      <w:pPr>
        <w:pStyle w:val="Eivli"/>
        <w:spacing w:line="276" w:lineRule="auto"/>
        <w:rPr>
          <w:i/>
        </w:rPr>
      </w:pPr>
      <w:r>
        <w:tab/>
      </w:r>
      <w:r w:rsidR="007731CF" w:rsidRPr="00784C83">
        <w:t>KEHA-keskuksen mielestä työnhaun aloituksen yhteydessä asiakas</w:t>
      </w:r>
      <w:r>
        <w:t>,</w:t>
      </w:r>
      <w:r w:rsidR="007731CF" w:rsidRPr="00784C83">
        <w:t xml:space="preserve"> jolla ei ole tiedossa </w:t>
      </w:r>
      <w:r w:rsidR="007731CF" w:rsidRPr="00784C83">
        <w:tab/>
        <w:t xml:space="preserve">muutosta seuraavan 3 kuukauden sisällä tulee ohjata Oma asiointi -palvelussa työnhaun </w:t>
      </w:r>
      <w:r w:rsidR="007731CF" w:rsidRPr="00784C83">
        <w:tab/>
        <w:t xml:space="preserve">aloituksen yhteydessä jatkossakin palvelutarpeen digitaaliseen arviointiin sekä suunnitelman </w:t>
      </w:r>
      <w:r w:rsidR="007731CF" w:rsidRPr="00784C83">
        <w:tab/>
        <w:t xml:space="preserve">päivittämiseen verkossa. Mikäli asiakas ei tee annettua tehtävää määräajassa, työnhaku </w:t>
      </w:r>
      <w:r w:rsidR="007731CF" w:rsidRPr="00784C83">
        <w:tab/>
        <w:t>tulee voida päättää.</w:t>
      </w:r>
    </w:p>
    <w:p w14:paraId="5188050B" w14:textId="77777777" w:rsidR="007731CF" w:rsidRPr="00784C83" w:rsidRDefault="007731CF" w:rsidP="00784C83">
      <w:pPr>
        <w:pStyle w:val="Eivli"/>
        <w:spacing w:line="276" w:lineRule="auto"/>
        <w:rPr>
          <w:i/>
        </w:rPr>
      </w:pPr>
      <w:r w:rsidRPr="00784C83">
        <w:rPr>
          <w:i/>
        </w:rPr>
        <w:tab/>
      </w:r>
    </w:p>
    <w:p w14:paraId="6A365627" w14:textId="77777777" w:rsidR="007731CF" w:rsidRPr="00784C83" w:rsidRDefault="007731CF" w:rsidP="00784C83">
      <w:pPr>
        <w:pStyle w:val="Eivli"/>
        <w:spacing w:line="276" w:lineRule="auto"/>
        <w:rPr>
          <w:rFonts w:cs="Arial"/>
        </w:rPr>
      </w:pPr>
      <w:r w:rsidRPr="00784C83">
        <w:rPr>
          <w:i/>
        </w:rPr>
        <w:tab/>
      </w:r>
      <w:r w:rsidRPr="00784C83">
        <w:t xml:space="preserve">Työnhakijan asiakkuuden jatkuessa on ongelma ollut se, että työnhakijana olevat eivät ole </w:t>
      </w:r>
      <w:r w:rsidRPr="00784C83">
        <w:tab/>
        <w:t xml:space="preserve">ilmoittaneet muutoksista TE-toimistoon. Pelkona on "ikuisesti työttömien" määrän </w:t>
      </w:r>
      <w:r w:rsidRPr="00784C83">
        <w:tab/>
        <w:t xml:space="preserve">lisääntyminen. TE-toimistojen määräaikaishaastattelut ovat jo osoittaneet, että </w:t>
      </w:r>
      <w:r w:rsidRPr="00784C83">
        <w:tab/>
        <w:t xml:space="preserve">rekistereissämme on asiakkaita jotka ovat jo työllistyneet tai löytäneet muun pitkäaikaisen </w:t>
      </w:r>
      <w:r w:rsidRPr="00784C83">
        <w:tab/>
        <w:t xml:space="preserve">ratkaisun. Esitetty muutos vaikuttaisi siihen, että esim. </w:t>
      </w:r>
      <w:r w:rsidRPr="00784C83">
        <w:rPr>
          <w:rFonts w:cs="Arial"/>
        </w:rPr>
        <w:t xml:space="preserve">määräaikaishaastatteluihin tai </w:t>
      </w:r>
      <w:r w:rsidRPr="00784C83">
        <w:rPr>
          <w:rFonts w:cs="Arial"/>
        </w:rPr>
        <w:tab/>
        <w:t xml:space="preserve">lähettyihin yhteydenottopyytöihin reagoimatta jättäneet jäisivät tietojärjestelmiin </w:t>
      </w:r>
      <w:r w:rsidRPr="00784C83">
        <w:rPr>
          <w:rFonts w:cs="Arial"/>
        </w:rPr>
        <w:tab/>
        <w:t xml:space="preserve">työnhakijoiksi ikuisiksi ajoiksi. </w:t>
      </w:r>
    </w:p>
    <w:p w14:paraId="41940A3B" w14:textId="77777777" w:rsidR="007731CF" w:rsidRPr="00784C83" w:rsidRDefault="007731CF" w:rsidP="00784C83">
      <w:pPr>
        <w:pStyle w:val="Eivli"/>
        <w:spacing w:line="276" w:lineRule="auto"/>
        <w:rPr>
          <w:rFonts w:cs="Arial"/>
        </w:rPr>
      </w:pPr>
    </w:p>
    <w:p w14:paraId="6E03A2FB" w14:textId="4EDD0AAD" w:rsidR="00D81E55" w:rsidRPr="00784C83" w:rsidRDefault="007731CF" w:rsidP="00D81E55">
      <w:pPr>
        <w:pStyle w:val="Eivli"/>
        <w:spacing w:line="276" w:lineRule="auto"/>
      </w:pPr>
      <w:r w:rsidRPr="00784C83">
        <w:rPr>
          <w:rFonts w:cs="Arial"/>
        </w:rPr>
        <w:tab/>
        <w:t xml:space="preserve">KEHA-keskuksen mielestä ei ole tarkoituksenmukaista mahdollistaa työnhaun voimassaolo </w:t>
      </w:r>
      <w:r w:rsidRPr="00784C83">
        <w:rPr>
          <w:rFonts w:cs="Arial"/>
        </w:rPr>
        <w:tab/>
        <w:t xml:space="preserve">ikuisesti. Näin myös asiakkaat, jotka eivät ole hakemassa enään työpaikkaa, nousevat esille </w:t>
      </w:r>
      <w:r w:rsidRPr="00784C83">
        <w:rPr>
          <w:rFonts w:cs="Arial"/>
        </w:rPr>
        <w:tab/>
        <w:t xml:space="preserve">TE-toimiston ja palveluntuottajan ehdokashaussa, kun haetaan työnantajan toimeksiannon </w:t>
      </w:r>
      <w:r w:rsidRPr="00784C83">
        <w:rPr>
          <w:rFonts w:cs="Arial"/>
        </w:rPr>
        <w:tab/>
        <w:t xml:space="preserve">perusteella ehdokkaita työpaikkoihin. </w:t>
      </w:r>
      <w:r w:rsidR="00D81E55">
        <w:rPr>
          <w:rFonts w:cs="Arial"/>
        </w:rPr>
        <w:t>T</w:t>
      </w:r>
      <w:r w:rsidR="00D81E55" w:rsidRPr="00784C83">
        <w:rPr>
          <w:rFonts w:cs="Arial"/>
        </w:rPr>
        <w:t>yönhaun voimassaolo ikuisesti</w:t>
      </w:r>
      <w:r w:rsidR="00D81E55" w:rsidRPr="00784C83">
        <w:t xml:space="preserve"> </w:t>
      </w:r>
      <w:r w:rsidR="00D81E55" w:rsidRPr="00784C83">
        <w:t xml:space="preserve">tulee myös </w:t>
      </w:r>
      <w:r w:rsidR="00D81E55" w:rsidRPr="00784C83">
        <w:tab/>
        <w:t xml:space="preserve">vaikuttamaan työnvälitystilastojen tietoihin ja vääjäämättä nostaa virhemarginaalia ja </w:t>
      </w:r>
      <w:r w:rsidR="00D81E55" w:rsidRPr="00784C83">
        <w:tab/>
        <w:t>aiheuttaa työttömien määrän tilastollista kasvua.</w:t>
      </w:r>
    </w:p>
    <w:p w14:paraId="67596122" w14:textId="77777777" w:rsidR="007731CF" w:rsidRPr="00784C83" w:rsidRDefault="007731CF" w:rsidP="00784C83">
      <w:pPr>
        <w:pStyle w:val="Eivli"/>
        <w:spacing w:line="276" w:lineRule="auto"/>
        <w:rPr>
          <w:rFonts w:cs="Arial"/>
        </w:rPr>
      </w:pPr>
    </w:p>
    <w:p w14:paraId="1D8E229C" w14:textId="4C423197" w:rsidR="007731CF" w:rsidRDefault="007731CF" w:rsidP="00784C83">
      <w:pPr>
        <w:pStyle w:val="Eivli"/>
        <w:spacing w:line="276" w:lineRule="auto"/>
        <w:rPr>
          <w:rFonts w:cs="Arial"/>
        </w:rPr>
      </w:pPr>
      <w:r w:rsidRPr="00784C83">
        <w:rPr>
          <w:rFonts w:cs="Arial"/>
        </w:rPr>
        <w:tab/>
        <w:t xml:space="preserve">Asiakasrekisterissä olevien asiakkaiden määrän kasvaminen tulee hidastamaan URAn </w:t>
      </w:r>
      <w:r w:rsidRPr="00784C83">
        <w:rPr>
          <w:rFonts w:cs="Arial"/>
        </w:rPr>
        <w:tab/>
        <w:t>toimintavarmuu</w:t>
      </w:r>
      <w:r w:rsidR="001506F8" w:rsidRPr="00784C83">
        <w:rPr>
          <w:rFonts w:cs="Arial"/>
        </w:rPr>
        <w:t>t</w:t>
      </w:r>
      <w:r w:rsidRPr="00784C83">
        <w:rPr>
          <w:rFonts w:cs="Arial"/>
        </w:rPr>
        <w:t xml:space="preserve">ta ja hakutoimintoja. </w:t>
      </w:r>
    </w:p>
    <w:p w14:paraId="70D281A0" w14:textId="242D4707" w:rsidR="007731CF" w:rsidRPr="00784C83" w:rsidRDefault="006D50D0" w:rsidP="004F4DA6">
      <w:pPr>
        <w:pStyle w:val="Eivli"/>
        <w:spacing w:line="276" w:lineRule="auto"/>
        <w:rPr>
          <w:rFonts w:cs="Arial"/>
        </w:rPr>
      </w:pPr>
      <w:r>
        <w:rPr>
          <w:rFonts w:cs="Arial"/>
        </w:rPr>
        <w:tab/>
      </w:r>
    </w:p>
    <w:p w14:paraId="56C3D7DA" w14:textId="77777777" w:rsidR="007731CF" w:rsidRPr="00784C83" w:rsidRDefault="007731CF" w:rsidP="00784C83">
      <w:pPr>
        <w:autoSpaceDE w:val="0"/>
        <w:autoSpaceDN w:val="0"/>
        <w:adjustRightInd w:val="0"/>
        <w:spacing w:after="0"/>
        <w:rPr>
          <w:rFonts w:cs="Arial"/>
          <w:b/>
        </w:rPr>
      </w:pPr>
      <w:r w:rsidRPr="00784C83">
        <w:rPr>
          <w:rFonts w:cs="Arial"/>
          <w:b/>
        </w:rPr>
        <w:t xml:space="preserve">3 luku </w:t>
      </w:r>
      <w:r w:rsidRPr="00784C83">
        <w:rPr>
          <w:rFonts w:cs="Arial"/>
          <w:b/>
        </w:rPr>
        <w:tab/>
      </w:r>
      <w:r w:rsidRPr="00784C83">
        <w:rPr>
          <w:b/>
        </w:rPr>
        <w:t>Työnvälitys</w:t>
      </w:r>
    </w:p>
    <w:p w14:paraId="323CA26F" w14:textId="77777777" w:rsidR="007731CF" w:rsidRPr="00784C83" w:rsidRDefault="007731CF" w:rsidP="00784C83">
      <w:pPr>
        <w:pStyle w:val="Sis2"/>
        <w:spacing w:line="276" w:lineRule="auto"/>
        <w:rPr>
          <w:rFonts w:asciiTheme="minorHAnsi" w:hAnsiTheme="minorHAnsi"/>
        </w:rPr>
      </w:pPr>
    </w:p>
    <w:p w14:paraId="5B3046CD" w14:textId="77777777" w:rsidR="007731CF" w:rsidRPr="00784C83" w:rsidRDefault="007731CF" w:rsidP="00784C83">
      <w:pPr>
        <w:pStyle w:val="Default"/>
        <w:spacing w:line="276" w:lineRule="auto"/>
        <w:jc w:val="both"/>
        <w:rPr>
          <w:rFonts w:asciiTheme="minorHAnsi" w:hAnsiTheme="minorHAnsi"/>
          <w:color w:val="auto"/>
          <w:sz w:val="22"/>
          <w:szCs w:val="22"/>
        </w:rPr>
      </w:pPr>
      <w:r w:rsidRPr="00784C83">
        <w:rPr>
          <w:rFonts w:asciiTheme="minorHAnsi" w:hAnsiTheme="minorHAnsi"/>
          <w:color w:val="auto"/>
          <w:sz w:val="22"/>
          <w:szCs w:val="22"/>
        </w:rPr>
        <w:tab/>
        <w:t>2 § Työnvälityspalvelut</w:t>
      </w:r>
    </w:p>
    <w:p w14:paraId="66191571" w14:textId="77777777" w:rsidR="007731CF" w:rsidRPr="00784C83" w:rsidRDefault="007731CF" w:rsidP="00784C83">
      <w:pPr>
        <w:pStyle w:val="Default"/>
        <w:spacing w:line="276" w:lineRule="auto"/>
        <w:jc w:val="both"/>
        <w:rPr>
          <w:rFonts w:asciiTheme="minorHAnsi" w:hAnsiTheme="minorHAnsi"/>
          <w:color w:val="auto"/>
          <w:sz w:val="22"/>
          <w:szCs w:val="22"/>
        </w:rPr>
      </w:pPr>
    </w:p>
    <w:p w14:paraId="6B586A43" w14:textId="2E759AD1" w:rsidR="007731CF" w:rsidRPr="00784C83" w:rsidRDefault="007731CF" w:rsidP="00784C83">
      <w:pPr>
        <w:pStyle w:val="Default"/>
        <w:spacing w:line="276" w:lineRule="auto"/>
        <w:rPr>
          <w:rFonts w:asciiTheme="minorHAnsi" w:hAnsiTheme="minorHAnsi"/>
          <w:color w:val="auto"/>
          <w:sz w:val="22"/>
          <w:szCs w:val="22"/>
        </w:rPr>
      </w:pPr>
      <w:r w:rsidRPr="00784C83">
        <w:rPr>
          <w:rFonts w:asciiTheme="minorHAnsi" w:hAnsiTheme="minorHAnsi"/>
          <w:color w:val="auto"/>
          <w:sz w:val="22"/>
          <w:szCs w:val="22"/>
        </w:rPr>
        <w:tab/>
        <w:t xml:space="preserve">Esityksen mukaan työ- ja elinkeinoviranomaisen tehtävänä on julkaista ja välittää tietoa </w:t>
      </w:r>
      <w:r w:rsidRPr="00784C83">
        <w:rPr>
          <w:rFonts w:asciiTheme="minorHAnsi" w:hAnsiTheme="minorHAnsi"/>
          <w:color w:val="auto"/>
          <w:sz w:val="22"/>
          <w:szCs w:val="22"/>
        </w:rPr>
        <w:tab/>
        <w:t xml:space="preserve">avoimista työpaikoista, mutta palveluntuottajalla vain oikeus tehdä työnhakijoille </w:t>
      </w:r>
      <w:r w:rsidRPr="00784C83">
        <w:rPr>
          <w:rFonts w:asciiTheme="minorHAnsi" w:hAnsiTheme="minorHAnsi"/>
          <w:color w:val="auto"/>
          <w:sz w:val="22"/>
          <w:szCs w:val="22"/>
        </w:rPr>
        <w:tab/>
        <w:t xml:space="preserve">työtarjouksia ja esitellä ehdokkaita työnantajalle. Jos palveluntuottaja on saanut omien </w:t>
      </w:r>
      <w:r w:rsidRPr="00784C83">
        <w:rPr>
          <w:rFonts w:asciiTheme="minorHAnsi" w:hAnsiTheme="minorHAnsi"/>
          <w:color w:val="auto"/>
          <w:sz w:val="22"/>
          <w:szCs w:val="22"/>
        </w:rPr>
        <w:tab/>
        <w:t xml:space="preserve">työnantajakontaktien kautta toimeksiannon työnantajalta työnhakijoiden esittelemiseksi </w:t>
      </w:r>
      <w:r w:rsidRPr="00784C83">
        <w:rPr>
          <w:rFonts w:asciiTheme="minorHAnsi" w:hAnsiTheme="minorHAnsi"/>
          <w:color w:val="auto"/>
          <w:sz w:val="22"/>
          <w:szCs w:val="22"/>
        </w:rPr>
        <w:tab/>
        <w:t xml:space="preserve">työnantajalle, </w:t>
      </w:r>
      <w:r w:rsidRPr="00784C83">
        <w:rPr>
          <w:rFonts w:asciiTheme="minorHAnsi" w:hAnsiTheme="minorHAnsi"/>
          <w:color w:val="auto"/>
          <w:sz w:val="22"/>
          <w:szCs w:val="22"/>
        </w:rPr>
        <w:tab/>
        <w:t xml:space="preserve">palveluntuottajan tulee olla mahdollista tallentaa tietojärjestelmään </w:t>
      </w:r>
      <w:r w:rsidRPr="00784C83">
        <w:rPr>
          <w:rFonts w:asciiTheme="minorHAnsi" w:hAnsiTheme="minorHAnsi"/>
          <w:color w:val="auto"/>
          <w:sz w:val="22"/>
          <w:szCs w:val="22"/>
        </w:rPr>
        <w:tab/>
        <w:t xml:space="preserve">työpaikka. </w:t>
      </w:r>
    </w:p>
    <w:p w14:paraId="5C8F25E6" w14:textId="77777777" w:rsidR="007731CF" w:rsidRPr="00784C83" w:rsidRDefault="007731CF" w:rsidP="00784C83">
      <w:pPr>
        <w:pStyle w:val="7NormaaliSisentmtn"/>
        <w:spacing w:line="276" w:lineRule="auto"/>
        <w:rPr>
          <w:rFonts w:asciiTheme="minorHAnsi" w:hAnsiTheme="minorHAnsi"/>
        </w:rPr>
      </w:pPr>
    </w:p>
    <w:p w14:paraId="1DDD95E1" w14:textId="4EB4C30D" w:rsidR="00556BB0" w:rsidRPr="00784C83" w:rsidRDefault="005F66B2" w:rsidP="00784C83">
      <w:pPr>
        <w:autoSpaceDE w:val="0"/>
        <w:autoSpaceDN w:val="0"/>
        <w:adjustRightInd w:val="0"/>
        <w:spacing w:after="0"/>
        <w:rPr>
          <w:rFonts w:cs="Arial"/>
          <w:b/>
        </w:rPr>
      </w:pPr>
      <w:r w:rsidRPr="00784C83">
        <w:rPr>
          <w:rFonts w:cs="Arial"/>
          <w:b/>
        </w:rPr>
        <w:lastRenderedPageBreak/>
        <w:t xml:space="preserve"> </w:t>
      </w:r>
      <w:r w:rsidR="00556BB0" w:rsidRPr="00784C83">
        <w:rPr>
          <w:rFonts w:cs="Arial"/>
          <w:b/>
        </w:rPr>
        <w:t xml:space="preserve">13 </w:t>
      </w:r>
      <w:r w:rsidR="00AD422A" w:rsidRPr="00784C83">
        <w:rPr>
          <w:rFonts w:cs="Arial"/>
          <w:b/>
        </w:rPr>
        <w:t>l</w:t>
      </w:r>
      <w:r w:rsidR="00556BB0" w:rsidRPr="00784C83">
        <w:rPr>
          <w:rFonts w:cs="Arial"/>
          <w:b/>
        </w:rPr>
        <w:t xml:space="preserve">uku </w:t>
      </w:r>
      <w:r w:rsidR="00AD422A" w:rsidRPr="00784C83">
        <w:rPr>
          <w:rFonts w:cs="Arial"/>
          <w:b/>
        </w:rPr>
        <w:tab/>
      </w:r>
      <w:r w:rsidR="00556BB0" w:rsidRPr="00784C83">
        <w:rPr>
          <w:rFonts w:cs="Arial"/>
          <w:b/>
        </w:rPr>
        <w:t>Työ- ja elinkeinotoimiston asiakastietojärjestelmä</w:t>
      </w:r>
    </w:p>
    <w:p w14:paraId="707A4893" w14:textId="77777777" w:rsidR="00AD422A" w:rsidRPr="00784C83" w:rsidRDefault="00AD422A" w:rsidP="00784C83">
      <w:pPr>
        <w:autoSpaceDE w:val="0"/>
        <w:autoSpaceDN w:val="0"/>
        <w:adjustRightInd w:val="0"/>
        <w:spacing w:after="0"/>
        <w:rPr>
          <w:rFonts w:cs="Arial"/>
          <w:b/>
        </w:rPr>
      </w:pPr>
    </w:p>
    <w:p w14:paraId="05EA28BD" w14:textId="5BEA12EA" w:rsidR="002A33C3" w:rsidRDefault="00AD422A" w:rsidP="00784C83">
      <w:pPr>
        <w:autoSpaceDE w:val="0"/>
        <w:autoSpaceDN w:val="0"/>
        <w:adjustRightInd w:val="0"/>
        <w:spacing w:after="0"/>
        <w:rPr>
          <w:rFonts w:cs="Arial"/>
        </w:rPr>
      </w:pPr>
      <w:r w:rsidRPr="00784C83">
        <w:rPr>
          <w:rFonts w:cs="Arial"/>
          <w:b/>
        </w:rPr>
        <w:tab/>
      </w:r>
      <w:r w:rsidR="002A33C3" w:rsidRPr="00784C83">
        <w:t xml:space="preserve">1 § </w:t>
      </w:r>
      <w:r w:rsidR="002A33C3" w:rsidRPr="00784C83">
        <w:rPr>
          <w:rFonts w:cs="Arial"/>
        </w:rPr>
        <w:t>Työ- ja elinkeinotoimiston asiakastietojärjestelmä</w:t>
      </w:r>
    </w:p>
    <w:p w14:paraId="3DE473F3" w14:textId="77777777" w:rsidR="00784C83" w:rsidRPr="00784C83" w:rsidRDefault="00784C83" w:rsidP="00784C83">
      <w:pPr>
        <w:autoSpaceDE w:val="0"/>
        <w:autoSpaceDN w:val="0"/>
        <w:adjustRightInd w:val="0"/>
        <w:spacing w:after="0"/>
      </w:pPr>
    </w:p>
    <w:p w14:paraId="21AB6C0F" w14:textId="043F3724" w:rsidR="002A33C3" w:rsidRPr="00784C83" w:rsidRDefault="002A33C3" w:rsidP="00784C83">
      <w:pPr>
        <w:autoSpaceDE w:val="0"/>
        <w:autoSpaceDN w:val="0"/>
        <w:adjustRightInd w:val="0"/>
        <w:spacing w:after="0"/>
      </w:pPr>
      <w:r w:rsidRPr="00784C83">
        <w:tab/>
        <w:t xml:space="preserve">Pykälässä ja sen </w:t>
      </w:r>
      <w:r w:rsidR="001506F8" w:rsidRPr="00784C83">
        <w:t>perusteluissa</w:t>
      </w:r>
      <w:r w:rsidRPr="00784C83">
        <w:t xml:space="preserve"> tulisi näkyä, että TYPPI-järjestelmä tulkitaan URAn </w:t>
      </w:r>
      <w:r w:rsidRPr="00784C83">
        <w:tab/>
        <w:t xml:space="preserve">osarekisteriksi, työllistymistä edistävän monialaisen yhteispalvelun asiakasrekisteriksi. </w:t>
      </w:r>
      <w:r w:rsidRPr="00784C83">
        <w:tab/>
      </w:r>
    </w:p>
    <w:p w14:paraId="754EE793" w14:textId="485D482D" w:rsidR="002A33C3" w:rsidRPr="00784C83" w:rsidRDefault="002A33C3" w:rsidP="00784C83">
      <w:pPr>
        <w:autoSpaceDE w:val="0"/>
        <w:autoSpaceDN w:val="0"/>
        <w:adjustRightInd w:val="0"/>
        <w:spacing w:after="0"/>
        <w:rPr>
          <w:rFonts w:cs="Arial"/>
        </w:rPr>
      </w:pPr>
      <w:r w:rsidRPr="00784C83">
        <w:rPr>
          <w:rFonts w:cs="Arial"/>
        </w:rPr>
        <w:t xml:space="preserve"> </w:t>
      </w:r>
    </w:p>
    <w:p w14:paraId="771F2BE4" w14:textId="78247C89" w:rsidR="00556BB0" w:rsidRPr="00784C83" w:rsidRDefault="002A33C3" w:rsidP="00784C83">
      <w:pPr>
        <w:autoSpaceDE w:val="0"/>
        <w:autoSpaceDN w:val="0"/>
        <w:adjustRightInd w:val="0"/>
        <w:spacing w:after="0"/>
        <w:rPr>
          <w:rFonts w:cs="Arial"/>
        </w:rPr>
      </w:pPr>
      <w:r w:rsidRPr="00784C83">
        <w:rPr>
          <w:rFonts w:cs="Arial"/>
        </w:rPr>
        <w:tab/>
      </w:r>
      <w:r w:rsidR="00556BB0" w:rsidRPr="00784C83">
        <w:rPr>
          <w:rFonts w:cs="Arial"/>
        </w:rPr>
        <w:t xml:space="preserve">5 § Käyttöoikeuden myöntäminen ja salassa pidettävien henkilötietojen luovuttaminen </w:t>
      </w:r>
      <w:r w:rsidR="00A3061A" w:rsidRPr="00784C83">
        <w:rPr>
          <w:rFonts w:cs="Arial"/>
        </w:rPr>
        <w:tab/>
      </w:r>
      <w:r w:rsidR="00556BB0" w:rsidRPr="00784C83">
        <w:rPr>
          <w:rFonts w:cs="Arial"/>
        </w:rPr>
        <w:t xml:space="preserve">eräissä tilanteissa </w:t>
      </w:r>
    </w:p>
    <w:p w14:paraId="7CC5D731" w14:textId="77777777" w:rsidR="00AD422A" w:rsidRPr="00784C83" w:rsidRDefault="00AD422A" w:rsidP="00784C83">
      <w:pPr>
        <w:pStyle w:val="Sis2"/>
        <w:spacing w:line="276" w:lineRule="auto"/>
        <w:rPr>
          <w:rFonts w:asciiTheme="minorHAnsi" w:hAnsiTheme="minorHAnsi"/>
        </w:rPr>
      </w:pPr>
    </w:p>
    <w:p w14:paraId="3DBA0AFD" w14:textId="083319B4" w:rsidR="007731CF" w:rsidRPr="00784C83" w:rsidRDefault="007731CF" w:rsidP="00784C83">
      <w:pPr>
        <w:pStyle w:val="Luettelokappale"/>
        <w:spacing w:after="0"/>
        <w:contextualSpacing w:val="0"/>
        <w:rPr>
          <w:rFonts w:asciiTheme="minorHAnsi" w:hAnsiTheme="minorHAnsi"/>
        </w:rPr>
      </w:pPr>
      <w:r w:rsidRPr="00784C83">
        <w:rPr>
          <w:rFonts w:asciiTheme="minorHAnsi" w:hAnsiTheme="minorHAnsi"/>
        </w:rPr>
        <w:tab/>
      </w:r>
      <w:r w:rsidR="00DA195B" w:rsidRPr="00784C83">
        <w:rPr>
          <w:rFonts w:asciiTheme="minorHAnsi" w:hAnsiTheme="minorHAnsi"/>
        </w:rPr>
        <w:t xml:space="preserve">Koska asiakastietojärjestelmämme sisältää </w:t>
      </w:r>
      <w:r w:rsidRPr="00784C83">
        <w:rPr>
          <w:rFonts w:asciiTheme="minorHAnsi" w:hAnsiTheme="minorHAnsi"/>
        </w:rPr>
        <w:t xml:space="preserve">myös arkaluonteisia ja salassa pidettäviä tietoja, </w:t>
      </w:r>
      <w:r w:rsidRPr="00784C83">
        <w:rPr>
          <w:rFonts w:asciiTheme="minorHAnsi" w:hAnsiTheme="minorHAnsi"/>
        </w:rPr>
        <w:tab/>
      </w:r>
      <w:r w:rsidR="00A3061A" w:rsidRPr="00784C83">
        <w:rPr>
          <w:rFonts w:asciiTheme="minorHAnsi" w:hAnsiTheme="minorHAnsi"/>
        </w:rPr>
        <w:t xml:space="preserve">tulee </w:t>
      </w:r>
      <w:r w:rsidRPr="00784C83">
        <w:rPr>
          <w:rFonts w:asciiTheme="minorHAnsi" w:hAnsiTheme="minorHAnsi"/>
        </w:rPr>
        <w:t xml:space="preserve">tarkentaa mitä tietoja </w:t>
      </w:r>
      <w:r w:rsidR="00A3061A" w:rsidRPr="00784C83">
        <w:rPr>
          <w:rFonts w:asciiTheme="minorHAnsi" w:hAnsiTheme="minorHAnsi"/>
        </w:rPr>
        <w:t>käyttöoikeuden saanut palveluntuottaja saa käyttöönsä</w:t>
      </w:r>
      <w:r w:rsidRPr="00784C83">
        <w:rPr>
          <w:rFonts w:asciiTheme="minorHAnsi" w:hAnsiTheme="minorHAnsi"/>
        </w:rPr>
        <w:t>.</w:t>
      </w:r>
      <w:r w:rsidR="00A3061A" w:rsidRPr="00784C83">
        <w:rPr>
          <w:rFonts w:asciiTheme="minorHAnsi" w:hAnsiTheme="minorHAnsi"/>
        </w:rPr>
        <w:t xml:space="preserve"> </w:t>
      </w:r>
      <w:r w:rsidRPr="00784C83">
        <w:rPr>
          <w:rFonts w:asciiTheme="minorHAnsi" w:hAnsiTheme="minorHAnsi"/>
        </w:rPr>
        <w:tab/>
      </w:r>
    </w:p>
    <w:p w14:paraId="74FA97F7" w14:textId="2B6DB5A8" w:rsidR="00A3061A" w:rsidRPr="00784C83" w:rsidRDefault="007731CF" w:rsidP="00784C83">
      <w:pPr>
        <w:pStyle w:val="Luettelokappale"/>
        <w:spacing w:after="0"/>
        <w:contextualSpacing w:val="0"/>
        <w:rPr>
          <w:rFonts w:asciiTheme="minorHAnsi" w:hAnsiTheme="minorHAnsi"/>
          <w:i/>
          <w:iCs/>
        </w:rPr>
      </w:pPr>
      <w:r w:rsidRPr="00784C83">
        <w:rPr>
          <w:rFonts w:asciiTheme="minorHAnsi" w:hAnsiTheme="minorHAnsi"/>
        </w:rPr>
        <w:tab/>
        <w:t>Esim. jos p</w:t>
      </w:r>
      <w:r w:rsidRPr="00784C83">
        <w:rPr>
          <w:rFonts w:asciiTheme="minorHAnsi" w:hAnsiTheme="minorHAnsi"/>
          <w:lang w:eastAsia="fi-FI"/>
        </w:rPr>
        <w:t xml:space="preserve">alveluntuottajalta ostetaan palvelu, jossa he esittelevät sopivia hakijoita </w:t>
      </w:r>
      <w:r w:rsidRPr="00784C83">
        <w:rPr>
          <w:rFonts w:asciiTheme="minorHAnsi" w:hAnsiTheme="minorHAnsi"/>
          <w:lang w:eastAsia="fi-FI"/>
        </w:rPr>
        <w:tab/>
        <w:t xml:space="preserve">työnantajille, tuleeko heillä olla pääsy vain työnvälityksen kannalta olennaisiin tietoihin. </w:t>
      </w:r>
      <w:r w:rsidRPr="00784C83">
        <w:rPr>
          <w:rFonts w:asciiTheme="minorHAnsi" w:hAnsiTheme="minorHAnsi"/>
          <w:lang w:eastAsia="fi-FI"/>
        </w:rPr>
        <w:tab/>
        <w:t xml:space="preserve">Tai missä tilanteessa palveluntuottaja tarvitsee asiakkaasta tallennettuja terveystietoja tai </w:t>
      </w:r>
      <w:r w:rsidRPr="00784C83">
        <w:rPr>
          <w:rFonts w:asciiTheme="minorHAnsi" w:hAnsiTheme="minorHAnsi"/>
          <w:lang w:eastAsia="fi-FI"/>
        </w:rPr>
        <w:tab/>
        <w:t>yhteistyötahojen yhteydenottotietoja</w:t>
      </w:r>
      <w:r w:rsidR="002A33C3" w:rsidRPr="00784C83">
        <w:rPr>
          <w:rFonts w:asciiTheme="minorHAnsi" w:hAnsiTheme="minorHAnsi"/>
          <w:lang w:eastAsia="fi-FI"/>
        </w:rPr>
        <w:t xml:space="preserve">. Tuleeko URAn pahimmillaan taipua näyttämään vain </w:t>
      </w:r>
    </w:p>
    <w:p w14:paraId="28A30F45" w14:textId="5B5654D9" w:rsidR="007731CF" w:rsidRPr="00784C83" w:rsidRDefault="007731CF" w:rsidP="00784C83">
      <w:pPr>
        <w:rPr>
          <w:lang w:eastAsia="fi-FI"/>
        </w:rPr>
      </w:pPr>
      <w:r w:rsidRPr="00784C83">
        <w:rPr>
          <w:lang w:eastAsia="fi-FI"/>
        </w:rPr>
        <w:tab/>
      </w:r>
      <w:r w:rsidR="002A33C3" w:rsidRPr="00784C83">
        <w:rPr>
          <w:lang w:eastAsia="fi-FI"/>
        </w:rPr>
        <w:t xml:space="preserve">palveluntuottajan kanssa solmitun sopimuksen mukaiset tiedot? </w:t>
      </w:r>
    </w:p>
    <w:p w14:paraId="35B83663" w14:textId="5FDDC4F8" w:rsidR="002A33C3" w:rsidRPr="00784C83" w:rsidRDefault="002A33C3" w:rsidP="00784C83">
      <w:pPr>
        <w:pStyle w:val="Default"/>
        <w:spacing w:line="276" w:lineRule="auto"/>
        <w:rPr>
          <w:rFonts w:asciiTheme="minorHAnsi" w:hAnsiTheme="minorHAnsi"/>
          <w:color w:val="auto"/>
          <w:sz w:val="22"/>
          <w:szCs w:val="22"/>
        </w:rPr>
      </w:pPr>
      <w:r w:rsidRPr="00784C83">
        <w:rPr>
          <w:rFonts w:asciiTheme="minorHAnsi" w:hAnsiTheme="minorHAnsi"/>
          <w:color w:val="auto"/>
          <w:sz w:val="22"/>
          <w:szCs w:val="22"/>
        </w:rPr>
        <w:tab/>
        <w:t>Pykälässä luetellaan kenelle k</w:t>
      </w:r>
      <w:r w:rsidRPr="00784C83">
        <w:rPr>
          <w:rFonts w:asciiTheme="minorHAnsi" w:eastAsia="Times New Roman" w:hAnsiTheme="minorHAnsi" w:cs="Times New Roman"/>
          <w:color w:val="auto"/>
          <w:sz w:val="22"/>
          <w:szCs w:val="22"/>
          <w:lang w:eastAsia="fi-FI"/>
        </w:rPr>
        <w:t xml:space="preserve">äyttöoikeus voidaan myöntää. Siinä ei kuitenkaan mainita </w:t>
      </w:r>
    </w:p>
    <w:p w14:paraId="4635ACCE" w14:textId="5AD4A82C" w:rsidR="002A33C3" w:rsidRPr="00784C83" w:rsidRDefault="002A33C3" w:rsidP="00784C83">
      <w:r w:rsidRPr="00784C83">
        <w:tab/>
        <w:t xml:space="preserve">lakia työllistymistä edistävästä monialaisesta yhteispalvelusta. Tätä pykälää on sovellettu </w:t>
      </w:r>
      <w:r w:rsidRPr="00784C83">
        <w:tab/>
        <w:t xml:space="preserve">myös TYPPiin, joten miten kunta ja KELA-käyttäjät soveltuvat näihin kirjauksiin? </w:t>
      </w:r>
    </w:p>
    <w:p w14:paraId="768D70EC" w14:textId="2ACA85E3" w:rsidR="00A3061A" w:rsidRPr="00784C83" w:rsidRDefault="00A3061A" w:rsidP="00784C83">
      <w:pPr>
        <w:pStyle w:val="7NormaaliSisentmtn"/>
        <w:spacing w:line="276" w:lineRule="auto"/>
        <w:rPr>
          <w:rFonts w:asciiTheme="minorHAnsi" w:hAnsiTheme="minorHAnsi"/>
        </w:rPr>
      </w:pPr>
    </w:p>
    <w:p w14:paraId="4C2FC8AD" w14:textId="58128990" w:rsidR="002A33C3" w:rsidRPr="00784C83" w:rsidRDefault="00556BB0" w:rsidP="00784C83">
      <w:pPr>
        <w:pStyle w:val="Sivuotsikko2"/>
        <w:spacing w:line="276" w:lineRule="auto"/>
        <w:jc w:val="both"/>
        <w:rPr>
          <w:rFonts w:asciiTheme="minorHAnsi" w:hAnsiTheme="minorHAnsi" w:cs="Arial"/>
          <w:b/>
        </w:rPr>
      </w:pPr>
      <w:r w:rsidRPr="00784C83">
        <w:rPr>
          <w:rFonts w:asciiTheme="minorHAnsi" w:hAnsiTheme="minorHAnsi" w:cs="Arial"/>
          <w:b/>
        </w:rPr>
        <w:t xml:space="preserve">14 </w:t>
      </w:r>
      <w:r w:rsidR="00784C83">
        <w:rPr>
          <w:rFonts w:asciiTheme="minorHAnsi" w:hAnsiTheme="minorHAnsi" w:cs="Arial"/>
          <w:b/>
        </w:rPr>
        <w:t>l</w:t>
      </w:r>
      <w:r w:rsidRPr="00784C83">
        <w:rPr>
          <w:rFonts w:asciiTheme="minorHAnsi" w:hAnsiTheme="minorHAnsi" w:cs="Arial"/>
          <w:b/>
        </w:rPr>
        <w:t>uku Muutoksenhaku</w:t>
      </w:r>
    </w:p>
    <w:p w14:paraId="07B0BFED" w14:textId="77777777" w:rsidR="002A33C3" w:rsidRPr="00784C83" w:rsidRDefault="002A33C3" w:rsidP="00784C83">
      <w:pPr>
        <w:pStyle w:val="Sivuotsikko2"/>
        <w:spacing w:line="276" w:lineRule="auto"/>
        <w:jc w:val="both"/>
        <w:rPr>
          <w:rFonts w:asciiTheme="minorHAnsi" w:hAnsiTheme="minorHAnsi" w:cs="Arial"/>
        </w:rPr>
      </w:pPr>
    </w:p>
    <w:p w14:paraId="6E2594D6" w14:textId="718CBB3D" w:rsidR="00AA69B7" w:rsidRPr="00784C83" w:rsidRDefault="002A33C3" w:rsidP="00784C83">
      <w:pPr>
        <w:pStyle w:val="Default"/>
        <w:spacing w:line="276" w:lineRule="auto"/>
        <w:rPr>
          <w:rFonts w:asciiTheme="minorHAnsi" w:eastAsia="Times New Roman" w:hAnsiTheme="minorHAnsi"/>
          <w:sz w:val="22"/>
          <w:szCs w:val="22"/>
          <w:lang w:eastAsia="fi-FI"/>
        </w:rPr>
      </w:pPr>
      <w:r w:rsidRPr="00784C83">
        <w:rPr>
          <w:rFonts w:asciiTheme="minorHAnsi" w:hAnsiTheme="minorHAnsi"/>
          <w:sz w:val="22"/>
          <w:szCs w:val="22"/>
        </w:rPr>
        <w:tab/>
      </w:r>
      <w:r w:rsidR="00AA69B7" w:rsidRPr="00784C83">
        <w:rPr>
          <w:rFonts w:asciiTheme="minorHAnsi" w:hAnsiTheme="minorHAnsi"/>
          <w:sz w:val="22"/>
          <w:szCs w:val="22"/>
        </w:rPr>
        <w:t>Esityksen mukaan t</w:t>
      </w:r>
      <w:r w:rsidR="00AA69B7" w:rsidRPr="00784C83">
        <w:rPr>
          <w:rFonts w:asciiTheme="minorHAnsi" w:eastAsia="Times New Roman" w:hAnsiTheme="minorHAnsi" w:cs="Times New Roman"/>
          <w:sz w:val="22"/>
          <w:szCs w:val="22"/>
          <w:lang w:eastAsia="fi-FI"/>
        </w:rPr>
        <w:t xml:space="preserve">yönhaun voimassaolo lakkaa, jos työnhakija </w:t>
      </w:r>
      <w:r w:rsidR="00AA69B7" w:rsidRPr="00784C83">
        <w:rPr>
          <w:rFonts w:asciiTheme="minorHAnsi" w:eastAsia="Times New Roman" w:hAnsiTheme="minorHAnsi"/>
          <w:sz w:val="22"/>
          <w:szCs w:val="22"/>
          <w:lang w:eastAsia="fi-FI"/>
        </w:rPr>
        <w:t xml:space="preserve">1) ilmoittaa työ- ja </w:t>
      </w:r>
      <w:r w:rsidR="00AA69B7" w:rsidRPr="00784C83">
        <w:rPr>
          <w:rFonts w:asciiTheme="minorHAnsi" w:eastAsia="Times New Roman" w:hAnsiTheme="minorHAnsi"/>
          <w:sz w:val="22"/>
          <w:szCs w:val="22"/>
          <w:lang w:eastAsia="fi-FI"/>
        </w:rPr>
        <w:tab/>
        <w:t xml:space="preserve">elinkeinoviranomaiselle, ettei hän enää halua pitää työnhakuaan voimassa; tai </w:t>
      </w:r>
    </w:p>
    <w:p w14:paraId="0CF49280" w14:textId="072A63E4" w:rsidR="00556BB0" w:rsidRPr="00784C83" w:rsidRDefault="00AA69B7" w:rsidP="00784C83">
      <w:pPr>
        <w:pStyle w:val="Default"/>
        <w:spacing w:line="276" w:lineRule="auto"/>
        <w:rPr>
          <w:rFonts w:asciiTheme="minorHAnsi" w:hAnsiTheme="minorHAnsi"/>
          <w:sz w:val="22"/>
          <w:szCs w:val="22"/>
        </w:rPr>
      </w:pPr>
      <w:r w:rsidRPr="00784C83">
        <w:rPr>
          <w:rFonts w:asciiTheme="minorHAnsi" w:eastAsia="Times New Roman" w:hAnsiTheme="minorHAnsi"/>
          <w:sz w:val="22"/>
          <w:szCs w:val="22"/>
          <w:lang w:eastAsia="fi-FI"/>
        </w:rPr>
        <w:tab/>
        <w:t xml:space="preserve">2) ei osallistu työkyvyn tutkimuksiin ja arviointeihin, jotka työ- ja elinkeinoviranomaisen </w:t>
      </w:r>
      <w:r w:rsidRPr="00784C83">
        <w:rPr>
          <w:rFonts w:asciiTheme="minorHAnsi" w:eastAsia="Times New Roman" w:hAnsiTheme="minorHAnsi"/>
          <w:sz w:val="22"/>
          <w:szCs w:val="22"/>
          <w:lang w:eastAsia="fi-FI"/>
        </w:rPr>
        <w:tab/>
        <w:t xml:space="preserve">arvion mukaan ovat välttämättömiä hänen palvelutarpeensa selvittämiseksi. </w:t>
      </w:r>
      <w:r w:rsidRPr="00784C83">
        <w:rPr>
          <w:rFonts w:asciiTheme="minorHAnsi" w:hAnsiTheme="minorHAnsi"/>
          <w:sz w:val="22"/>
          <w:szCs w:val="22"/>
        </w:rPr>
        <w:t xml:space="preserve">Esityksen </w:t>
      </w:r>
      <w:r w:rsidRPr="00784C83">
        <w:rPr>
          <w:rFonts w:asciiTheme="minorHAnsi" w:hAnsiTheme="minorHAnsi"/>
          <w:sz w:val="22"/>
          <w:szCs w:val="22"/>
        </w:rPr>
        <w:tab/>
      </w:r>
      <w:proofErr w:type="gramStart"/>
      <w:r w:rsidRPr="00784C83">
        <w:rPr>
          <w:rFonts w:asciiTheme="minorHAnsi" w:hAnsiTheme="minorHAnsi"/>
          <w:sz w:val="22"/>
          <w:szCs w:val="22"/>
        </w:rPr>
        <w:t>mukaan  asiakkaan</w:t>
      </w:r>
      <w:proofErr w:type="gramEnd"/>
      <w:r w:rsidRPr="00784C83">
        <w:rPr>
          <w:rFonts w:asciiTheme="minorHAnsi" w:hAnsiTheme="minorHAnsi"/>
          <w:sz w:val="22"/>
          <w:szCs w:val="22"/>
        </w:rPr>
        <w:t xml:space="preserve"> työnhakua ei saa päättää, jos hän jättää annetun tehtävän tekemättä, </w:t>
      </w:r>
      <w:r w:rsidRPr="00784C83">
        <w:rPr>
          <w:rFonts w:asciiTheme="minorHAnsi" w:hAnsiTheme="minorHAnsi"/>
          <w:sz w:val="22"/>
          <w:szCs w:val="22"/>
        </w:rPr>
        <w:tab/>
        <w:t xml:space="preserve">mutta työttömyysturvaoikeuden voi päättää. Tämä tulee </w:t>
      </w:r>
      <w:r w:rsidR="001506F8" w:rsidRPr="00784C83">
        <w:rPr>
          <w:rFonts w:asciiTheme="minorHAnsi" w:hAnsiTheme="minorHAnsi"/>
          <w:sz w:val="22"/>
          <w:szCs w:val="22"/>
        </w:rPr>
        <w:t>lisäämään</w:t>
      </w:r>
      <w:r w:rsidRPr="00784C83">
        <w:rPr>
          <w:rFonts w:asciiTheme="minorHAnsi" w:hAnsiTheme="minorHAnsi"/>
          <w:sz w:val="22"/>
          <w:szCs w:val="22"/>
        </w:rPr>
        <w:t xml:space="preserve"> muutoksenhakuja. </w:t>
      </w:r>
    </w:p>
    <w:p w14:paraId="2EAD0FB8" w14:textId="77777777" w:rsidR="00556BB0" w:rsidRPr="00784C83" w:rsidRDefault="00556BB0" w:rsidP="00784C83">
      <w:pPr>
        <w:pStyle w:val="7NormaaliSisentmtn"/>
        <w:spacing w:line="276" w:lineRule="auto"/>
        <w:rPr>
          <w:rFonts w:asciiTheme="minorHAnsi" w:hAnsiTheme="minorHAnsi"/>
          <w:b/>
        </w:rPr>
      </w:pPr>
    </w:p>
    <w:p w14:paraId="5D818A86" w14:textId="51798C01" w:rsidR="00556BB0" w:rsidRPr="00784C83" w:rsidRDefault="00AA69B7" w:rsidP="00784C83">
      <w:pPr>
        <w:pStyle w:val="7NormaaliSisentmtn"/>
        <w:spacing w:line="276" w:lineRule="auto"/>
        <w:rPr>
          <w:rFonts w:asciiTheme="minorHAnsi" w:hAnsiTheme="minorHAnsi"/>
          <w:b/>
        </w:rPr>
      </w:pPr>
      <w:r w:rsidRPr="00784C83">
        <w:rPr>
          <w:rFonts w:asciiTheme="minorHAnsi" w:hAnsiTheme="minorHAnsi"/>
          <w:b/>
        </w:rPr>
        <w:t>Valtioneuvoston asetus julkisesta työvoima- ja yrityspalvelusta, 2 luku 5 §</w:t>
      </w:r>
    </w:p>
    <w:p w14:paraId="751C0FEB" w14:textId="77777777" w:rsidR="00AA69B7" w:rsidRPr="00784C83" w:rsidRDefault="00AA69B7" w:rsidP="00784C83">
      <w:pPr>
        <w:pStyle w:val="7NormaaliSisentmtn"/>
        <w:spacing w:line="276" w:lineRule="auto"/>
        <w:rPr>
          <w:rFonts w:asciiTheme="minorHAnsi" w:hAnsiTheme="minorHAnsi"/>
        </w:rPr>
      </w:pPr>
    </w:p>
    <w:p w14:paraId="6EAE1147" w14:textId="7AC98A89" w:rsidR="00AA69B7" w:rsidRPr="00784C83" w:rsidRDefault="00AA69B7" w:rsidP="00784C83">
      <w:pPr>
        <w:pStyle w:val="7NormaaliSisentmtn"/>
        <w:spacing w:line="276" w:lineRule="auto"/>
        <w:rPr>
          <w:rFonts w:asciiTheme="minorHAnsi" w:hAnsiTheme="minorHAnsi"/>
        </w:rPr>
      </w:pPr>
      <w:r w:rsidRPr="00784C83">
        <w:rPr>
          <w:rFonts w:asciiTheme="minorHAnsi" w:hAnsiTheme="minorHAnsi"/>
        </w:rPr>
        <w:tab/>
        <w:t xml:space="preserve">Asetuksen mukaan työnhakija hyväksyy suunnitelman sähköisesti siihen tarkoitetussa </w:t>
      </w:r>
      <w:r w:rsidRPr="00784C83">
        <w:rPr>
          <w:rFonts w:asciiTheme="minorHAnsi" w:hAnsiTheme="minorHAnsi"/>
        </w:rPr>
        <w:tab/>
        <w:t xml:space="preserve">verkkopalvelussa tai allekirjoittamalla suunnitelman. Koska suunnitelmia laaditaan sekä </w:t>
      </w:r>
      <w:r w:rsidRPr="00784C83">
        <w:rPr>
          <w:rFonts w:asciiTheme="minorHAnsi" w:hAnsiTheme="minorHAnsi"/>
        </w:rPr>
        <w:tab/>
        <w:t>päivitetään puhelin</w:t>
      </w:r>
      <w:r w:rsidR="003B6B68" w:rsidRPr="00784C83">
        <w:rPr>
          <w:rFonts w:asciiTheme="minorHAnsi" w:hAnsiTheme="minorHAnsi"/>
        </w:rPr>
        <w:t>- tai video</w:t>
      </w:r>
      <w:r w:rsidRPr="00784C83">
        <w:rPr>
          <w:rFonts w:asciiTheme="minorHAnsi" w:hAnsiTheme="minorHAnsi"/>
        </w:rPr>
        <w:t xml:space="preserve">haastattelun yhteydessä, tulisi mahdollistaa käydyn keskustelun </w:t>
      </w:r>
      <w:r w:rsidR="003B6B68" w:rsidRPr="00784C83">
        <w:rPr>
          <w:rFonts w:asciiTheme="minorHAnsi" w:hAnsiTheme="minorHAnsi"/>
        </w:rPr>
        <w:tab/>
      </w:r>
      <w:r w:rsidRPr="00784C83">
        <w:rPr>
          <w:rFonts w:asciiTheme="minorHAnsi" w:hAnsiTheme="minorHAnsi"/>
        </w:rPr>
        <w:t xml:space="preserve">aikana </w:t>
      </w:r>
      <w:r w:rsidR="001506F8" w:rsidRPr="00784C83">
        <w:rPr>
          <w:rFonts w:asciiTheme="minorHAnsi" w:hAnsiTheme="minorHAnsi"/>
        </w:rPr>
        <w:t>laaditun</w:t>
      </w:r>
      <w:r w:rsidR="003B6B68" w:rsidRPr="00784C83">
        <w:rPr>
          <w:rFonts w:asciiTheme="minorHAnsi" w:hAnsiTheme="minorHAnsi"/>
        </w:rPr>
        <w:t xml:space="preserve"> suunnitelman hyväksyminen. Pykälästä voisi poistaa esim. viitauksen siihen</w:t>
      </w:r>
      <w:r w:rsidR="001506F8" w:rsidRPr="00784C83">
        <w:rPr>
          <w:rFonts w:asciiTheme="minorHAnsi" w:hAnsiTheme="minorHAnsi"/>
        </w:rPr>
        <w:t>,</w:t>
      </w:r>
      <w:r w:rsidR="003B6B68" w:rsidRPr="00784C83">
        <w:rPr>
          <w:rFonts w:asciiTheme="minorHAnsi" w:hAnsiTheme="minorHAnsi"/>
        </w:rPr>
        <w:t xml:space="preserve"> </w:t>
      </w:r>
      <w:r w:rsidR="003B6B68" w:rsidRPr="00784C83">
        <w:rPr>
          <w:rFonts w:asciiTheme="minorHAnsi" w:hAnsiTheme="minorHAnsi"/>
        </w:rPr>
        <w:tab/>
        <w:t xml:space="preserve">minkä kanavan kautta asiakas suunnitelman hyväksyy. </w:t>
      </w:r>
      <w:r w:rsidRPr="00784C83">
        <w:rPr>
          <w:rFonts w:asciiTheme="minorHAnsi" w:hAnsiTheme="minorHAnsi"/>
        </w:rPr>
        <w:t xml:space="preserve"> </w:t>
      </w:r>
    </w:p>
    <w:p w14:paraId="2EDCA89B" w14:textId="77777777" w:rsidR="003B6B68" w:rsidRPr="00784C83" w:rsidRDefault="003B6B68" w:rsidP="00784C83">
      <w:pPr>
        <w:pStyle w:val="7NormaaliSisentmtn"/>
        <w:spacing w:line="276" w:lineRule="auto"/>
        <w:rPr>
          <w:rFonts w:asciiTheme="minorHAnsi" w:hAnsiTheme="minorHAnsi"/>
        </w:rPr>
      </w:pPr>
    </w:p>
    <w:p w14:paraId="3481B1C7" w14:textId="77777777" w:rsidR="003B6B68" w:rsidRPr="00784C83" w:rsidRDefault="003B6B68" w:rsidP="00784C83">
      <w:pPr>
        <w:pStyle w:val="7NormaaliSisentmtn"/>
        <w:spacing w:line="276" w:lineRule="auto"/>
        <w:rPr>
          <w:rFonts w:asciiTheme="minorHAnsi" w:hAnsiTheme="minorHAnsi"/>
        </w:rPr>
      </w:pPr>
    </w:p>
    <w:p w14:paraId="2383D2F7" w14:textId="544C4CE3" w:rsidR="008666A5" w:rsidRDefault="003B6B68" w:rsidP="00784C83">
      <w:pPr>
        <w:pStyle w:val="7NormaaliSisentmtn"/>
        <w:spacing w:line="276" w:lineRule="auto"/>
        <w:rPr>
          <w:rFonts w:asciiTheme="minorHAnsi" w:hAnsiTheme="minorHAnsi"/>
        </w:rPr>
      </w:pPr>
      <w:r w:rsidRPr="00784C83">
        <w:rPr>
          <w:rFonts w:asciiTheme="minorHAnsi" w:hAnsiTheme="minorHAnsi"/>
        </w:rPr>
        <w:t>KEHA-keskuksess</w:t>
      </w:r>
      <w:r w:rsidR="005B393E">
        <w:rPr>
          <w:rFonts w:asciiTheme="minorHAnsi" w:hAnsiTheme="minorHAnsi"/>
        </w:rPr>
        <w:t>a lisätietoja lausunnosta antaa:</w:t>
      </w:r>
    </w:p>
    <w:p w14:paraId="10739B41" w14:textId="4FB24F1B" w:rsidR="00951BA3" w:rsidRPr="00784C83" w:rsidRDefault="008666A5" w:rsidP="00784C83">
      <w:pPr>
        <w:pStyle w:val="7NormaaliSisentmtn"/>
        <w:spacing w:line="276" w:lineRule="auto"/>
        <w:rPr>
          <w:rFonts w:asciiTheme="minorHAnsi" w:hAnsiTheme="minorHAnsi"/>
        </w:rPr>
      </w:pPr>
      <w:r>
        <w:rPr>
          <w:rFonts w:asciiTheme="minorHAnsi" w:hAnsiTheme="minorHAnsi"/>
        </w:rPr>
        <w:t xml:space="preserve">Taisto Tuominen puh. </w:t>
      </w:r>
      <w:r w:rsidR="005B393E">
        <w:rPr>
          <w:rFonts w:asciiTheme="minorHAnsi" w:hAnsiTheme="minorHAnsi"/>
        </w:rPr>
        <w:t xml:space="preserve">050 564 0876 </w:t>
      </w:r>
      <w:r w:rsidR="00B343C9">
        <w:rPr>
          <w:rFonts w:asciiTheme="minorHAnsi" w:hAnsiTheme="minorHAnsi"/>
        </w:rPr>
        <w:t xml:space="preserve">ja </w:t>
      </w:r>
      <w:bookmarkStart w:id="0" w:name="_GoBack"/>
      <w:bookmarkEnd w:id="0"/>
      <w:r w:rsidR="003B6B68" w:rsidRPr="00784C83">
        <w:rPr>
          <w:rFonts w:asciiTheme="minorHAnsi" w:hAnsiTheme="minorHAnsi"/>
        </w:rPr>
        <w:t>Kir</w:t>
      </w:r>
      <w:r>
        <w:rPr>
          <w:rFonts w:asciiTheme="minorHAnsi" w:hAnsiTheme="minorHAnsi"/>
        </w:rPr>
        <w:t xml:space="preserve">sti Ukkonen, puh. 050 566 8503 (lomalla </w:t>
      </w:r>
      <w:r w:rsidR="000F2A7E">
        <w:rPr>
          <w:rFonts w:asciiTheme="minorHAnsi" w:hAnsiTheme="minorHAnsi"/>
        </w:rPr>
        <w:t>3.4. - 6.4.2018)</w:t>
      </w:r>
    </w:p>
    <w:p w14:paraId="3E17D9A4" w14:textId="77777777" w:rsidR="00951BA3" w:rsidRPr="00784C83" w:rsidRDefault="00951BA3" w:rsidP="00784C83">
      <w:pPr>
        <w:pStyle w:val="7NormaaliSisentmtn"/>
        <w:spacing w:line="276" w:lineRule="auto"/>
        <w:rPr>
          <w:rFonts w:asciiTheme="minorHAnsi" w:hAnsiTheme="minorHAnsi"/>
        </w:rPr>
      </w:pPr>
    </w:p>
    <w:p w14:paraId="67F57E24" w14:textId="77777777" w:rsidR="00951BA3" w:rsidRPr="00784C83" w:rsidRDefault="00951BA3" w:rsidP="00784C83">
      <w:pPr>
        <w:autoSpaceDE w:val="0"/>
        <w:autoSpaceDN w:val="0"/>
        <w:adjustRightInd w:val="0"/>
        <w:spacing w:after="0"/>
      </w:pPr>
    </w:p>
    <w:sectPr w:rsidR="00951BA3" w:rsidRPr="00784C83" w:rsidSect="008F0556">
      <w:headerReference w:type="default" r:id="rId13"/>
      <w:footerReference w:type="default" r:id="rId14"/>
      <w:headerReference w:type="first" r:id="rId15"/>
      <w:footerReference w:type="first" r:id="rId16"/>
      <w:pgSz w:w="11906" w:h="16838" w:code="9"/>
      <w:pgMar w:top="1418" w:right="1134" w:bottom="1276"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E7EC3" w14:textId="77777777" w:rsidR="00A60FB2" w:rsidRDefault="00A60FB2">
      <w:r>
        <w:separator/>
      </w:r>
    </w:p>
  </w:endnote>
  <w:endnote w:type="continuationSeparator" w:id="0">
    <w:p w14:paraId="609D6623" w14:textId="77777777" w:rsidR="00A60FB2" w:rsidRDefault="00A6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12EB" w14:textId="77777777" w:rsidR="00A60FB2" w:rsidRPr="00990564" w:rsidRDefault="00784C83" w:rsidP="00BD166D">
    <w:pPr>
      <w:tabs>
        <w:tab w:val="center" w:pos="4819"/>
        <w:tab w:val="right" w:pos="9638"/>
      </w:tabs>
      <w:spacing w:after="0"/>
      <w:rPr>
        <w:rFonts w:ascii="Calibri" w:eastAsia="Calibri" w:hAnsi="Calibri"/>
        <w:sz w:val="20"/>
        <w:szCs w:val="20"/>
      </w:rPr>
    </w:pPr>
    <w:r>
      <w:rPr>
        <w:rFonts w:ascii="Verdana" w:eastAsia="Calibri" w:hAnsi="Verdana"/>
        <w:sz w:val="16"/>
      </w:rPr>
      <w:pict w14:anchorId="77391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1.5pt" o:hrpct="0" o:hralign="center" o:hr="t">
          <v:imagedata r:id="rId1" o:title="BD10219_"/>
        </v:shape>
      </w:pict>
    </w:r>
  </w:p>
  <w:p w14:paraId="773912EC" w14:textId="77777777" w:rsidR="00A60FB2" w:rsidRPr="00382CA4" w:rsidRDefault="00A60FB2" w:rsidP="00382CA4">
    <w:pPr>
      <w:tabs>
        <w:tab w:val="center" w:pos="4819"/>
        <w:tab w:val="right" w:pos="9638"/>
      </w:tabs>
      <w:spacing w:after="0"/>
      <w:jc w:val="center"/>
      <w:rPr>
        <w:rFonts w:ascii="Calibri" w:eastAsia="Calibri" w:hAnsi="Calibri"/>
        <w:color w:val="404040" w:themeColor="text1" w:themeTint="BF"/>
        <w:sz w:val="20"/>
        <w:szCs w:val="20"/>
      </w:rPr>
    </w:pPr>
    <w:r w:rsidRPr="008F0556">
      <w:rPr>
        <w:rFonts w:ascii="Calibri" w:eastAsia="Calibri" w:hAnsi="Calibri"/>
        <w:b/>
        <w:color w:val="17365D" w:themeColor="text2" w:themeShade="BF"/>
        <w:sz w:val="20"/>
        <w:szCs w:val="20"/>
      </w:rPr>
      <w:t xml:space="preserve">ELY-keskusten </w:t>
    </w:r>
    <w:r>
      <w:rPr>
        <w:rFonts w:ascii="Calibri" w:eastAsia="Calibri" w:hAnsi="Calibri"/>
        <w:b/>
        <w:color w:val="17365D" w:themeColor="text2" w:themeShade="BF"/>
        <w:sz w:val="20"/>
        <w:szCs w:val="20"/>
      </w:rPr>
      <w:t>sekä</w:t>
    </w:r>
    <w:r w:rsidRPr="008F0556">
      <w:rPr>
        <w:rFonts w:ascii="Calibri" w:eastAsia="Calibri" w:hAnsi="Calibri"/>
        <w:b/>
        <w:color w:val="17365D" w:themeColor="text2" w:themeShade="BF"/>
        <w:sz w:val="20"/>
        <w:szCs w:val="20"/>
      </w:rPr>
      <w:t xml:space="preserve"> TE-toimistojen </w:t>
    </w:r>
    <w:proofErr w:type="spellStart"/>
    <w:r w:rsidRPr="008F0556">
      <w:rPr>
        <w:rFonts w:ascii="Calibri" w:eastAsia="Calibri" w:hAnsi="Calibri"/>
        <w:b/>
        <w:color w:val="17365D" w:themeColor="text2" w:themeShade="BF"/>
        <w:sz w:val="20"/>
        <w:szCs w:val="20"/>
      </w:rPr>
      <w:t>kehittämis</w:t>
    </w:r>
    <w:proofErr w:type="spellEnd"/>
    <w:r w:rsidRPr="008F0556">
      <w:rPr>
        <w:rFonts w:ascii="Calibri" w:eastAsia="Calibri" w:hAnsi="Calibri"/>
        <w:b/>
        <w:color w:val="17365D" w:themeColor="text2" w:themeShade="BF"/>
        <w:sz w:val="20"/>
        <w:szCs w:val="20"/>
      </w:rPr>
      <w:t>- ja hallintokeskus</w:t>
    </w:r>
    <w:r>
      <w:rPr>
        <w:rFonts w:ascii="Calibri" w:eastAsia="Calibri" w:hAnsi="Calibri"/>
        <w:sz w:val="20"/>
        <w:szCs w:val="20"/>
      </w:rPr>
      <w:br/>
    </w:r>
  </w:p>
  <w:p w14:paraId="773912ED" w14:textId="77777777" w:rsidR="00A60FB2" w:rsidRDefault="00A60F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12F5" w14:textId="77777777" w:rsidR="00A60FB2" w:rsidRPr="00990564" w:rsidRDefault="00784C83" w:rsidP="00397E9A">
    <w:pPr>
      <w:tabs>
        <w:tab w:val="center" w:pos="4819"/>
        <w:tab w:val="right" w:pos="9638"/>
      </w:tabs>
      <w:spacing w:after="0"/>
      <w:rPr>
        <w:rFonts w:ascii="Calibri" w:eastAsia="Calibri" w:hAnsi="Calibri"/>
        <w:sz w:val="20"/>
        <w:szCs w:val="20"/>
      </w:rPr>
    </w:pPr>
    <w:r>
      <w:rPr>
        <w:rFonts w:ascii="Verdana" w:eastAsia="Calibri" w:hAnsi="Verdana"/>
        <w:sz w:val="16"/>
      </w:rPr>
      <w:pict w14:anchorId="77391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pt;height:1.5pt" o:hrpct="0" o:hralign="center" o:hr="t">
          <v:imagedata r:id="rId1" o:title="BD10219_"/>
        </v:shape>
      </w:pict>
    </w:r>
  </w:p>
  <w:p w14:paraId="773912F6" w14:textId="1800525C" w:rsidR="00A60FB2" w:rsidRDefault="00A60FB2" w:rsidP="00397E9A">
    <w:pPr>
      <w:tabs>
        <w:tab w:val="center" w:pos="4819"/>
        <w:tab w:val="right" w:pos="9638"/>
      </w:tabs>
      <w:spacing w:after="0"/>
      <w:jc w:val="center"/>
      <w:rPr>
        <w:rFonts w:ascii="Calibri" w:eastAsia="Calibri" w:hAnsi="Calibri"/>
        <w:sz w:val="18"/>
        <w:szCs w:val="20"/>
      </w:rPr>
    </w:pPr>
    <w:r w:rsidRPr="008F0556">
      <w:rPr>
        <w:rFonts w:ascii="Calibri" w:eastAsia="Calibri" w:hAnsi="Calibri"/>
        <w:b/>
        <w:color w:val="17365D" w:themeColor="text2" w:themeShade="BF"/>
        <w:sz w:val="20"/>
        <w:szCs w:val="20"/>
      </w:rPr>
      <w:t>ELY-keskusten</w:t>
    </w:r>
    <w:r>
      <w:rPr>
        <w:rFonts w:ascii="Calibri" w:eastAsia="Calibri" w:hAnsi="Calibri"/>
        <w:b/>
        <w:color w:val="17365D" w:themeColor="text2" w:themeShade="BF"/>
        <w:sz w:val="20"/>
        <w:szCs w:val="20"/>
      </w:rPr>
      <w:t xml:space="preserve"> sekä</w:t>
    </w:r>
    <w:r w:rsidRPr="008F0556">
      <w:rPr>
        <w:rFonts w:ascii="Calibri" w:eastAsia="Calibri" w:hAnsi="Calibri"/>
        <w:b/>
        <w:color w:val="17365D" w:themeColor="text2" w:themeShade="BF"/>
        <w:sz w:val="20"/>
        <w:szCs w:val="20"/>
      </w:rPr>
      <w:t xml:space="preserve"> TE-toimistojen </w:t>
    </w:r>
    <w:proofErr w:type="spellStart"/>
    <w:r w:rsidRPr="008F0556">
      <w:rPr>
        <w:rFonts w:ascii="Calibri" w:eastAsia="Calibri" w:hAnsi="Calibri"/>
        <w:b/>
        <w:color w:val="17365D" w:themeColor="text2" w:themeShade="BF"/>
        <w:sz w:val="20"/>
        <w:szCs w:val="20"/>
      </w:rPr>
      <w:t>kehittämis</w:t>
    </w:r>
    <w:proofErr w:type="spellEnd"/>
    <w:r w:rsidRPr="008F0556">
      <w:rPr>
        <w:rFonts w:ascii="Calibri" w:eastAsia="Calibri" w:hAnsi="Calibri"/>
        <w:b/>
        <w:color w:val="17365D" w:themeColor="text2" w:themeShade="BF"/>
        <w:sz w:val="20"/>
        <w:szCs w:val="20"/>
      </w:rPr>
      <w:t>- ja hallintokeskus</w:t>
    </w:r>
    <w:r w:rsidRPr="008F0556">
      <w:rPr>
        <w:rFonts w:ascii="Calibri" w:eastAsia="Calibri" w:hAnsi="Calibri"/>
        <w:color w:val="17365D" w:themeColor="text2" w:themeShade="BF"/>
        <w:sz w:val="20"/>
        <w:szCs w:val="20"/>
      </w:rPr>
      <w:br/>
    </w:r>
    <w:r>
      <w:rPr>
        <w:rFonts w:ascii="Calibri" w:eastAsia="Calibri" w:hAnsi="Calibri"/>
        <w:sz w:val="18"/>
        <w:szCs w:val="20"/>
      </w:rPr>
      <w:t xml:space="preserve">Toiminnan </w:t>
    </w:r>
    <w:proofErr w:type="spellStart"/>
    <w:r>
      <w:rPr>
        <w:rFonts w:ascii="Calibri" w:eastAsia="Calibri" w:hAnsi="Calibri"/>
        <w:sz w:val="18"/>
        <w:szCs w:val="20"/>
      </w:rPr>
      <w:t>kehttämisyksikkö</w:t>
    </w:r>
    <w:proofErr w:type="spellEnd"/>
  </w:p>
  <w:p w14:paraId="773912F7" w14:textId="56A0DC5B" w:rsidR="00A60FB2" w:rsidRPr="00382CA4" w:rsidRDefault="00A60FB2" w:rsidP="00397E9A">
    <w:pPr>
      <w:tabs>
        <w:tab w:val="center" w:pos="4819"/>
        <w:tab w:val="right" w:pos="9638"/>
      </w:tabs>
      <w:spacing w:after="0"/>
      <w:jc w:val="center"/>
      <w:rPr>
        <w:rFonts w:ascii="Calibri" w:eastAsia="Calibri" w:hAnsi="Calibri"/>
        <w:color w:val="404040" w:themeColor="text1" w:themeTint="BF"/>
        <w:sz w:val="20"/>
        <w:szCs w:val="20"/>
      </w:rPr>
    </w:pPr>
    <w:r w:rsidRPr="00382CA4">
      <w:rPr>
        <w:rFonts w:ascii="Calibri" w:eastAsia="Calibri" w:hAnsi="Calibri"/>
        <w:color w:val="404040" w:themeColor="text1" w:themeTint="BF"/>
        <w:sz w:val="18"/>
        <w:szCs w:val="20"/>
      </w:rPr>
      <w:t>www</w:t>
    </w:r>
    <w:r>
      <w:rPr>
        <w:rFonts w:ascii="Calibri" w:eastAsia="Calibri" w:hAnsi="Calibri"/>
        <w:color w:val="404040" w:themeColor="text1" w:themeTint="BF"/>
        <w:sz w:val="18"/>
        <w:szCs w:val="20"/>
      </w:rPr>
      <w:t>.</w:t>
    </w:r>
    <w:r w:rsidRPr="00382CA4">
      <w:rPr>
        <w:rFonts w:ascii="Calibri" w:eastAsia="Calibri" w:hAnsi="Calibri"/>
        <w:color w:val="404040" w:themeColor="text1" w:themeTint="BF"/>
        <w:sz w:val="18"/>
        <w:szCs w:val="20"/>
      </w:rPr>
      <w:t>keha-keskus.fi</w:t>
    </w:r>
  </w:p>
  <w:p w14:paraId="773912F8" w14:textId="77777777" w:rsidR="00A60FB2" w:rsidRDefault="00A60FB2" w:rsidP="004A1ABA">
    <w:pPr>
      <w:pStyle w:val="Alatunniste"/>
      <w:jc w:val="right"/>
    </w:pPr>
  </w:p>
  <w:p w14:paraId="773912F9" w14:textId="77777777" w:rsidR="00A60FB2" w:rsidRPr="009013AE" w:rsidRDefault="00A60FB2" w:rsidP="009013A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643EE" w14:textId="77777777" w:rsidR="00A60FB2" w:rsidRDefault="00A60FB2">
      <w:r>
        <w:separator/>
      </w:r>
    </w:p>
  </w:footnote>
  <w:footnote w:type="continuationSeparator" w:id="0">
    <w:p w14:paraId="702E079C" w14:textId="77777777" w:rsidR="00A60FB2" w:rsidRDefault="00A60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12EA" w14:textId="77777777" w:rsidR="00A60FB2" w:rsidRPr="00B364AA" w:rsidRDefault="00A60FB2" w:rsidP="00CB7DD9">
    <w:pPr>
      <w:pStyle w:val="ELYyl-jaalatunniste"/>
      <w:tabs>
        <w:tab w:val="clear" w:pos="1843"/>
        <w:tab w:val="clear" w:pos="2977"/>
        <w:tab w:val="clear" w:pos="4678"/>
        <w:tab w:val="clear" w:pos="9638"/>
        <w:tab w:val="left" w:pos="5954"/>
        <w:tab w:val="right" w:pos="9356"/>
      </w:tabs>
      <w:rPr>
        <w:rFonts w:ascii="Calibri" w:hAnsi="Calibri" w:cs="Calibri"/>
        <w:sz w:val="20"/>
      </w:rPr>
    </w:pPr>
    <w:r w:rsidRPr="008E1B94">
      <w:rPr>
        <w:noProof/>
        <w:lang w:eastAsia="fi-FI"/>
      </w:rPr>
      <w:drawing>
        <wp:anchor distT="0" distB="0" distL="114300" distR="114300" simplePos="0" relativeHeight="251666944" behindDoc="1" locked="0" layoutInCell="1" allowOverlap="1" wp14:anchorId="773912FA" wp14:editId="773912FB">
          <wp:simplePos x="0" y="0"/>
          <wp:positionH relativeFrom="column">
            <wp:posOffset>-427990</wp:posOffset>
          </wp:positionH>
          <wp:positionV relativeFrom="paragraph">
            <wp:posOffset>-393065</wp:posOffset>
          </wp:positionV>
          <wp:extent cx="2254250" cy="641350"/>
          <wp:effectExtent l="19050" t="0" r="0" b="0"/>
          <wp:wrapNone/>
          <wp:docPr id="8"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HA-keskus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250" cy="641350"/>
                  </a:xfrm>
                  <a:prstGeom prst="rect">
                    <a:avLst/>
                  </a:prstGeom>
                </pic:spPr>
              </pic:pic>
            </a:graphicData>
          </a:graphic>
        </wp:anchor>
      </w:drawing>
    </w:r>
    <w:r>
      <w:tab/>
    </w:r>
    <w:r>
      <w:tab/>
    </w:r>
    <w:r w:rsidRPr="00B364AA">
      <w:rPr>
        <w:rFonts w:ascii="Calibri" w:hAnsi="Calibri" w:cs="Calibri"/>
        <w:sz w:val="20"/>
      </w:rPr>
      <w:fldChar w:fldCharType="begin"/>
    </w:r>
    <w:r w:rsidRPr="00B364AA">
      <w:rPr>
        <w:rFonts w:ascii="Calibri" w:hAnsi="Calibri" w:cs="Calibri"/>
        <w:sz w:val="20"/>
      </w:rPr>
      <w:instrText xml:space="preserve"> PAGE </w:instrText>
    </w:r>
    <w:r w:rsidRPr="00B364AA">
      <w:rPr>
        <w:rFonts w:ascii="Calibri" w:hAnsi="Calibri" w:cs="Calibri"/>
        <w:sz w:val="20"/>
      </w:rPr>
      <w:fldChar w:fldCharType="separate"/>
    </w:r>
    <w:r w:rsidR="00B343C9">
      <w:rPr>
        <w:rFonts w:ascii="Calibri" w:hAnsi="Calibri" w:cs="Calibri"/>
        <w:noProof/>
        <w:sz w:val="20"/>
      </w:rPr>
      <w:t>4</w:t>
    </w:r>
    <w:r w:rsidRPr="00B364AA">
      <w:rPr>
        <w:rFonts w:ascii="Calibri" w:hAnsi="Calibri" w:cs="Calibri"/>
        <w:sz w:val="20"/>
      </w:rPr>
      <w:fldChar w:fldCharType="end"/>
    </w:r>
    <w:r w:rsidRPr="00B364AA">
      <w:rPr>
        <w:rFonts w:ascii="Calibri" w:hAnsi="Calibri" w:cs="Calibri"/>
        <w:sz w:val="20"/>
      </w:rPr>
      <w:t>/</w:t>
    </w:r>
    <w:r w:rsidRPr="00B364AA">
      <w:rPr>
        <w:rFonts w:ascii="Calibri" w:hAnsi="Calibri" w:cs="Calibri"/>
        <w:sz w:val="20"/>
      </w:rPr>
      <w:fldChar w:fldCharType="begin"/>
    </w:r>
    <w:r w:rsidRPr="00B364AA">
      <w:rPr>
        <w:rFonts w:ascii="Calibri" w:hAnsi="Calibri" w:cs="Calibri"/>
        <w:sz w:val="20"/>
      </w:rPr>
      <w:instrText xml:space="preserve"> NUMPAGES  </w:instrText>
    </w:r>
    <w:r w:rsidRPr="00B364AA">
      <w:rPr>
        <w:rFonts w:ascii="Calibri" w:hAnsi="Calibri" w:cs="Calibri"/>
        <w:sz w:val="20"/>
      </w:rPr>
      <w:fldChar w:fldCharType="separate"/>
    </w:r>
    <w:r w:rsidR="00B343C9">
      <w:rPr>
        <w:rFonts w:ascii="Calibri" w:hAnsi="Calibri" w:cs="Calibri"/>
        <w:noProof/>
        <w:sz w:val="20"/>
      </w:rPr>
      <w:t>5</w:t>
    </w:r>
    <w:r w:rsidRPr="00B364AA">
      <w:rPr>
        <w:rFonts w:ascii="Calibri" w:hAnsi="Calibri" w:cs="Calibri"/>
        <w:sz w:val="20"/>
      </w:rPr>
      <w:fldChar w:fldCharType="end"/>
    </w:r>
  </w:p>
  <w:p w14:paraId="4E3B9B1A" w14:textId="77777777" w:rsidR="00A60FB2" w:rsidRDefault="00A60F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3" w:type="dxa"/>
      <w:tblInd w:w="6804" w:type="dxa"/>
      <w:tblCellMar>
        <w:left w:w="0" w:type="dxa"/>
        <w:right w:w="0" w:type="dxa"/>
      </w:tblCellMar>
      <w:tblLook w:val="01E0" w:firstRow="1" w:lastRow="1" w:firstColumn="1" w:lastColumn="1" w:noHBand="0" w:noVBand="0"/>
    </w:tblPr>
    <w:tblGrid>
      <w:gridCol w:w="3333"/>
    </w:tblGrid>
    <w:tr w:rsidR="00A60FB2" w14:paraId="773912EF" w14:textId="77777777" w:rsidTr="00397E9A">
      <w:trPr>
        <w:cantSplit/>
        <w:trHeight w:hRule="exact" w:val="340"/>
      </w:trPr>
      <w:tc>
        <w:tcPr>
          <w:tcW w:w="3333" w:type="dxa"/>
        </w:tcPr>
        <w:p w14:paraId="773912EE" w14:textId="1C1C42E7" w:rsidR="00A60FB2" w:rsidRPr="00CB7DD9" w:rsidRDefault="00A60FB2" w:rsidP="004A1ABA">
          <w:pPr>
            <w:pStyle w:val="ELYyl-jaalatunniste"/>
            <w:rPr>
              <w:rFonts w:ascii="Calibri" w:hAnsi="Calibri" w:cs="Calibri"/>
              <w:sz w:val="22"/>
            </w:rPr>
          </w:pPr>
          <w:r>
            <w:rPr>
              <w:rFonts w:ascii="Calibri" w:hAnsi="Calibri" w:cs="Calibri"/>
              <w:noProof/>
              <w:sz w:val="22"/>
              <w:lang w:eastAsia="fi-FI"/>
            </w:rPr>
            <w:drawing>
              <wp:anchor distT="0" distB="0" distL="114300" distR="114300" simplePos="0" relativeHeight="251664896" behindDoc="1" locked="0" layoutInCell="1" allowOverlap="1" wp14:anchorId="773912FD" wp14:editId="773912FE">
                <wp:simplePos x="0" y="0"/>
                <wp:positionH relativeFrom="column">
                  <wp:posOffset>-4767580</wp:posOffset>
                </wp:positionH>
                <wp:positionV relativeFrom="paragraph">
                  <wp:posOffset>-56515</wp:posOffset>
                </wp:positionV>
                <wp:extent cx="2279650" cy="65423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HA-keskus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650" cy="654234"/>
                        </a:xfrm>
                        <a:prstGeom prst="rect">
                          <a:avLst/>
                        </a:prstGeom>
                      </pic:spPr>
                    </pic:pic>
                  </a:graphicData>
                </a:graphic>
              </wp:anchor>
            </w:drawing>
          </w:r>
        </w:p>
      </w:tc>
    </w:tr>
    <w:tr w:rsidR="00A60FB2" w14:paraId="773912F1" w14:textId="77777777" w:rsidTr="00397E9A">
      <w:trPr>
        <w:cantSplit/>
        <w:trHeight w:hRule="exact" w:val="340"/>
      </w:trPr>
      <w:tc>
        <w:tcPr>
          <w:tcW w:w="3333" w:type="dxa"/>
        </w:tcPr>
        <w:p w14:paraId="773912F0" w14:textId="033F4C12" w:rsidR="00A60FB2" w:rsidRPr="00CB7DD9" w:rsidRDefault="00A60FB2" w:rsidP="00397E9A">
          <w:pPr>
            <w:pStyle w:val="ELYyl-jaalatunniste"/>
            <w:rPr>
              <w:rFonts w:ascii="Calibri" w:hAnsi="Calibri" w:cs="Calibri"/>
              <w:sz w:val="22"/>
            </w:rPr>
          </w:pPr>
        </w:p>
      </w:tc>
    </w:tr>
    <w:tr w:rsidR="00A60FB2" w14:paraId="773912F3" w14:textId="77777777" w:rsidTr="00397E9A">
      <w:trPr>
        <w:cantSplit/>
        <w:trHeight w:hRule="exact" w:val="340"/>
      </w:trPr>
      <w:tc>
        <w:tcPr>
          <w:tcW w:w="3333" w:type="dxa"/>
        </w:tcPr>
        <w:p w14:paraId="773912F2" w14:textId="2E561233" w:rsidR="00A60FB2" w:rsidRPr="00CB7DD9" w:rsidRDefault="00A60FB2" w:rsidP="00397E9A">
          <w:pPr>
            <w:pStyle w:val="ELYyl-jaalatunniste"/>
            <w:rPr>
              <w:rFonts w:ascii="Calibri" w:hAnsi="Calibri" w:cs="Calibri"/>
              <w:sz w:val="22"/>
            </w:rPr>
          </w:pPr>
        </w:p>
      </w:tc>
    </w:tr>
  </w:tbl>
  <w:p w14:paraId="773912F4" w14:textId="77777777" w:rsidR="00A60FB2" w:rsidRPr="009013AE" w:rsidRDefault="00A60FB2" w:rsidP="009013A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1C8"/>
    <w:multiLevelType w:val="hybridMultilevel"/>
    <w:tmpl w:val="579C5DD4"/>
    <w:lvl w:ilvl="0" w:tplc="080869BE">
      <w:start w:val="1"/>
      <w:numFmt w:val="bullet"/>
      <w:lvlText w:val="•"/>
      <w:lvlJc w:val="left"/>
      <w:pPr>
        <w:tabs>
          <w:tab w:val="num" w:pos="720"/>
        </w:tabs>
        <w:ind w:left="720" w:hanging="360"/>
      </w:pPr>
      <w:rPr>
        <w:rFonts w:ascii="Arial" w:hAnsi="Arial" w:hint="default"/>
      </w:rPr>
    </w:lvl>
    <w:lvl w:ilvl="1" w:tplc="326A8502">
      <w:start w:val="34"/>
      <w:numFmt w:val="bullet"/>
      <w:lvlText w:val="•"/>
      <w:lvlJc w:val="left"/>
      <w:pPr>
        <w:tabs>
          <w:tab w:val="num" w:pos="1440"/>
        </w:tabs>
        <w:ind w:left="1440" w:hanging="360"/>
      </w:pPr>
      <w:rPr>
        <w:rFonts w:ascii="Arial" w:hAnsi="Arial" w:hint="default"/>
      </w:rPr>
    </w:lvl>
    <w:lvl w:ilvl="2" w:tplc="26CE3A2A" w:tentative="1">
      <w:start w:val="1"/>
      <w:numFmt w:val="bullet"/>
      <w:lvlText w:val="•"/>
      <w:lvlJc w:val="left"/>
      <w:pPr>
        <w:tabs>
          <w:tab w:val="num" w:pos="2160"/>
        </w:tabs>
        <w:ind w:left="2160" w:hanging="360"/>
      </w:pPr>
      <w:rPr>
        <w:rFonts w:ascii="Arial" w:hAnsi="Arial" w:hint="default"/>
      </w:rPr>
    </w:lvl>
    <w:lvl w:ilvl="3" w:tplc="C1B8428E" w:tentative="1">
      <w:start w:val="1"/>
      <w:numFmt w:val="bullet"/>
      <w:lvlText w:val="•"/>
      <w:lvlJc w:val="left"/>
      <w:pPr>
        <w:tabs>
          <w:tab w:val="num" w:pos="2880"/>
        </w:tabs>
        <w:ind w:left="2880" w:hanging="360"/>
      </w:pPr>
      <w:rPr>
        <w:rFonts w:ascii="Arial" w:hAnsi="Arial" w:hint="default"/>
      </w:rPr>
    </w:lvl>
    <w:lvl w:ilvl="4" w:tplc="C25A81EE" w:tentative="1">
      <w:start w:val="1"/>
      <w:numFmt w:val="bullet"/>
      <w:lvlText w:val="•"/>
      <w:lvlJc w:val="left"/>
      <w:pPr>
        <w:tabs>
          <w:tab w:val="num" w:pos="3600"/>
        </w:tabs>
        <w:ind w:left="3600" w:hanging="360"/>
      </w:pPr>
      <w:rPr>
        <w:rFonts w:ascii="Arial" w:hAnsi="Arial" w:hint="default"/>
      </w:rPr>
    </w:lvl>
    <w:lvl w:ilvl="5" w:tplc="EC644F5A" w:tentative="1">
      <w:start w:val="1"/>
      <w:numFmt w:val="bullet"/>
      <w:lvlText w:val="•"/>
      <w:lvlJc w:val="left"/>
      <w:pPr>
        <w:tabs>
          <w:tab w:val="num" w:pos="4320"/>
        </w:tabs>
        <w:ind w:left="4320" w:hanging="360"/>
      </w:pPr>
      <w:rPr>
        <w:rFonts w:ascii="Arial" w:hAnsi="Arial" w:hint="default"/>
      </w:rPr>
    </w:lvl>
    <w:lvl w:ilvl="6" w:tplc="A470E994" w:tentative="1">
      <w:start w:val="1"/>
      <w:numFmt w:val="bullet"/>
      <w:lvlText w:val="•"/>
      <w:lvlJc w:val="left"/>
      <w:pPr>
        <w:tabs>
          <w:tab w:val="num" w:pos="5040"/>
        </w:tabs>
        <w:ind w:left="5040" w:hanging="360"/>
      </w:pPr>
      <w:rPr>
        <w:rFonts w:ascii="Arial" w:hAnsi="Arial" w:hint="default"/>
      </w:rPr>
    </w:lvl>
    <w:lvl w:ilvl="7" w:tplc="5F8E36D4" w:tentative="1">
      <w:start w:val="1"/>
      <w:numFmt w:val="bullet"/>
      <w:lvlText w:val="•"/>
      <w:lvlJc w:val="left"/>
      <w:pPr>
        <w:tabs>
          <w:tab w:val="num" w:pos="5760"/>
        </w:tabs>
        <w:ind w:left="5760" w:hanging="360"/>
      </w:pPr>
      <w:rPr>
        <w:rFonts w:ascii="Arial" w:hAnsi="Arial" w:hint="default"/>
      </w:rPr>
    </w:lvl>
    <w:lvl w:ilvl="8" w:tplc="E5EAE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94F65"/>
    <w:multiLevelType w:val="hybridMultilevel"/>
    <w:tmpl w:val="0CBAA97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04711684"/>
    <w:multiLevelType w:val="hybridMultilevel"/>
    <w:tmpl w:val="AD90006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C5010B"/>
    <w:multiLevelType w:val="hybridMultilevel"/>
    <w:tmpl w:val="E44E3730"/>
    <w:lvl w:ilvl="0" w:tplc="F6B66CA8">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7236D35"/>
    <w:multiLevelType w:val="hybridMultilevel"/>
    <w:tmpl w:val="D0CA55C8"/>
    <w:lvl w:ilvl="0" w:tplc="040B0003">
      <w:start w:val="1"/>
      <w:numFmt w:val="bullet"/>
      <w:lvlText w:val="o"/>
      <w:lvlJc w:val="left"/>
      <w:pPr>
        <w:ind w:left="927" w:hanging="360"/>
      </w:pPr>
      <w:rPr>
        <w:rFonts w:ascii="Courier New" w:hAnsi="Courier New" w:cs="Courier New"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5" w15:restartNumberingAfterBreak="0">
    <w:nsid w:val="0D7F01E6"/>
    <w:multiLevelType w:val="hybridMultilevel"/>
    <w:tmpl w:val="B4F6F40A"/>
    <w:lvl w:ilvl="0" w:tplc="4CDACE5E">
      <w:numFmt w:val="bullet"/>
      <w:lvlText w:val="-"/>
      <w:lvlJc w:val="left"/>
      <w:pPr>
        <w:ind w:left="927" w:hanging="360"/>
      </w:pPr>
      <w:rPr>
        <w:rFonts w:ascii="Calibri" w:eastAsiaTheme="minorHAnsi" w:hAnsi="Calibri" w:cstheme="minorBidi"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6" w15:restartNumberingAfterBreak="0">
    <w:nsid w:val="0E3F300D"/>
    <w:multiLevelType w:val="hybridMultilevel"/>
    <w:tmpl w:val="3FE222AE"/>
    <w:lvl w:ilvl="0" w:tplc="040B0003">
      <w:start w:val="1"/>
      <w:numFmt w:val="bullet"/>
      <w:lvlText w:val="o"/>
      <w:lvlJc w:val="left"/>
      <w:pPr>
        <w:ind w:left="1287" w:hanging="360"/>
      </w:pPr>
      <w:rPr>
        <w:rFonts w:ascii="Courier New" w:hAnsi="Courier New" w:cs="Courier New"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7" w15:restartNumberingAfterBreak="0">
    <w:nsid w:val="17AB34EC"/>
    <w:multiLevelType w:val="hybridMultilevel"/>
    <w:tmpl w:val="EF44B7AA"/>
    <w:lvl w:ilvl="0" w:tplc="A664BDC6">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BEE4281"/>
    <w:multiLevelType w:val="hybridMultilevel"/>
    <w:tmpl w:val="46626A1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8F4352"/>
    <w:multiLevelType w:val="hybridMultilevel"/>
    <w:tmpl w:val="BFBAF4CE"/>
    <w:lvl w:ilvl="0" w:tplc="040B0003">
      <w:start w:val="1"/>
      <w:numFmt w:val="bullet"/>
      <w:lvlText w:val="o"/>
      <w:lvlJc w:val="left"/>
      <w:pPr>
        <w:ind w:left="927" w:hanging="360"/>
      </w:pPr>
      <w:rPr>
        <w:rFonts w:ascii="Courier New" w:hAnsi="Courier New" w:cs="Courier New"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0" w15:restartNumberingAfterBreak="0">
    <w:nsid w:val="1E4F06B9"/>
    <w:multiLevelType w:val="hybridMultilevel"/>
    <w:tmpl w:val="760061E2"/>
    <w:lvl w:ilvl="0" w:tplc="873CA814">
      <w:numFmt w:val="bullet"/>
      <w:lvlText w:val="-"/>
      <w:lvlJc w:val="left"/>
      <w:pPr>
        <w:ind w:left="927" w:hanging="360"/>
      </w:pPr>
      <w:rPr>
        <w:rFonts w:ascii="Calibri" w:eastAsia="Arial" w:hAnsi="Calibri" w:cs="Times New Roman" w:hint="default"/>
        <w:b/>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1" w15:restartNumberingAfterBreak="0">
    <w:nsid w:val="1E794FE9"/>
    <w:multiLevelType w:val="multilevel"/>
    <w:tmpl w:val="DF649144"/>
    <w:lvl w:ilvl="0">
      <w:start w:val="11"/>
      <w:numFmt w:val="decimal"/>
      <w:lvlText w:val="%1."/>
      <w:lvlJc w:val="left"/>
      <w:pPr>
        <w:ind w:left="444" w:hanging="444"/>
      </w:pPr>
      <w:rPr>
        <w:rFonts w:hint="default"/>
        <w:color w:val="auto"/>
        <w:sz w:val="22"/>
      </w:rPr>
    </w:lvl>
    <w:lvl w:ilvl="1">
      <w:start w:val="1"/>
      <w:numFmt w:val="decimal"/>
      <w:lvlText w:val="%1.%2."/>
      <w:lvlJc w:val="left"/>
      <w:pPr>
        <w:ind w:left="1287" w:hanging="720"/>
      </w:pPr>
      <w:rPr>
        <w:rFonts w:hint="default"/>
        <w:color w:val="auto"/>
        <w:sz w:val="22"/>
      </w:rPr>
    </w:lvl>
    <w:lvl w:ilvl="2">
      <w:start w:val="1"/>
      <w:numFmt w:val="decimal"/>
      <w:lvlText w:val="%1.%2.%3."/>
      <w:lvlJc w:val="left"/>
      <w:pPr>
        <w:ind w:left="1854" w:hanging="720"/>
      </w:pPr>
      <w:rPr>
        <w:rFonts w:hint="default"/>
        <w:color w:val="auto"/>
        <w:sz w:val="22"/>
      </w:rPr>
    </w:lvl>
    <w:lvl w:ilvl="3">
      <w:start w:val="1"/>
      <w:numFmt w:val="decimal"/>
      <w:lvlText w:val="%1.%2.%3.%4."/>
      <w:lvlJc w:val="left"/>
      <w:pPr>
        <w:ind w:left="2781" w:hanging="1080"/>
      </w:pPr>
      <w:rPr>
        <w:rFonts w:hint="default"/>
        <w:color w:val="auto"/>
        <w:sz w:val="22"/>
      </w:rPr>
    </w:lvl>
    <w:lvl w:ilvl="4">
      <w:start w:val="1"/>
      <w:numFmt w:val="decimal"/>
      <w:lvlText w:val="%1.%2.%3.%4.%5."/>
      <w:lvlJc w:val="left"/>
      <w:pPr>
        <w:ind w:left="3348" w:hanging="1080"/>
      </w:pPr>
      <w:rPr>
        <w:rFonts w:hint="default"/>
        <w:color w:val="auto"/>
        <w:sz w:val="22"/>
      </w:rPr>
    </w:lvl>
    <w:lvl w:ilvl="5">
      <w:start w:val="1"/>
      <w:numFmt w:val="decimal"/>
      <w:lvlText w:val="%1.%2.%3.%4.%5.%6."/>
      <w:lvlJc w:val="left"/>
      <w:pPr>
        <w:ind w:left="4275" w:hanging="1440"/>
      </w:pPr>
      <w:rPr>
        <w:rFonts w:hint="default"/>
        <w:color w:val="auto"/>
        <w:sz w:val="22"/>
      </w:rPr>
    </w:lvl>
    <w:lvl w:ilvl="6">
      <w:start w:val="1"/>
      <w:numFmt w:val="decimal"/>
      <w:lvlText w:val="%1.%2.%3.%4.%5.%6.%7."/>
      <w:lvlJc w:val="left"/>
      <w:pPr>
        <w:ind w:left="4842" w:hanging="1440"/>
      </w:pPr>
      <w:rPr>
        <w:rFonts w:hint="default"/>
        <w:color w:val="auto"/>
        <w:sz w:val="22"/>
      </w:rPr>
    </w:lvl>
    <w:lvl w:ilvl="7">
      <w:start w:val="1"/>
      <w:numFmt w:val="decimal"/>
      <w:lvlText w:val="%1.%2.%3.%4.%5.%6.%7.%8."/>
      <w:lvlJc w:val="left"/>
      <w:pPr>
        <w:ind w:left="5769" w:hanging="1800"/>
      </w:pPr>
      <w:rPr>
        <w:rFonts w:hint="default"/>
        <w:color w:val="auto"/>
        <w:sz w:val="22"/>
      </w:rPr>
    </w:lvl>
    <w:lvl w:ilvl="8">
      <w:start w:val="1"/>
      <w:numFmt w:val="decimal"/>
      <w:lvlText w:val="%1.%2.%3.%4.%5.%6.%7.%8.%9."/>
      <w:lvlJc w:val="left"/>
      <w:pPr>
        <w:ind w:left="6336" w:hanging="1800"/>
      </w:pPr>
      <w:rPr>
        <w:rFonts w:hint="default"/>
        <w:color w:val="auto"/>
        <w:sz w:val="22"/>
      </w:rPr>
    </w:lvl>
  </w:abstractNum>
  <w:abstractNum w:abstractNumId="12" w15:restartNumberingAfterBreak="0">
    <w:nsid w:val="278E2AB2"/>
    <w:multiLevelType w:val="multilevel"/>
    <w:tmpl w:val="6EF4E314"/>
    <w:lvl w:ilvl="0">
      <w:start w:val="8"/>
      <w:numFmt w:val="decimal"/>
      <w:lvlText w:val="%1"/>
      <w:lvlJc w:val="left"/>
      <w:pPr>
        <w:ind w:left="360" w:hanging="360"/>
      </w:pPr>
      <w:rPr>
        <w:rFonts w:hint="default"/>
        <w:color w:val="auto"/>
        <w:sz w:val="22"/>
      </w:rPr>
    </w:lvl>
    <w:lvl w:ilvl="1">
      <w:start w:val="1"/>
      <w:numFmt w:val="decimal"/>
      <w:lvlText w:val="%1.%2"/>
      <w:lvlJc w:val="left"/>
      <w:pPr>
        <w:ind w:left="927" w:hanging="360"/>
      </w:pPr>
      <w:rPr>
        <w:rFonts w:hint="default"/>
        <w:color w:val="auto"/>
        <w:sz w:val="22"/>
      </w:rPr>
    </w:lvl>
    <w:lvl w:ilvl="2">
      <w:start w:val="1"/>
      <w:numFmt w:val="decimal"/>
      <w:lvlText w:val="%1.%2.%3"/>
      <w:lvlJc w:val="left"/>
      <w:pPr>
        <w:ind w:left="1854" w:hanging="720"/>
      </w:pPr>
      <w:rPr>
        <w:rFonts w:hint="default"/>
        <w:color w:val="auto"/>
        <w:sz w:val="22"/>
      </w:rPr>
    </w:lvl>
    <w:lvl w:ilvl="3">
      <w:start w:val="1"/>
      <w:numFmt w:val="decimal"/>
      <w:lvlText w:val="%1.%2.%3.%4"/>
      <w:lvlJc w:val="left"/>
      <w:pPr>
        <w:ind w:left="2421" w:hanging="720"/>
      </w:pPr>
      <w:rPr>
        <w:rFonts w:hint="default"/>
        <w:color w:val="auto"/>
        <w:sz w:val="22"/>
      </w:rPr>
    </w:lvl>
    <w:lvl w:ilvl="4">
      <w:start w:val="1"/>
      <w:numFmt w:val="decimal"/>
      <w:lvlText w:val="%1.%2.%3.%4.%5"/>
      <w:lvlJc w:val="left"/>
      <w:pPr>
        <w:ind w:left="3348" w:hanging="1080"/>
      </w:pPr>
      <w:rPr>
        <w:rFonts w:hint="default"/>
        <w:color w:val="auto"/>
        <w:sz w:val="22"/>
      </w:rPr>
    </w:lvl>
    <w:lvl w:ilvl="5">
      <w:start w:val="1"/>
      <w:numFmt w:val="decimal"/>
      <w:lvlText w:val="%1.%2.%3.%4.%5.%6"/>
      <w:lvlJc w:val="left"/>
      <w:pPr>
        <w:ind w:left="3915" w:hanging="1080"/>
      </w:pPr>
      <w:rPr>
        <w:rFonts w:hint="default"/>
        <w:color w:val="auto"/>
        <w:sz w:val="22"/>
      </w:rPr>
    </w:lvl>
    <w:lvl w:ilvl="6">
      <w:start w:val="1"/>
      <w:numFmt w:val="decimal"/>
      <w:lvlText w:val="%1.%2.%3.%4.%5.%6.%7"/>
      <w:lvlJc w:val="left"/>
      <w:pPr>
        <w:ind w:left="4842" w:hanging="1440"/>
      </w:pPr>
      <w:rPr>
        <w:rFonts w:hint="default"/>
        <w:color w:val="auto"/>
        <w:sz w:val="22"/>
      </w:rPr>
    </w:lvl>
    <w:lvl w:ilvl="7">
      <w:start w:val="1"/>
      <w:numFmt w:val="decimal"/>
      <w:lvlText w:val="%1.%2.%3.%4.%5.%6.%7.%8"/>
      <w:lvlJc w:val="left"/>
      <w:pPr>
        <w:ind w:left="5409" w:hanging="1440"/>
      </w:pPr>
      <w:rPr>
        <w:rFonts w:hint="default"/>
        <w:color w:val="auto"/>
        <w:sz w:val="22"/>
      </w:rPr>
    </w:lvl>
    <w:lvl w:ilvl="8">
      <w:start w:val="1"/>
      <w:numFmt w:val="decimal"/>
      <w:lvlText w:val="%1.%2.%3.%4.%5.%6.%7.%8.%9"/>
      <w:lvlJc w:val="left"/>
      <w:pPr>
        <w:ind w:left="6336" w:hanging="1800"/>
      </w:pPr>
      <w:rPr>
        <w:rFonts w:hint="default"/>
        <w:color w:val="auto"/>
        <w:sz w:val="22"/>
      </w:rPr>
    </w:lvl>
  </w:abstractNum>
  <w:abstractNum w:abstractNumId="13" w15:restartNumberingAfterBreak="0">
    <w:nsid w:val="29670BDA"/>
    <w:multiLevelType w:val="hybridMultilevel"/>
    <w:tmpl w:val="1270C206"/>
    <w:lvl w:ilvl="0" w:tplc="8DCE8B7E">
      <w:start w:val="19"/>
      <w:numFmt w:val="bullet"/>
      <w:lvlText w:val="•"/>
      <w:lvlJc w:val="left"/>
      <w:pPr>
        <w:tabs>
          <w:tab w:val="num" w:pos="720"/>
        </w:tabs>
        <w:ind w:left="720" w:hanging="360"/>
      </w:pPr>
      <w:rPr>
        <w:rFonts w:ascii="Arial" w:hAnsi="Arial" w:hint="default"/>
      </w:rPr>
    </w:lvl>
    <w:lvl w:ilvl="1" w:tplc="8DCE8B7E">
      <w:start w:val="19"/>
      <w:numFmt w:val="bullet"/>
      <w:lvlText w:val="•"/>
      <w:lvlJc w:val="left"/>
      <w:pPr>
        <w:tabs>
          <w:tab w:val="num" w:pos="1440"/>
        </w:tabs>
        <w:ind w:left="1440" w:hanging="360"/>
      </w:pPr>
      <w:rPr>
        <w:rFonts w:ascii="Arial" w:hAnsi="Arial" w:hint="default"/>
      </w:rPr>
    </w:lvl>
    <w:lvl w:ilvl="2" w:tplc="C2C22320">
      <w:start w:val="1"/>
      <w:numFmt w:val="bullet"/>
      <w:lvlText w:val="o"/>
      <w:lvlJc w:val="left"/>
      <w:pPr>
        <w:tabs>
          <w:tab w:val="num" w:pos="2160"/>
        </w:tabs>
        <w:ind w:left="2160" w:hanging="360"/>
      </w:pPr>
      <w:rPr>
        <w:rFonts w:ascii="Courier New" w:hAnsi="Courier New" w:hint="default"/>
      </w:rPr>
    </w:lvl>
    <w:lvl w:ilvl="3" w:tplc="FDC89AE2" w:tentative="1">
      <w:start w:val="1"/>
      <w:numFmt w:val="bullet"/>
      <w:lvlText w:val="o"/>
      <w:lvlJc w:val="left"/>
      <w:pPr>
        <w:tabs>
          <w:tab w:val="num" w:pos="2880"/>
        </w:tabs>
        <w:ind w:left="2880" w:hanging="360"/>
      </w:pPr>
      <w:rPr>
        <w:rFonts w:ascii="Courier New" w:hAnsi="Courier New" w:hint="default"/>
      </w:rPr>
    </w:lvl>
    <w:lvl w:ilvl="4" w:tplc="3D181FF0" w:tentative="1">
      <w:start w:val="1"/>
      <w:numFmt w:val="bullet"/>
      <w:lvlText w:val="o"/>
      <w:lvlJc w:val="left"/>
      <w:pPr>
        <w:tabs>
          <w:tab w:val="num" w:pos="3600"/>
        </w:tabs>
        <w:ind w:left="3600" w:hanging="360"/>
      </w:pPr>
      <w:rPr>
        <w:rFonts w:ascii="Courier New" w:hAnsi="Courier New" w:hint="default"/>
      </w:rPr>
    </w:lvl>
    <w:lvl w:ilvl="5" w:tplc="9FA4D488" w:tentative="1">
      <w:start w:val="1"/>
      <w:numFmt w:val="bullet"/>
      <w:lvlText w:val="o"/>
      <w:lvlJc w:val="left"/>
      <w:pPr>
        <w:tabs>
          <w:tab w:val="num" w:pos="4320"/>
        </w:tabs>
        <w:ind w:left="4320" w:hanging="360"/>
      </w:pPr>
      <w:rPr>
        <w:rFonts w:ascii="Courier New" w:hAnsi="Courier New" w:hint="default"/>
      </w:rPr>
    </w:lvl>
    <w:lvl w:ilvl="6" w:tplc="FA8A3298" w:tentative="1">
      <w:start w:val="1"/>
      <w:numFmt w:val="bullet"/>
      <w:lvlText w:val="o"/>
      <w:lvlJc w:val="left"/>
      <w:pPr>
        <w:tabs>
          <w:tab w:val="num" w:pos="5040"/>
        </w:tabs>
        <w:ind w:left="5040" w:hanging="360"/>
      </w:pPr>
      <w:rPr>
        <w:rFonts w:ascii="Courier New" w:hAnsi="Courier New" w:hint="default"/>
      </w:rPr>
    </w:lvl>
    <w:lvl w:ilvl="7" w:tplc="78805DE4" w:tentative="1">
      <w:start w:val="1"/>
      <w:numFmt w:val="bullet"/>
      <w:lvlText w:val="o"/>
      <w:lvlJc w:val="left"/>
      <w:pPr>
        <w:tabs>
          <w:tab w:val="num" w:pos="5760"/>
        </w:tabs>
        <w:ind w:left="5760" w:hanging="360"/>
      </w:pPr>
      <w:rPr>
        <w:rFonts w:ascii="Courier New" w:hAnsi="Courier New" w:hint="default"/>
      </w:rPr>
    </w:lvl>
    <w:lvl w:ilvl="8" w:tplc="587E2C50"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9DD2E3C"/>
    <w:multiLevelType w:val="hybridMultilevel"/>
    <w:tmpl w:val="DDA6BF28"/>
    <w:lvl w:ilvl="0" w:tplc="040B0003">
      <w:start w:val="1"/>
      <w:numFmt w:val="bullet"/>
      <w:lvlText w:val="o"/>
      <w:lvlJc w:val="left"/>
      <w:pPr>
        <w:ind w:left="927" w:hanging="360"/>
      </w:pPr>
      <w:rPr>
        <w:rFonts w:ascii="Courier New" w:hAnsi="Courier New" w:cs="Courier New" w:hint="default"/>
        <w:b/>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5" w15:restartNumberingAfterBreak="0">
    <w:nsid w:val="2C14474D"/>
    <w:multiLevelType w:val="multilevel"/>
    <w:tmpl w:val="0C50B658"/>
    <w:lvl w:ilvl="0">
      <w:start w:val="11"/>
      <w:numFmt w:val="decimal"/>
      <w:lvlText w:val="%1."/>
      <w:lvlJc w:val="left"/>
      <w:pPr>
        <w:ind w:left="480" w:hanging="48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16" w15:restartNumberingAfterBreak="0">
    <w:nsid w:val="2D223852"/>
    <w:multiLevelType w:val="hybridMultilevel"/>
    <w:tmpl w:val="D24EA3C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30D35368"/>
    <w:multiLevelType w:val="hybridMultilevel"/>
    <w:tmpl w:val="FF5C1CCE"/>
    <w:lvl w:ilvl="0" w:tplc="040B0003">
      <w:start w:val="1"/>
      <w:numFmt w:val="bullet"/>
      <w:lvlText w:val="o"/>
      <w:lvlJc w:val="left"/>
      <w:pPr>
        <w:ind w:left="927" w:hanging="360"/>
      </w:pPr>
      <w:rPr>
        <w:rFonts w:ascii="Courier New" w:hAnsi="Courier New" w:cs="Courier New"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8" w15:restartNumberingAfterBreak="0">
    <w:nsid w:val="31414B55"/>
    <w:multiLevelType w:val="hybridMultilevel"/>
    <w:tmpl w:val="FB466F8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50B29FB"/>
    <w:multiLevelType w:val="multilevel"/>
    <w:tmpl w:val="89F2769E"/>
    <w:lvl w:ilvl="0">
      <w:start w:val="7"/>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6801B64"/>
    <w:multiLevelType w:val="multilevel"/>
    <w:tmpl w:val="03D43D78"/>
    <w:lvl w:ilvl="0">
      <w:start w:val="1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8B249D2"/>
    <w:multiLevelType w:val="hybridMultilevel"/>
    <w:tmpl w:val="868AC6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9554415"/>
    <w:multiLevelType w:val="hybridMultilevel"/>
    <w:tmpl w:val="2F3A274C"/>
    <w:lvl w:ilvl="0" w:tplc="4CDACE5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0F65649"/>
    <w:multiLevelType w:val="multilevel"/>
    <w:tmpl w:val="033428A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304"/>
        </w:tabs>
        <w:ind w:left="1304" w:hanging="1304"/>
      </w:pPr>
      <w:rPr>
        <w:rFonts w:hint="default"/>
      </w:rPr>
    </w:lvl>
    <w:lvl w:ilvl="3">
      <w:start w:val="1"/>
      <w:numFmt w:val="none"/>
      <w:lvlText w:val=""/>
      <w:lvlJc w:val="left"/>
      <w:pPr>
        <w:tabs>
          <w:tab w:val="num" w:pos="567"/>
        </w:tabs>
        <w:ind w:left="567" w:firstLine="0"/>
      </w:pPr>
      <w:rPr>
        <w:rFonts w:hint="default"/>
      </w:rPr>
    </w:lvl>
    <w:lvl w:ilvl="4">
      <w:start w:val="1"/>
      <w:numFmt w:val="none"/>
      <w:pStyle w:val="Otsikko5"/>
      <w:lvlText w:val=""/>
      <w:lvlJc w:val="left"/>
      <w:pPr>
        <w:tabs>
          <w:tab w:val="num" w:pos="567"/>
        </w:tabs>
        <w:ind w:left="567" w:firstLine="0"/>
      </w:pPr>
      <w:rPr>
        <w:rFonts w:hint="default"/>
      </w:rPr>
    </w:lvl>
    <w:lvl w:ilvl="5">
      <w:start w:val="1"/>
      <w:numFmt w:val="none"/>
      <w:pStyle w:val="Otsikko6"/>
      <w:lvlText w:val=""/>
      <w:lvlJc w:val="left"/>
      <w:pPr>
        <w:tabs>
          <w:tab w:val="num" w:pos="567"/>
        </w:tabs>
        <w:ind w:left="567" w:firstLine="0"/>
      </w:pPr>
      <w:rPr>
        <w:rFonts w:hint="default"/>
      </w:rPr>
    </w:lvl>
    <w:lvl w:ilvl="6">
      <w:start w:val="1"/>
      <w:numFmt w:val="none"/>
      <w:pStyle w:val="Otsikko7"/>
      <w:lvlText w:val=""/>
      <w:lvlJc w:val="left"/>
      <w:pPr>
        <w:tabs>
          <w:tab w:val="num" w:pos="567"/>
        </w:tabs>
        <w:ind w:left="567" w:firstLine="0"/>
      </w:pPr>
      <w:rPr>
        <w:rFonts w:hint="default"/>
      </w:rPr>
    </w:lvl>
    <w:lvl w:ilvl="7">
      <w:start w:val="1"/>
      <w:numFmt w:val="none"/>
      <w:pStyle w:val="Otsikko8"/>
      <w:lvlText w:val=""/>
      <w:lvlJc w:val="left"/>
      <w:pPr>
        <w:tabs>
          <w:tab w:val="num" w:pos="567"/>
        </w:tabs>
        <w:ind w:left="567" w:firstLine="0"/>
      </w:pPr>
      <w:rPr>
        <w:rFonts w:hint="default"/>
      </w:rPr>
    </w:lvl>
    <w:lvl w:ilvl="8">
      <w:start w:val="1"/>
      <w:numFmt w:val="none"/>
      <w:pStyle w:val="Otsikko9"/>
      <w:lvlText w:val=""/>
      <w:lvlJc w:val="left"/>
      <w:pPr>
        <w:tabs>
          <w:tab w:val="num" w:pos="567"/>
        </w:tabs>
        <w:ind w:left="567" w:hanging="567"/>
      </w:pPr>
      <w:rPr>
        <w:rFonts w:hint="default"/>
      </w:rPr>
    </w:lvl>
  </w:abstractNum>
  <w:abstractNum w:abstractNumId="24" w15:restartNumberingAfterBreak="0">
    <w:nsid w:val="41DE3116"/>
    <w:multiLevelType w:val="hybridMultilevel"/>
    <w:tmpl w:val="723249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7E02BBC"/>
    <w:multiLevelType w:val="hybridMultilevel"/>
    <w:tmpl w:val="B7524908"/>
    <w:lvl w:ilvl="0" w:tplc="6CA2132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A044CF5"/>
    <w:multiLevelType w:val="hybridMultilevel"/>
    <w:tmpl w:val="E8A49CE0"/>
    <w:lvl w:ilvl="0" w:tplc="A31025D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7" w15:restartNumberingAfterBreak="0">
    <w:nsid w:val="4DF736D0"/>
    <w:multiLevelType w:val="hybridMultilevel"/>
    <w:tmpl w:val="216C701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E770419"/>
    <w:multiLevelType w:val="hybridMultilevel"/>
    <w:tmpl w:val="963E6F38"/>
    <w:lvl w:ilvl="0" w:tplc="F2181ED8">
      <w:start w:val="1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09C41AD"/>
    <w:multiLevelType w:val="hybridMultilevel"/>
    <w:tmpl w:val="4902359E"/>
    <w:lvl w:ilvl="0" w:tplc="6C20880A">
      <w:start w:val="6"/>
      <w:numFmt w:val="bullet"/>
      <w:lvlText w:val="-"/>
      <w:lvlJc w:val="left"/>
      <w:pPr>
        <w:ind w:left="927" w:hanging="360"/>
      </w:pPr>
      <w:rPr>
        <w:rFonts w:ascii="Calibri" w:eastAsia="Arial" w:hAnsi="Calibri"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30" w15:restartNumberingAfterBreak="0">
    <w:nsid w:val="53B51983"/>
    <w:multiLevelType w:val="hybridMultilevel"/>
    <w:tmpl w:val="F76C70F2"/>
    <w:lvl w:ilvl="0" w:tplc="867256A8">
      <w:start w:val="1"/>
      <w:numFmt w:val="bullet"/>
      <w:lvlText w:val="•"/>
      <w:lvlJc w:val="left"/>
      <w:pPr>
        <w:tabs>
          <w:tab w:val="num" w:pos="720"/>
        </w:tabs>
        <w:ind w:left="720" w:hanging="360"/>
      </w:pPr>
      <w:rPr>
        <w:rFonts w:ascii="Arial" w:hAnsi="Arial" w:hint="default"/>
      </w:rPr>
    </w:lvl>
    <w:lvl w:ilvl="1" w:tplc="0254BF04">
      <w:start w:val="1"/>
      <w:numFmt w:val="bullet"/>
      <w:lvlText w:val="•"/>
      <w:lvlJc w:val="left"/>
      <w:pPr>
        <w:tabs>
          <w:tab w:val="num" w:pos="1440"/>
        </w:tabs>
        <w:ind w:left="1440" w:hanging="360"/>
      </w:pPr>
      <w:rPr>
        <w:rFonts w:ascii="Arial" w:hAnsi="Arial" w:hint="default"/>
      </w:rPr>
    </w:lvl>
    <w:lvl w:ilvl="2" w:tplc="7E38C620" w:tentative="1">
      <w:start w:val="1"/>
      <w:numFmt w:val="bullet"/>
      <w:lvlText w:val="•"/>
      <w:lvlJc w:val="left"/>
      <w:pPr>
        <w:tabs>
          <w:tab w:val="num" w:pos="2160"/>
        </w:tabs>
        <w:ind w:left="2160" w:hanging="360"/>
      </w:pPr>
      <w:rPr>
        <w:rFonts w:ascii="Arial" w:hAnsi="Arial" w:hint="default"/>
      </w:rPr>
    </w:lvl>
    <w:lvl w:ilvl="3" w:tplc="6AE67D5C" w:tentative="1">
      <w:start w:val="1"/>
      <w:numFmt w:val="bullet"/>
      <w:lvlText w:val="•"/>
      <w:lvlJc w:val="left"/>
      <w:pPr>
        <w:tabs>
          <w:tab w:val="num" w:pos="2880"/>
        </w:tabs>
        <w:ind w:left="2880" w:hanging="360"/>
      </w:pPr>
      <w:rPr>
        <w:rFonts w:ascii="Arial" w:hAnsi="Arial" w:hint="default"/>
      </w:rPr>
    </w:lvl>
    <w:lvl w:ilvl="4" w:tplc="D794D46A" w:tentative="1">
      <w:start w:val="1"/>
      <w:numFmt w:val="bullet"/>
      <w:lvlText w:val="•"/>
      <w:lvlJc w:val="left"/>
      <w:pPr>
        <w:tabs>
          <w:tab w:val="num" w:pos="3600"/>
        </w:tabs>
        <w:ind w:left="3600" w:hanging="360"/>
      </w:pPr>
      <w:rPr>
        <w:rFonts w:ascii="Arial" w:hAnsi="Arial" w:hint="default"/>
      </w:rPr>
    </w:lvl>
    <w:lvl w:ilvl="5" w:tplc="6C64A1CC" w:tentative="1">
      <w:start w:val="1"/>
      <w:numFmt w:val="bullet"/>
      <w:lvlText w:val="•"/>
      <w:lvlJc w:val="left"/>
      <w:pPr>
        <w:tabs>
          <w:tab w:val="num" w:pos="4320"/>
        </w:tabs>
        <w:ind w:left="4320" w:hanging="360"/>
      </w:pPr>
      <w:rPr>
        <w:rFonts w:ascii="Arial" w:hAnsi="Arial" w:hint="default"/>
      </w:rPr>
    </w:lvl>
    <w:lvl w:ilvl="6" w:tplc="BF6C1A60" w:tentative="1">
      <w:start w:val="1"/>
      <w:numFmt w:val="bullet"/>
      <w:lvlText w:val="•"/>
      <w:lvlJc w:val="left"/>
      <w:pPr>
        <w:tabs>
          <w:tab w:val="num" w:pos="5040"/>
        </w:tabs>
        <w:ind w:left="5040" w:hanging="360"/>
      </w:pPr>
      <w:rPr>
        <w:rFonts w:ascii="Arial" w:hAnsi="Arial" w:hint="default"/>
      </w:rPr>
    </w:lvl>
    <w:lvl w:ilvl="7" w:tplc="463E39A2" w:tentative="1">
      <w:start w:val="1"/>
      <w:numFmt w:val="bullet"/>
      <w:lvlText w:val="•"/>
      <w:lvlJc w:val="left"/>
      <w:pPr>
        <w:tabs>
          <w:tab w:val="num" w:pos="5760"/>
        </w:tabs>
        <w:ind w:left="5760" w:hanging="360"/>
      </w:pPr>
      <w:rPr>
        <w:rFonts w:ascii="Arial" w:hAnsi="Arial" w:hint="default"/>
      </w:rPr>
    </w:lvl>
    <w:lvl w:ilvl="8" w:tplc="809665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D962FE"/>
    <w:multiLevelType w:val="hybridMultilevel"/>
    <w:tmpl w:val="FE302702"/>
    <w:lvl w:ilvl="0" w:tplc="8DCE8B7E">
      <w:start w:val="19"/>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8851DA9"/>
    <w:multiLevelType w:val="hybridMultilevel"/>
    <w:tmpl w:val="15FE0BC0"/>
    <w:lvl w:ilvl="0" w:tplc="8DCE8B7E">
      <w:start w:val="19"/>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FC0098F"/>
    <w:multiLevelType w:val="hybridMultilevel"/>
    <w:tmpl w:val="DDEAD930"/>
    <w:lvl w:ilvl="0" w:tplc="040B0003">
      <w:start w:val="1"/>
      <w:numFmt w:val="bullet"/>
      <w:lvlText w:val="o"/>
      <w:lvlJc w:val="left"/>
      <w:pPr>
        <w:ind w:left="927" w:hanging="360"/>
      </w:pPr>
      <w:rPr>
        <w:rFonts w:ascii="Courier New" w:hAnsi="Courier New" w:cs="Courier New"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34" w15:restartNumberingAfterBreak="0">
    <w:nsid w:val="653456E7"/>
    <w:multiLevelType w:val="hybridMultilevel"/>
    <w:tmpl w:val="6764E506"/>
    <w:lvl w:ilvl="0" w:tplc="040B0003">
      <w:start w:val="1"/>
      <w:numFmt w:val="bullet"/>
      <w:lvlText w:val="o"/>
      <w:lvlJc w:val="left"/>
      <w:pPr>
        <w:ind w:left="927" w:hanging="360"/>
      </w:pPr>
      <w:rPr>
        <w:rFonts w:ascii="Courier New" w:hAnsi="Courier New" w:cs="Courier New" w:hint="default"/>
        <w:b/>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35" w15:restartNumberingAfterBreak="0">
    <w:nsid w:val="69372F89"/>
    <w:multiLevelType w:val="hybridMultilevel"/>
    <w:tmpl w:val="8FF2B57E"/>
    <w:lvl w:ilvl="0" w:tplc="4CDACE5E">
      <w:numFmt w:val="bullet"/>
      <w:lvlText w:val="-"/>
      <w:lvlJc w:val="left"/>
      <w:pPr>
        <w:ind w:left="927" w:hanging="360"/>
      </w:pPr>
      <w:rPr>
        <w:rFonts w:ascii="Calibri" w:eastAsiaTheme="minorHAnsi" w:hAnsi="Calibri" w:cstheme="minorBidi"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36" w15:restartNumberingAfterBreak="0">
    <w:nsid w:val="695E0A49"/>
    <w:multiLevelType w:val="hybridMultilevel"/>
    <w:tmpl w:val="2C5ABF7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9941F2D"/>
    <w:multiLevelType w:val="hybridMultilevel"/>
    <w:tmpl w:val="8FD41C64"/>
    <w:lvl w:ilvl="0" w:tplc="040B0003">
      <w:start w:val="1"/>
      <w:numFmt w:val="bullet"/>
      <w:lvlText w:val="o"/>
      <w:lvlJc w:val="left"/>
      <w:pPr>
        <w:ind w:left="1080" w:hanging="360"/>
      </w:pPr>
      <w:rPr>
        <w:rFonts w:ascii="Courier New" w:hAnsi="Courier New" w:cs="Courier New"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8" w15:restartNumberingAfterBreak="0">
    <w:nsid w:val="6B6560BF"/>
    <w:multiLevelType w:val="hybridMultilevel"/>
    <w:tmpl w:val="BB9247C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4AD5212"/>
    <w:multiLevelType w:val="hybridMultilevel"/>
    <w:tmpl w:val="589E2E0A"/>
    <w:lvl w:ilvl="0" w:tplc="BB08939C">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0" w15:restartNumberingAfterBreak="0">
    <w:nsid w:val="74BC32BA"/>
    <w:multiLevelType w:val="hybridMultilevel"/>
    <w:tmpl w:val="9230B37E"/>
    <w:lvl w:ilvl="0" w:tplc="040B0003">
      <w:start w:val="1"/>
      <w:numFmt w:val="bullet"/>
      <w:lvlText w:val="o"/>
      <w:lvlJc w:val="left"/>
      <w:pPr>
        <w:ind w:left="1287" w:hanging="360"/>
      </w:pPr>
      <w:rPr>
        <w:rFonts w:ascii="Courier New" w:hAnsi="Courier New" w:cs="Courier New"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1" w15:restartNumberingAfterBreak="0">
    <w:nsid w:val="766B285D"/>
    <w:multiLevelType w:val="hybridMultilevel"/>
    <w:tmpl w:val="6A72F768"/>
    <w:lvl w:ilvl="0" w:tplc="E584BAD6">
      <w:start w:val="1"/>
      <w:numFmt w:val="bullet"/>
      <w:lvlText w:val="•"/>
      <w:lvlJc w:val="left"/>
      <w:pPr>
        <w:tabs>
          <w:tab w:val="num" w:pos="720"/>
        </w:tabs>
        <w:ind w:left="720" w:hanging="360"/>
      </w:pPr>
      <w:rPr>
        <w:rFonts w:ascii="Arial" w:hAnsi="Arial" w:hint="default"/>
      </w:rPr>
    </w:lvl>
    <w:lvl w:ilvl="1" w:tplc="126ACF48" w:tentative="1">
      <w:start w:val="1"/>
      <w:numFmt w:val="bullet"/>
      <w:lvlText w:val="•"/>
      <w:lvlJc w:val="left"/>
      <w:pPr>
        <w:tabs>
          <w:tab w:val="num" w:pos="1440"/>
        </w:tabs>
        <w:ind w:left="1440" w:hanging="360"/>
      </w:pPr>
      <w:rPr>
        <w:rFonts w:ascii="Arial" w:hAnsi="Arial" w:hint="default"/>
      </w:rPr>
    </w:lvl>
    <w:lvl w:ilvl="2" w:tplc="7A488408" w:tentative="1">
      <w:start w:val="1"/>
      <w:numFmt w:val="bullet"/>
      <w:lvlText w:val="•"/>
      <w:lvlJc w:val="left"/>
      <w:pPr>
        <w:tabs>
          <w:tab w:val="num" w:pos="2160"/>
        </w:tabs>
        <w:ind w:left="2160" w:hanging="360"/>
      </w:pPr>
      <w:rPr>
        <w:rFonts w:ascii="Arial" w:hAnsi="Arial" w:hint="default"/>
      </w:rPr>
    </w:lvl>
    <w:lvl w:ilvl="3" w:tplc="CDC0DF22" w:tentative="1">
      <w:start w:val="1"/>
      <w:numFmt w:val="bullet"/>
      <w:lvlText w:val="•"/>
      <w:lvlJc w:val="left"/>
      <w:pPr>
        <w:tabs>
          <w:tab w:val="num" w:pos="2880"/>
        </w:tabs>
        <w:ind w:left="2880" w:hanging="360"/>
      </w:pPr>
      <w:rPr>
        <w:rFonts w:ascii="Arial" w:hAnsi="Arial" w:hint="default"/>
      </w:rPr>
    </w:lvl>
    <w:lvl w:ilvl="4" w:tplc="A8684DF8" w:tentative="1">
      <w:start w:val="1"/>
      <w:numFmt w:val="bullet"/>
      <w:lvlText w:val="•"/>
      <w:lvlJc w:val="left"/>
      <w:pPr>
        <w:tabs>
          <w:tab w:val="num" w:pos="3600"/>
        </w:tabs>
        <w:ind w:left="3600" w:hanging="360"/>
      </w:pPr>
      <w:rPr>
        <w:rFonts w:ascii="Arial" w:hAnsi="Arial" w:hint="default"/>
      </w:rPr>
    </w:lvl>
    <w:lvl w:ilvl="5" w:tplc="A8E49DF4" w:tentative="1">
      <w:start w:val="1"/>
      <w:numFmt w:val="bullet"/>
      <w:lvlText w:val="•"/>
      <w:lvlJc w:val="left"/>
      <w:pPr>
        <w:tabs>
          <w:tab w:val="num" w:pos="4320"/>
        </w:tabs>
        <w:ind w:left="4320" w:hanging="360"/>
      </w:pPr>
      <w:rPr>
        <w:rFonts w:ascii="Arial" w:hAnsi="Arial" w:hint="default"/>
      </w:rPr>
    </w:lvl>
    <w:lvl w:ilvl="6" w:tplc="29400088" w:tentative="1">
      <w:start w:val="1"/>
      <w:numFmt w:val="bullet"/>
      <w:lvlText w:val="•"/>
      <w:lvlJc w:val="left"/>
      <w:pPr>
        <w:tabs>
          <w:tab w:val="num" w:pos="5040"/>
        </w:tabs>
        <w:ind w:left="5040" w:hanging="360"/>
      </w:pPr>
      <w:rPr>
        <w:rFonts w:ascii="Arial" w:hAnsi="Arial" w:hint="default"/>
      </w:rPr>
    </w:lvl>
    <w:lvl w:ilvl="7" w:tplc="BDEC99EE" w:tentative="1">
      <w:start w:val="1"/>
      <w:numFmt w:val="bullet"/>
      <w:lvlText w:val="•"/>
      <w:lvlJc w:val="left"/>
      <w:pPr>
        <w:tabs>
          <w:tab w:val="num" w:pos="5760"/>
        </w:tabs>
        <w:ind w:left="5760" w:hanging="360"/>
      </w:pPr>
      <w:rPr>
        <w:rFonts w:ascii="Arial" w:hAnsi="Arial" w:hint="default"/>
      </w:rPr>
    </w:lvl>
    <w:lvl w:ilvl="8" w:tplc="BC7ECC7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BC4368"/>
    <w:multiLevelType w:val="hybridMultilevel"/>
    <w:tmpl w:val="F4307D22"/>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3" w15:restartNumberingAfterBreak="0">
    <w:nsid w:val="7DD82125"/>
    <w:multiLevelType w:val="hybridMultilevel"/>
    <w:tmpl w:val="6F72C866"/>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4" w15:restartNumberingAfterBreak="0">
    <w:nsid w:val="7DE7483E"/>
    <w:multiLevelType w:val="hybridMultilevel"/>
    <w:tmpl w:val="86E0D65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FCA31CB"/>
    <w:multiLevelType w:val="hybridMultilevel"/>
    <w:tmpl w:val="D3FAAA6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9"/>
  </w:num>
  <w:num w:numId="4">
    <w:abstractNumId w:val="33"/>
  </w:num>
  <w:num w:numId="5">
    <w:abstractNumId w:val="39"/>
  </w:num>
  <w:num w:numId="6">
    <w:abstractNumId w:val="7"/>
  </w:num>
  <w:num w:numId="7">
    <w:abstractNumId w:val="26"/>
  </w:num>
  <w:num w:numId="8">
    <w:abstractNumId w:val="10"/>
  </w:num>
  <w:num w:numId="9">
    <w:abstractNumId w:val="34"/>
  </w:num>
  <w:num w:numId="10">
    <w:abstractNumId w:val="14"/>
  </w:num>
  <w:num w:numId="11">
    <w:abstractNumId w:val="6"/>
  </w:num>
  <w:num w:numId="12">
    <w:abstractNumId w:val="40"/>
  </w:num>
  <w:num w:numId="13">
    <w:abstractNumId w:val="3"/>
  </w:num>
  <w:num w:numId="14">
    <w:abstractNumId w:val="29"/>
  </w:num>
  <w:num w:numId="15">
    <w:abstractNumId w:val="5"/>
  </w:num>
  <w:num w:numId="16">
    <w:abstractNumId w:val="22"/>
  </w:num>
  <w:num w:numId="17">
    <w:abstractNumId w:val="35"/>
  </w:num>
  <w:num w:numId="18">
    <w:abstractNumId w:val="17"/>
  </w:num>
  <w:num w:numId="19">
    <w:abstractNumId w:val="19"/>
  </w:num>
  <w:num w:numId="20">
    <w:abstractNumId w:val="7"/>
  </w:num>
  <w:num w:numId="21">
    <w:abstractNumId w:val="28"/>
  </w:num>
  <w:num w:numId="22">
    <w:abstractNumId w:val="15"/>
  </w:num>
  <w:num w:numId="23">
    <w:abstractNumId w:val="12"/>
  </w:num>
  <w:num w:numId="24">
    <w:abstractNumId w:val="11"/>
  </w:num>
  <w:num w:numId="25">
    <w:abstractNumId w:val="20"/>
  </w:num>
  <w:num w:numId="26">
    <w:abstractNumId w:val="7"/>
  </w:num>
  <w:num w:numId="27">
    <w:abstractNumId w:val="0"/>
  </w:num>
  <w:num w:numId="28">
    <w:abstractNumId w:val="30"/>
  </w:num>
  <w:num w:numId="29">
    <w:abstractNumId w:val="24"/>
  </w:num>
  <w:num w:numId="30">
    <w:abstractNumId w:val="16"/>
  </w:num>
  <w:num w:numId="31">
    <w:abstractNumId w:val="37"/>
  </w:num>
  <w:num w:numId="32">
    <w:abstractNumId w:val="43"/>
  </w:num>
  <w:num w:numId="33">
    <w:abstractNumId w:val="42"/>
  </w:num>
  <w:num w:numId="34">
    <w:abstractNumId w:val="25"/>
  </w:num>
  <w:num w:numId="35">
    <w:abstractNumId w:val="27"/>
  </w:num>
  <w:num w:numId="36">
    <w:abstractNumId w:val="38"/>
  </w:num>
  <w:num w:numId="37">
    <w:abstractNumId w:val="18"/>
  </w:num>
  <w:num w:numId="38">
    <w:abstractNumId w:val="2"/>
  </w:num>
  <w:num w:numId="39">
    <w:abstractNumId w:val="8"/>
  </w:num>
  <w:num w:numId="40">
    <w:abstractNumId w:val="45"/>
  </w:num>
  <w:num w:numId="41">
    <w:abstractNumId w:val="44"/>
  </w:num>
  <w:num w:numId="42">
    <w:abstractNumId w:val="36"/>
  </w:num>
  <w:num w:numId="43">
    <w:abstractNumId w:val="13"/>
  </w:num>
  <w:num w:numId="44">
    <w:abstractNumId w:val="31"/>
  </w:num>
  <w:num w:numId="45">
    <w:abstractNumId w:val="32"/>
  </w:num>
  <w:num w:numId="46">
    <w:abstractNumId w:val="4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368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2F"/>
    <w:rsid w:val="00006480"/>
    <w:rsid w:val="000076B2"/>
    <w:rsid w:val="00013426"/>
    <w:rsid w:val="00014208"/>
    <w:rsid w:val="000173B4"/>
    <w:rsid w:val="00017B34"/>
    <w:rsid w:val="000217A5"/>
    <w:rsid w:val="00023D20"/>
    <w:rsid w:val="000240ED"/>
    <w:rsid w:val="00025323"/>
    <w:rsid w:val="00030D29"/>
    <w:rsid w:val="00032BA9"/>
    <w:rsid w:val="00054E6B"/>
    <w:rsid w:val="000606F6"/>
    <w:rsid w:val="00063E18"/>
    <w:rsid w:val="00067794"/>
    <w:rsid w:val="000723D6"/>
    <w:rsid w:val="00073D74"/>
    <w:rsid w:val="000745CE"/>
    <w:rsid w:val="000755DB"/>
    <w:rsid w:val="00077C9A"/>
    <w:rsid w:val="00083714"/>
    <w:rsid w:val="00090188"/>
    <w:rsid w:val="00091B06"/>
    <w:rsid w:val="00096DF2"/>
    <w:rsid w:val="000A3468"/>
    <w:rsid w:val="000A46F0"/>
    <w:rsid w:val="000A66A4"/>
    <w:rsid w:val="000C03C5"/>
    <w:rsid w:val="000C397B"/>
    <w:rsid w:val="000C5765"/>
    <w:rsid w:val="000C67BD"/>
    <w:rsid w:val="000C7304"/>
    <w:rsid w:val="000D17C2"/>
    <w:rsid w:val="000D3043"/>
    <w:rsid w:val="000D4C80"/>
    <w:rsid w:val="000D79C2"/>
    <w:rsid w:val="000E29FE"/>
    <w:rsid w:val="000E3D14"/>
    <w:rsid w:val="000F0492"/>
    <w:rsid w:val="000F2A7E"/>
    <w:rsid w:val="000F4555"/>
    <w:rsid w:val="000F4E9D"/>
    <w:rsid w:val="000F6627"/>
    <w:rsid w:val="001015C1"/>
    <w:rsid w:val="00125B19"/>
    <w:rsid w:val="00133496"/>
    <w:rsid w:val="00137066"/>
    <w:rsid w:val="001421C4"/>
    <w:rsid w:val="001458C2"/>
    <w:rsid w:val="001476CC"/>
    <w:rsid w:val="001506F8"/>
    <w:rsid w:val="001546B3"/>
    <w:rsid w:val="00160E78"/>
    <w:rsid w:val="00161303"/>
    <w:rsid w:val="00162CDC"/>
    <w:rsid w:val="00163647"/>
    <w:rsid w:val="00164D03"/>
    <w:rsid w:val="00165C48"/>
    <w:rsid w:val="00171B43"/>
    <w:rsid w:val="00172DA3"/>
    <w:rsid w:val="00175230"/>
    <w:rsid w:val="00176A60"/>
    <w:rsid w:val="001809D1"/>
    <w:rsid w:val="00180C77"/>
    <w:rsid w:val="00181F92"/>
    <w:rsid w:val="00184601"/>
    <w:rsid w:val="00184AF0"/>
    <w:rsid w:val="001868A9"/>
    <w:rsid w:val="00190DB4"/>
    <w:rsid w:val="001932C5"/>
    <w:rsid w:val="00194C57"/>
    <w:rsid w:val="001A11E1"/>
    <w:rsid w:val="001A2148"/>
    <w:rsid w:val="001A3D0C"/>
    <w:rsid w:val="001A72E3"/>
    <w:rsid w:val="001A74B8"/>
    <w:rsid w:val="001C04CF"/>
    <w:rsid w:val="001C0E56"/>
    <w:rsid w:val="001C35EF"/>
    <w:rsid w:val="001C788D"/>
    <w:rsid w:val="001D1D18"/>
    <w:rsid w:val="001D5D31"/>
    <w:rsid w:val="001E13B8"/>
    <w:rsid w:val="001E28D1"/>
    <w:rsid w:val="001E45D8"/>
    <w:rsid w:val="002033CC"/>
    <w:rsid w:val="00205C05"/>
    <w:rsid w:val="00206A75"/>
    <w:rsid w:val="00207303"/>
    <w:rsid w:val="00207BD5"/>
    <w:rsid w:val="00211372"/>
    <w:rsid w:val="002128A9"/>
    <w:rsid w:val="00213BCD"/>
    <w:rsid w:val="002147A9"/>
    <w:rsid w:val="0021586E"/>
    <w:rsid w:val="00217602"/>
    <w:rsid w:val="002221C5"/>
    <w:rsid w:val="00223DC5"/>
    <w:rsid w:val="00224685"/>
    <w:rsid w:val="002252E8"/>
    <w:rsid w:val="00233D25"/>
    <w:rsid w:val="00234A7F"/>
    <w:rsid w:val="00235038"/>
    <w:rsid w:val="0023731B"/>
    <w:rsid w:val="00244C67"/>
    <w:rsid w:val="00255AE1"/>
    <w:rsid w:val="00264836"/>
    <w:rsid w:val="002650E2"/>
    <w:rsid w:val="002658D0"/>
    <w:rsid w:val="00265B6B"/>
    <w:rsid w:val="00267C66"/>
    <w:rsid w:val="00271256"/>
    <w:rsid w:val="00271BD0"/>
    <w:rsid w:val="00271F97"/>
    <w:rsid w:val="00276B9F"/>
    <w:rsid w:val="00282F8A"/>
    <w:rsid w:val="00283F5A"/>
    <w:rsid w:val="00292EDB"/>
    <w:rsid w:val="00293103"/>
    <w:rsid w:val="002A33C3"/>
    <w:rsid w:val="002B105B"/>
    <w:rsid w:val="002C5EC8"/>
    <w:rsid w:val="002C793A"/>
    <w:rsid w:val="002D7EE9"/>
    <w:rsid w:val="002E09BA"/>
    <w:rsid w:val="002E393F"/>
    <w:rsid w:val="002E48A9"/>
    <w:rsid w:val="002E5AFD"/>
    <w:rsid w:val="002F0390"/>
    <w:rsid w:val="002F0962"/>
    <w:rsid w:val="002F3800"/>
    <w:rsid w:val="002F65E4"/>
    <w:rsid w:val="00300379"/>
    <w:rsid w:val="00303A3C"/>
    <w:rsid w:val="00306CDB"/>
    <w:rsid w:val="00306F4E"/>
    <w:rsid w:val="00311FA1"/>
    <w:rsid w:val="003134B0"/>
    <w:rsid w:val="00315F8D"/>
    <w:rsid w:val="00321BCD"/>
    <w:rsid w:val="00325F96"/>
    <w:rsid w:val="0034009A"/>
    <w:rsid w:val="0034154E"/>
    <w:rsid w:val="00346EF6"/>
    <w:rsid w:val="00347561"/>
    <w:rsid w:val="00347C2A"/>
    <w:rsid w:val="00360E97"/>
    <w:rsid w:val="003613C0"/>
    <w:rsid w:val="003706C1"/>
    <w:rsid w:val="0037336B"/>
    <w:rsid w:val="003800EC"/>
    <w:rsid w:val="00381067"/>
    <w:rsid w:val="0038234D"/>
    <w:rsid w:val="0038270F"/>
    <w:rsid w:val="00382CA4"/>
    <w:rsid w:val="00385987"/>
    <w:rsid w:val="00387D2F"/>
    <w:rsid w:val="00394983"/>
    <w:rsid w:val="00394F26"/>
    <w:rsid w:val="00395C89"/>
    <w:rsid w:val="00397E9A"/>
    <w:rsid w:val="003A048C"/>
    <w:rsid w:val="003A2741"/>
    <w:rsid w:val="003B3E90"/>
    <w:rsid w:val="003B6B68"/>
    <w:rsid w:val="003C0D4F"/>
    <w:rsid w:val="003C2899"/>
    <w:rsid w:val="003C4F23"/>
    <w:rsid w:val="003D358F"/>
    <w:rsid w:val="003E03AD"/>
    <w:rsid w:val="003E2C73"/>
    <w:rsid w:val="003E555F"/>
    <w:rsid w:val="003E66AE"/>
    <w:rsid w:val="003F2B0A"/>
    <w:rsid w:val="003F2D65"/>
    <w:rsid w:val="003F5857"/>
    <w:rsid w:val="003F7560"/>
    <w:rsid w:val="003F7650"/>
    <w:rsid w:val="00401E34"/>
    <w:rsid w:val="00402FC6"/>
    <w:rsid w:val="00406B8D"/>
    <w:rsid w:val="00414A00"/>
    <w:rsid w:val="00416DCC"/>
    <w:rsid w:val="0042349E"/>
    <w:rsid w:val="00426835"/>
    <w:rsid w:val="00432128"/>
    <w:rsid w:val="00433411"/>
    <w:rsid w:val="004357A1"/>
    <w:rsid w:val="00440C3D"/>
    <w:rsid w:val="00442081"/>
    <w:rsid w:val="0044464B"/>
    <w:rsid w:val="00446B83"/>
    <w:rsid w:val="004528B3"/>
    <w:rsid w:val="00457073"/>
    <w:rsid w:val="00457531"/>
    <w:rsid w:val="00457A53"/>
    <w:rsid w:val="004669AA"/>
    <w:rsid w:val="004676AC"/>
    <w:rsid w:val="00467F6D"/>
    <w:rsid w:val="004737A1"/>
    <w:rsid w:val="0047632A"/>
    <w:rsid w:val="004801D4"/>
    <w:rsid w:val="004860A6"/>
    <w:rsid w:val="0048717D"/>
    <w:rsid w:val="00487B56"/>
    <w:rsid w:val="004A0B3F"/>
    <w:rsid w:val="004A1ABA"/>
    <w:rsid w:val="004A76B4"/>
    <w:rsid w:val="004B2F1A"/>
    <w:rsid w:val="004B47F8"/>
    <w:rsid w:val="004B641B"/>
    <w:rsid w:val="004C07C6"/>
    <w:rsid w:val="004C42B5"/>
    <w:rsid w:val="004C666C"/>
    <w:rsid w:val="004C6BBE"/>
    <w:rsid w:val="004D4A24"/>
    <w:rsid w:val="004D61B9"/>
    <w:rsid w:val="004E25E5"/>
    <w:rsid w:val="004E59AE"/>
    <w:rsid w:val="004F2818"/>
    <w:rsid w:val="004F4DA6"/>
    <w:rsid w:val="00500820"/>
    <w:rsid w:val="00500952"/>
    <w:rsid w:val="00506088"/>
    <w:rsid w:val="00511F85"/>
    <w:rsid w:val="0052246A"/>
    <w:rsid w:val="0053676C"/>
    <w:rsid w:val="00537907"/>
    <w:rsid w:val="00542FDF"/>
    <w:rsid w:val="0054435A"/>
    <w:rsid w:val="005543FF"/>
    <w:rsid w:val="00556BB0"/>
    <w:rsid w:val="00560136"/>
    <w:rsid w:val="0056147F"/>
    <w:rsid w:val="005637D0"/>
    <w:rsid w:val="00574239"/>
    <w:rsid w:val="00574796"/>
    <w:rsid w:val="00574DDA"/>
    <w:rsid w:val="00577C2E"/>
    <w:rsid w:val="00580474"/>
    <w:rsid w:val="00581E11"/>
    <w:rsid w:val="00584AC6"/>
    <w:rsid w:val="00591C53"/>
    <w:rsid w:val="00593A6D"/>
    <w:rsid w:val="005A27B3"/>
    <w:rsid w:val="005A6B3D"/>
    <w:rsid w:val="005B311B"/>
    <w:rsid w:val="005B393E"/>
    <w:rsid w:val="005B4D22"/>
    <w:rsid w:val="005C4E03"/>
    <w:rsid w:val="005D7AAD"/>
    <w:rsid w:val="005D7AEC"/>
    <w:rsid w:val="005E1188"/>
    <w:rsid w:val="005E59DF"/>
    <w:rsid w:val="005F1ACC"/>
    <w:rsid w:val="005F3AE4"/>
    <w:rsid w:val="005F4C47"/>
    <w:rsid w:val="005F66B2"/>
    <w:rsid w:val="005F6BBB"/>
    <w:rsid w:val="00601B6E"/>
    <w:rsid w:val="00605D61"/>
    <w:rsid w:val="006062AB"/>
    <w:rsid w:val="0060663D"/>
    <w:rsid w:val="006173A6"/>
    <w:rsid w:val="00620F4C"/>
    <w:rsid w:val="00620F79"/>
    <w:rsid w:val="006242FC"/>
    <w:rsid w:val="006247C3"/>
    <w:rsid w:val="00624C27"/>
    <w:rsid w:val="00625D32"/>
    <w:rsid w:val="0062721A"/>
    <w:rsid w:val="00627B52"/>
    <w:rsid w:val="00633550"/>
    <w:rsid w:val="00635E95"/>
    <w:rsid w:val="00641483"/>
    <w:rsid w:val="00644F48"/>
    <w:rsid w:val="0064566F"/>
    <w:rsid w:val="006503C8"/>
    <w:rsid w:val="00651E68"/>
    <w:rsid w:val="0065310C"/>
    <w:rsid w:val="00654984"/>
    <w:rsid w:val="00655B66"/>
    <w:rsid w:val="00661A42"/>
    <w:rsid w:val="0066362D"/>
    <w:rsid w:val="006641E0"/>
    <w:rsid w:val="00666938"/>
    <w:rsid w:val="00666D11"/>
    <w:rsid w:val="00670C15"/>
    <w:rsid w:val="006748EA"/>
    <w:rsid w:val="00675829"/>
    <w:rsid w:val="00682AA0"/>
    <w:rsid w:val="00683C93"/>
    <w:rsid w:val="00687F6D"/>
    <w:rsid w:val="006A018D"/>
    <w:rsid w:val="006A67AD"/>
    <w:rsid w:val="006B0BB9"/>
    <w:rsid w:val="006B0C05"/>
    <w:rsid w:val="006B1116"/>
    <w:rsid w:val="006B7517"/>
    <w:rsid w:val="006C11EA"/>
    <w:rsid w:val="006C1AE1"/>
    <w:rsid w:val="006C2D98"/>
    <w:rsid w:val="006C2F7A"/>
    <w:rsid w:val="006C3C4A"/>
    <w:rsid w:val="006C5BCC"/>
    <w:rsid w:val="006D223A"/>
    <w:rsid w:val="006D36A0"/>
    <w:rsid w:val="006D50D0"/>
    <w:rsid w:val="006D6B61"/>
    <w:rsid w:val="006E54B6"/>
    <w:rsid w:val="006E6495"/>
    <w:rsid w:val="006F27E3"/>
    <w:rsid w:val="006F705E"/>
    <w:rsid w:val="0070007A"/>
    <w:rsid w:val="00702024"/>
    <w:rsid w:val="00702A4D"/>
    <w:rsid w:val="007110D1"/>
    <w:rsid w:val="00711713"/>
    <w:rsid w:val="007130BF"/>
    <w:rsid w:val="00715467"/>
    <w:rsid w:val="00717D59"/>
    <w:rsid w:val="00721D99"/>
    <w:rsid w:val="00724073"/>
    <w:rsid w:val="007240CE"/>
    <w:rsid w:val="00726572"/>
    <w:rsid w:val="007269BD"/>
    <w:rsid w:val="007270FE"/>
    <w:rsid w:val="0073108D"/>
    <w:rsid w:val="00732803"/>
    <w:rsid w:val="00735760"/>
    <w:rsid w:val="00735D5A"/>
    <w:rsid w:val="0074269D"/>
    <w:rsid w:val="007453B2"/>
    <w:rsid w:val="007505EB"/>
    <w:rsid w:val="00753B8F"/>
    <w:rsid w:val="00760624"/>
    <w:rsid w:val="00761B79"/>
    <w:rsid w:val="0076392F"/>
    <w:rsid w:val="007731CF"/>
    <w:rsid w:val="00773EA5"/>
    <w:rsid w:val="00774ED1"/>
    <w:rsid w:val="007811AA"/>
    <w:rsid w:val="007814E3"/>
    <w:rsid w:val="00782F7E"/>
    <w:rsid w:val="007834C6"/>
    <w:rsid w:val="007843BC"/>
    <w:rsid w:val="00784C83"/>
    <w:rsid w:val="00787963"/>
    <w:rsid w:val="00794034"/>
    <w:rsid w:val="00795386"/>
    <w:rsid w:val="007A112A"/>
    <w:rsid w:val="007A6539"/>
    <w:rsid w:val="007B0C30"/>
    <w:rsid w:val="007B5BB9"/>
    <w:rsid w:val="007C1E65"/>
    <w:rsid w:val="007C390C"/>
    <w:rsid w:val="007D14BD"/>
    <w:rsid w:val="007D3760"/>
    <w:rsid w:val="007D3CAE"/>
    <w:rsid w:val="007D5061"/>
    <w:rsid w:val="007D5647"/>
    <w:rsid w:val="007E4A07"/>
    <w:rsid w:val="007E6752"/>
    <w:rsid w:val="007F7D9A"/>
    <w:rsid w:val="0080098F"/>
    <w:rsid w:val="00802FCC"/>
    <w:rsid w:val="008238FF"/>
    <w:rsid w:val="0082412B"/>
    <w:rsid w:val="00831AE7"/>
    <w:rsid w:val="00834E54"/>
    <w:rsid w:val="00835367"/>
    <w:rsid w:val="00841A7D"/>
    <w:rsid w:val="00846235"/>
    <w:rsid w:val="00852A06"/>
    <w:rsid w:val="00853266"/>
    <w:rsid w:val="00853418"/>
    <w:rsid w:val="008552D1"/>
    <w:rsid w:val="008615D9"/>
    <w:rsid w:val="00862728"/>
    <w:rsid w:val="008634C3"/>
    <w:rsid w:val="00864703"/>
    <w:rsid w:val="008666A5"/>
    <w:rsid w:val="00881469"/>
    <w:rsid w:val="00885842"/>
    <w:rsid w:val="008869DA"/>
    <w:rsid w:val="00886C9C"/>
    <w:rsid w:val="0089083C"/>
    <w:rsid w:val="00891087"/>
    <w:rsid w:val="008922ED"/>
    <w:rsid w:val="008A4D75"/>
    <w:rsid w:val="008A7716"/>
    <w:rsid w:val="008A7856"/>
    <w:rsid w:val="008B696F"/>
    <w:rsid w:val="008C063B"/>
    <w:rsid w:val="008C4B7B"/>
    <w:rsid w:val="008C5377"/>
    <w:rsid w:val="008C729D"/>
    <w:rsid w:val="008C76B1"/>
    <w:rsid w:val="008D0D6C"/>
    <w:rsid w:val="008D1CFC"/>
    <w:rsid w:val="008D29EC"/>
    <w:rsid w:val="008D4CA0"/>
    <w:rsid w:val="008D63D6"/>
    <w:rsid w:val="008D6F1D"/>
    <w:rsid w:val="008E0229"/>
    <w:rsid w:val="008E08B9"/>
    <w:rsid w:val="008E1B94"/>
    <w:rsid w:val="008E6A0A"/>
    <w:rsid w:val="008F0556"/>
    <w:rsid w:val="008F5B72"/>
    <w:rsid w:val="009013AE"/>
    <w:rsid w:val="00901DE1"/>
    <w:rsid w:val="009059A8"/>
    <w:rsid w:val="009130E2"/>
    <w:rsid w:val="009136A5"/>
    <w:rsid w:val="00913845"/>
    <w:rsid w:val="00922498"/>
    <w:rsid w:val="0092289E"/>
    <w:rsid w:val="00923B3F"/>
    <w:rsid w:val="009256C7"/>
    <w:rsid w:val="0093111B"/>
    <w:rsid w:val="00935B33"/>
    <w:rsid w:val="00937CE7"/>
    <w:rsid w:val="00945ADC"/>
    <w:rsid w:val="00951BA3"/>
    <w:rsid w:val="00951C00"/>
    <w:rsid w:val="00955C5C"/>
    <w:rsid w:val="00963A11"/>
    <w:rsid w:val="00966520"/>
    <w:rsid w:val="00972859"/>
    <w:rsid w:val="00980552"/>
    <w:rsid w:val="00980F55"/>
    <w:rsid w:val="00990564"/>
    <w:rsid w:val="00990BBE"/>
    <w:rsid w:val="00991CF2"/>
    <w:rsid w:val="00993B76"/>
    <w:rsid w:val="00995060"/>
    <w:rsid w:val="009A27FF"/>
    <w:rsid w:val="009A3B88"/>
    <w:rsid w:val="009A40E0"/>
    <w:rsid w:val="009A4E14"/>
    <w:rsid w:val="009A5165"/>
    <w:rsid w:val="009A7897"/>
    <w:rsid w:val="009B344B"/>
    <w:rsid w:val="009C3FDA"/>
    <w:rsid w:val="009C6CD8"/>
    <w:rsid w:val="009C7049"/>
    <w:rsid w:val="009D0A8F"/>
    <w:rsid w:val="009D0E1D"/>
    <w:rsid w:val="009D1797"/>
    <w:rsid w:val="009D1E3F"/>
    <w:rsid w:val="009D45FB"/>
    <w:rsid w:val="009D53C5"/>
    <w:rsid w:val="009D609A"/>
    <w:rsid w:val="009D77EA"/>
    <w:rsid w:val="009E00BC"/>
    <w:rsid w:val="009E084C"/>
    <w:rsid w:val="009E4137"/>
    <w:rsid w:val="009F1620"/>
    <w:rsid w:val="009F6B30"/>
    <w:rsid w:val="009F7509"/>
    <w:rsid w:val="00A00E19"/>
    <w:rsid w:val="00A0627A"/>
    <w:rsid w:val="00A071C5"/>
    <w:rsid w:val="00A21779"/>
    <w:rsid w:val="00A2761D"/>
    <w:rsid w:val="00A3061A"/>
    <w:rsid w:val="00A31E55"/>
    <w:rsid w:val="00A31EEC"/>
    <w:rsid w:val="00A33DEA"/>
    <w:rsid w:val="00A3615B"/>
    <w:rsid w:val="00A44A90"/>
    <w:rsid w:val="00A5327E"/>
    <w:rsid w:val="00A57356"/>
    <w:rsid w:val="00A5739A"/>
    <w:rsid w:val="00A60FB2"/>
    <w:rsid w:val="00A714E6"/>
    <w:rsid w:val="00A71EB5"/>
    <w:rsid w:val="00A76F47"/>
    <w:rsid w:val="00A85A6E"/>
    <w:rsid w:val="00A902A5"/>
    <w:rsid w:val="00A90313"/>
    <w:rsid w:val="00A908BA"/>
    <w:rsid w:val="00A911BA"/>
    <w:rsid w:val="00A92A46"/>
    <w:rsid w:val="00A947DF"/>
    <w:rsid w:val="00A94CEE"/>
    <w:rsid w:val="00A95A68"/>
    <w:rsid w:val="00AA04AF"/>
    <w:rsid w:val="00AA295C"/>
    <w:rsid w:val="00AA4460"/>
    <w:rsid w:val="00AA69B7"/>
    <w:rsid w:val="00AB1275"/>
    <w:rsid w:val="00AB4222"/>
    <w:rsid w:val="00AC7B58"/>
    <w:rsid w:val="00AD1911"/>
    <w:rsid w:val="00AD422A"/>
    <w:rsid w:val="00AD58CF"/>
    <w:rsid w:val="00AD6073"/>
    <w:rsid w:val="00AF2E9D"/>
    <w:rsid w:val="00AF3445"/>
    <w:rsid w:val="00AF4209"/>
    <w:rsid w:val="00AF6F48"/>
    <w:rsid w:val="00B00F46"/>
    <w:rsid w:val="00B033D2"/>
    <w:rsid w:val="00B067F9"/>
    <w:rsid w:val="00B11599"/>
    <w:rsid w:val="00B14EF6"/>
    <w:rsid w:val="00B23781"/>
    <w:rsid w:val="00B244AF"/>
    <w:rsid w:val="00B24BFD"/>
    <w:rsid w:val="00B3404D"/>
    <w:rsid w:val="00B343C9"/>
    <w:rsid w:val="00B364AA"/>
    <w:rsid w:val="00B36A3B"/>
    <w:rsid w:val="00B418EF"/>
    <w:rsid w:val="00B43751"/>
    <w:rsid w:val="00B4703C"/>
    <w:rsid w:val="00B51458"/>
    <w:rsid w:val="00B539F1"/>
    <w:rsid w:val="00B613CC"/>
    <w:rsid w:val="00B615AE"/>
    <w:rsid w:val="00B622C3"/>
    <w:rsid w:val="00B62BBC"/>
    <w:rsid w:val="00B67608"/>
    <w:rsid w:val="00B74AE0"/>
    <w:rsid w:val="00B83605"/>
    <w:rsid w:val="00B83DAD"/>
    <w:rsid w:val="00B84D2D"/>
    <w:rsid w:val="00B85D18"/>
    <w:rsid w:val="00B91211"/>
    <w:rsid w:val="00B95F4C"/>
    <w:rsid w:val="00B96E7B"/>
    <w:rsid w:val="00BA2ADF"/>
    <w:rsid w:val="00BA4874"/>
    <w:rsid w:val="00BA6E90"/>
    <w:rsid w:val="00BB015F"/>
    <w:rsid w:val="00BB3AD6"/>
    <w:rsid w:val="00BB5404"/>
    <w:rsid w:val="00BC1562"/>
    <w:rsid w:val="00BC2137"/>
    <w:rsid w:val="00BC2A57"/>
    <w:rsid w:val="00BD166D"/>
    <w:rsid w:val="00BD57D0"/>
    <w:rsid w:val="00BD6BD2"/>
    <w:rsid w:val="00BE0586"/>
    <w:rsid w:val="00BE5F6A"/>
    <w:rsid w:val="00BE63A6"/>
    <w:rsid w:val="00BE7E06"/>
    <w:rsid w:val="00BF5659"/>
    <w:rsid w:val="00BF7F38"/>
    <w:rsid w:val="00C003F5"/>
    <w:rsid w:val="00C00CDF"/>
    <w:rsid w:val="00C03959"/>
    <w:rsid w:val="00C12E5B"/>
    <w:rsid w:val="00C16B83"/>
    <w:rsid w:val="00C172B4"/>
    <w:rsid w:val="00C24CBB"/>
    <w:rsid w:val="00C25297"/>
    <w:rsid w:val="00C403E2"/>
    <w:rsid w:val="00C4131A"/>
    <w:rsid w:val="00C42752"/>
    <w:rsid w:val="00C53997"/>
    <w:rsid w:val="00C5614F"/>
    <w:rsid w:val="00C56EC1"/>
    <w:rsid w:val="00C6265B"/>
    <w:rsid w:val="00C74425"/>
    <w:rsid w:val="00C80167"/>
    <w:rsid w:val="00C927DA"/>
    <w:rsid w:val="00C94121"/>
    <w:rsid w:val="00C95590"/>
    <w:rsid w:val="00C966DB"/>
    <w:rsid w:val="00C96EE2"/>
    <w:rsid w:val="00CA1DED"/>
    <w:rsid w:val="00CA7875"/>
    <w:rsid w:val="00CB05AC"/>
    <w:rsid w:val="00CB2E0E"/>
    <w:rsid w:val="00CB7DD9"/>
    <w:rsid w:val="00CC0841"/>
    <w:rsid w:val="00CC568F"/>
    <w:rsid w:val="00CC6B04"/>
    <w:rsid w:val="00CD1C47"/>
    <w:rsid w:val="00CE1721"/>
    <w:rsid w:val="00CF1D3D"/>
    <w:rsid w:val="00CF3C9F"/>
    <w:rsid w:val="00CF46F0"/>
    <w:rsid w:val="00CF67E6"/>
    <w:rsid w:val="00D01D6D"/>
    <w:rsid w:val="00D02AC4"/>
    <w:rsid w:val="00D06058"/>
    <w:rsid w:val="00D10816"/>
    <w:rsid w:val="00D1412B"/>
    <w:rsid w:val="00D34002"/>
    <w:rsid w:val="00D417AC"/>
    <w:rsid w:val="00D45F1F"/>
    <w:rsid w:val="00D47C6B"/>
    <w:rsid w:val="00D57073"/>
    <w:rsid w:val="00D632DC"/>
    <w:rsid w:val="00D6331C"/>
    <w:rsid w:val="00D66A37"/>
    <w:rsid w:val="00D66F59"/>
    <w:rsid w:val="00D67D34"/>
    <w:rsid w:val="00D71DA6"/>
    <w:rsid w:val="00D80097"/>
    <w:rsid w:val="00D81E55"/>
    <w:rsid w:val="00D82975"/>
    <w:rsid w:val="00D8549A"/>
    <w:rsid w:val="00D85C37"/>
    <w:rsid w:val="00D87ADA"/>
    <w:rsid w:val="00DA195B"/>
    <w:rsid w:val="00DA5085"/>
    <w:rsid w:val="00DA5C5B"/>
    <w:rsid w:val="00DA5F09"/>
    <w:rsid w:val="00DB00A3"/>
    <w:rsid w:val="00DB11A9"/>
    <w:rsid w:val="00DB6F34"/>
    <w:rsid w:val="00DB7A14"/>
    <w:rsid w:val="00DC117A"/>
    <w:rsid w:val="00DC3C48"/>
    <w:rsid w:val="00DC54FC"/>
    <w:rsid w:val="00DD4ADC"/>
    <w:rsid w:val="00DD4D0C"/>
    <w:rsid w:val="00DE2686"/>
    <w:rsid w:val="00DE759C"/>
    <w:rsid w:val="00DF0AC9"/>
    <w:rsid w:val="00DF1294"/>
    <w:rsid w:val="00DF1883"/>
    <w:rsid w:val="00DF54EB"/>
    <w:rsid w:val="00DF6BD6"/>
    <w:rsid w:val="00E05592"/>
    <w:rsid w:val="00E07E02"/>
    <w:rsid w:val="00E27CAF"/>
    <w:rsid w:val="00E303D6"/>
    <w:rsid w:val="00E3258E"/>
    <w:rsid w:val="00E344F7"/>
    <w:rsid w:val="00E34665"/>
    <w:rsid w:val="00E37594"/>
    <w:rsid w:val="00E447C9"/>
    <w:rsid w:val="00E47B7D"/>
    <w:rsid w:val="00E51856"/>
    <w:rsid w:val="00E51DEE"/>
    <w:rsid w:val="00E523C4"/>
    <w:rsid w:val="00E619AA"/>
    <w:rsid w:val="00E621DD"/>
    <w:rsid w:val="00E666BA"/>
    <w:rsid w:val="00E7266F"/>
    <w:rsid w:val="00E7336A"/>
    <w:rsid w:val="00E73BA2"/>
    <w:rsid w:val="00E75F08"/>
    <w:rsid w:val="00E80FAB"/>
    <w:rsid w:val="00E856F6"/>
    <w:rsid w:val="00E9341D"/>
    <w:rsid w:val="00E93739"/>
    <w:rsid w:val="00E95C71"/>
    <w:rsid w:val="00E975E5"/>
    <w:rsid w:val="00EA02D4"/>
    <w:rsid w:val="00EB1003"/>
    <w:rsid w:val="00EB2948"/>
    <w:rsid w:val="00EB689F"/>
    <w:rsid w:val="00EB7826"/>
    <w:rsid w:val="00EC3594"/>
    <w:rsid w:val="00EC57CB"/>
    <w:rsid w:val="00EC72B9"/>
    <w:rsid w:val="00ED0233"/>
    <w:rsid w:val="00ED12A8"/>
    <w:rsid w:val="00ED40D9"/>
    <w:rsid w:val="00EE1C05"/>
    <w:rsid w:val="00EF4E7B"/>
    <w:rsid w:val="00EF653B"/>
    <w:rsid w:val="00F0072A"/>
    <w:rsid w:val="00F019E5"/>
    <w:rsid w:val="00F02382"/>
    <w:rsid w:val="00F03EDD"/>
    <w:rsid w:val="00F0427B"/>
    <w:rsid w:val="00F058D1"/>
    <w:rsid w:val="00F100B5"/>
    <w:rsid w:val="00F13D2E"/>
    <w:rsid w:val="00F23941"/>
    <w:rsid w:val="00F2545F"/>
    <w:rsid w:val="00F25662"/>
    <w:rsid w:val="00F25815"/>
    <w:rsid w:val="00F262BC"/>
    <w:rsid w:val="00F30549"/>
    <w:rsid w:val="00F421DF"/>
    <w:rsid w:val="00F43F47"/>
    <w:rsid w:val="00F459A2"/>
    <w:rsid w:val="00F47395"/>
    <w:rsid w:val="00F5051E"/>
    <w:rsid w:val="00F562F5"/>
    <w:rsid w:val="00F62C12"/>
    <w:rsid w:val="00F76BDC"/>
    <w:rsid w:val="00F76E40"/>
    <w:rsid w:val="00F77155"/>
    <w:rsid w:val="00FA1A4A"/>
    <w:rsid w:val="00FA1B9E"/>
    <w:rsid w:val="00FB16AE"/>
    <w:rsid w:val="00FB6B0C"/>
    <w:rsid w:val="00FB6DBF"/>
    <w:rsid w:val="00FC1C27"/>
    <w:rsid w:val="00FC2192"/>
    <w:rsid w:val="00FC468A"/>
    <w:rsid w:val="00FD063B"/>
    <w:rsid w:val="00FD4BC8"/>
    <w:rsid w:val="00FE05FB"/>
    <w:rsid w:val="00FF13C0"/>
    <w:rsid w:val="00FF43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shapelayout>
  </w:shapeDefaults>
  <w:decimalSymbol w:val=","/>
  <w:listSeparator w:val=";"/>
  <w14:docId w14:val="7739125A"/>
  <w15:docId w15:val="{1E4CEA68-21AF-4926-B012-7D6519A7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5 Normaali"/>
    <w:qFormat/>
    <w:rsid w:val="00B613CC"/>
    <w:pPr>
      <w:spacing w:after="200" w:line="276" w:lineRule="auto"/>
    </w:pPr>
    <w:rPr>
      <w:rFonts w:asciiTheme="minorHAnsi" w:eastAsia="Arial" w:hAnsiTheme="minorHAnsi"/>
      <w:sz w:val="22"/>
      <w:szCs w:val="22"/>
      <w:lang w:eastAsia="en-US"/>
    </w:rPr>
  </w:style>
  <w:style w:type="paragraph" w:styleId="Otsikko1">
    <w:name w:val="heading 1"/>
    <w:aliases w:val="1 Otsikko"/>
    <w:basedOn w:val="Normaali"/>
    <w:next w:val="Normaali"/>
    <w:link w:val="Otsikko1Char"/>
    <w:autoRedefine/>
    <w:qFormat/>
    <w:rsid w:val="000173B4"/>
    <w:pPr>
      <w:keepNext/>
      <w:spacing w:before="480" w:after="360" w:line="312" w:lineRule="auto"/>
      <w:outlineLvl w:val="0"/>
    </w:pPr>
    <w:rPr>
      <w:rFonts w:eastAsia="Times New Roman" w:cstheme="minorHAnsi"/>
      <w:b/>
      <w:bCs/>
      <w:caps/>
      <w:noProof/>
      <w:kern w:val="32"/>
      <w:sz w:val="24"/>
      <w:szCs w:val="24"/>
      <w:lang w:eastAsia="zh-CN"/>
    </w:rPr>
  </w:style>
  <w:style w:type="paragraph" w:styleId="Otsikko2">
    <w:name w:val="heading 2"/>
    <w:aliases w:val="2 Otsikko"/>
    <w:basedOn w:val="Otsikko1"/>
    <w:next w:val="Normaali"/>
    <w:link w:val="Otsikko2Char"/>
    <w:autoRedefine/>
    <w:qFormat/>
    <w:rsid w:val="00AC7B58"/>
    <w:pPr>
      <w:numPr>
        <w:ilvl w:val="1"/>
      </w:numPr>
      <w:pBdr>
        <w:bottom w:val="single" w:sz="4" w:space="1" w:color="auto"/>
      </w:pBdr>
      <w:spacing w:after="240"/>
      <w:ind w:left="567" w:hanging="567"/>
      <w:outlineLvl w:val="1"/>
    </w:pPr>
    <w:rPr>
      <w:bCs w:val="0"/>
      <w:iCs/>
      <w:caps w:val="0"/>
      <w:sz w:val="26"/>
    </w:rPr>
  </w:style>
  <w:style w:type="paragraph" w:styleId="Otsikko3">
    <w:name w:val="heading 3"/>
    <w:aliases w:val="3 Otsikko"/>
    <w:basedOn w:val="Otsikko2"/>
    <w:next w:val="Normaali"/>
    <w:link w:val="Otsikko3Char"/>
    <w:autoRedefine/>
    <w:qFormat/>
    <w:rsid w:val="00C80167"/>
    <w:pPr>
      <w:numPr>
        <w:ilvl w:val="0"/>
      </w:numPr>
      <w:pBdr>
        <w:bottom w:val="none" w:sz="0" w:space="0" w:color="auto"/>
      </w:pBdr>
      <w:spacing w:before="0" w:line="276" w:lineRule="auto"/>
      <w:ind w:left="567" w:hanging="567"/>
      <w:outlineLvl w:val="2"/>
    </w:pPr>
    <w:rPr>
      <w:bCs/>
      <w:sz w:val="24"/>
    </w:rPr>
  </w:style>
  <w:style w:type="paragraph" w:styleId="Otsikko4">
    <w:name w:val="heading 4"/>
    <w:aliases w:val="4 Otsikko"/>
    <w:basedOn w:val="Otsikko3"/>
    <w:next w:val="Normaali"/>
    <w:link w:val="Otsikko4Char"/>
    <w:autoRedefine/>
    <w:qFormat/>
    <w:rsid w:val="006173A6"/>
    <w:pPr>
      <w:numPr>
        <w:ilvl w:val="3"/>
      </w:numPr>
      <w:spacing w:before="360"/>
      <w:ind w:left="567" w:hanging="567"/>
      <w:outlineLvl w:val="3"/>
    </w:pPr>
    <w:rPr>
      <w:bCs w:val="0"/>
    </w:rPr>
  </w:style>
  <w:style w:type="paragraph" w:styleId="Otsikko5">
    <w:name w:val="heading 5"/>
    <w:basedOn w:val="Normaali"/>
    <w:next w:val="Normaali"/>
    <w:link w:val="Otsikko5Char"/>
    <w:rsid w:val="00A5739A"/>
    <w:pPr>
      <w:keepNext/>
      <w:numPr>
        <w:ilvl w:val="4"/>
        <w:numId w:val="1"/>
      </w:numPr>
      <w:spacing w:before="240" w:after="120" w:line="312" w:lineRule="auto"/>
      <w:outlineLvl w:val="4"/>
    </w:pPr>
    <w:rPr>
      <w:rFonts w:ascii="Verdana" w:eastAsia="Times New Roman" w:hAnsi="Verdana"/>
      <w:bCs/>
      <w:i/>
      <w:iCs/>
      <w:szCs w:val="26"/>
      <w:lang w:val="en-US" w:eastAsia="zh-CN"/>
    </w:rPr>
  </w:style>
  <w:style w:type="paragraph" w:styleId="Otsikko6">
    <w:name w:val="heading 6"/>
    <w:basedOn w:val="Normaali"/>
    <w:next w:val="Normaali"/>
    <w:link w:val="Otsikko6Char"/>
    <w:rsid w:val="00A5739A"/>
    <w:pPr>
      <w:numPr>
        <w:ilvl w:val="5"/>
        <w:numId w:val="1"/>
      </w:numPr>
      <w:spacing w:before="240" w:after="60" w:line="312" w:lineRule="auto"/>
      <w:outlineLvl w:val="5"/>
    </w:pPr>
    <w:rPr>
      <w:rFonts w:ascii="Times New Roman" w:eastAsia="Times New Roman" w:hAnsi="Times New Roman"/>
      <w:b/>
      <w:bCs/>
      <w:lang w:val="en-US" w:eastAsia="zh-CN"/>
    </w:rPr>
  </w:style>
  <w:style w:type="paragraph" w:styleId="Otsikko7">
    <w:name w:val="heading 7"/>
    <w:basedOn w:val="Normaali"/>
    <w:next w:val="Normaali"/>
    <w:link w:val="Otsikko7Char"/>
    <w:rsid w:val="00A5739A"/>
    <w:pPr>
      <w:numPr>
        <w:ilvl w:val="6"/>
        <w:numId w:val="1"/>
      </w:numPr>
      <w:spacing w:before="240" w:after="60" w:line="312" w:lineRule="auto"/>
      <w:outlineLvl w:val="6"/>
    </w:pPr>
    <w:rPr>
      <w:rFonts w:ascii="Times New Roman" w:eastAsia="Times New Roman" w:hAnsi="Times New Roman"/>
      <w:sz w:val="24"/>
      <w:szCs w:val="24"/>
      <w:lang w:val="en-US" w:eastAsia="zh-CN"/>
    </w:rPr>
  </w:style>
  <w:style w:type="paragraph" w:styleId="Otsikko8">
    <w:name w:val="heading 8"/>
    <w:basedOn w:val="Normaali"/>
    <w:next w:val="Normaali"/>
    <w:link w:val="Otsikko8Char"/>
    <w:rsid w:val="00A5739A"/>
    <w:pPr>
      <w:numPr>
        <w:ilvl w:val="7"/>
        <w:numId w:val="1"/>
      </w:numPr>
      <w:spacing w:before="240" w:after="60" w:line="312" w:lineRule="auto"/>
      <w:outlineLvl w:val="7"/>
    </w:pPr>
    <w:rPr>
      <w:rFonts w:ascii="Times New Roman" w:eastAsia="Times New Roman" w:hAnsi="Times New Roman"/>
      <w:i/>
      <w:iCs/>
      <w:sz w:val="24"/>
      <w:szCs w:val="24"/>
      <w:lang w:val="en-US" w:eastAsia="zh-CN"/>
    </w:rPr>
  </w:style>
  <w:style w:type="paragraph" w:styleId="Otsikko9">
    <w:name w:val="heading 9"/>
    <w:basedOn w:val="Normaali"/>
    <w:next w:val="Normaali"/>
    <w:link w:val="Otsikko9Char"/>
    <w:rsid w:val="00A5739A"/>
    <w:pPr>
      <w:numPr>
        <w:ilvl w:val="8"/>
        <w:numId w:val="1"/>
      </w:numPr>
      <w:spacing w:before="240" w:after="60" w:line="312" w:lineRule="auto"/>
      <w:outlineLvl w:val="8"/>
    </w:pPr>
    <w:rPr>
      <w:rFonts w:eastAsia="Times New Roman" w:cs="Arial"/>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nhideWhenUsed/>
    <w:rsid w:val="00BF7F38"/>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basedOn w:val="Kappaleenoletusfontti"/>
    <w:link w:val="Yltunniste"/>
    <w:rsid w:val="00BF7F38"/>
    <w:rPr>
      <w:rFonts w:ascii="Arial" w:eastAsia="Arial" w:hAnsi="Arial"/>
      <w:sz w:val="22"/>
      <w:szCs w:val="22"/>
      <w:lang w:val="fi-FI" w:eastAsia="en-US" w:bidi="ar-SA"/>
    </w:rPr>
  </w:style>
  <w:style w:type="paragraph" w:styleId="Alatunniste">
    <w:name w:val="footer"/>
    <w:basedOn w:val="Normaali"/>
    <w:link w:val="AlatunnisteChar"/>
    <w:unhideWhenUsed/>
    <w:rsid w:val="00BF7F38"/>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rsid w:val="00BF7F38"/>
    <w:rPr>
      <w:rFonts w:ascii="Arial" w:eastAsia="Arial" w:hAnsi="Arial"/>
      <w:b/>
      <w:sz w:val="18"/>
      <w:szCs w:val="18"/>
      <w:lang w:val="fi-FI" w:eastAsia="en-US" w:bidi="ar-SA"/>
    </w:rPr>
  </w:style>
  <w:style w:type="paragraph" w:customStyle="1" w:styleId="7NormaaliSisentmtn">
    <w:name w:val="7 Normaali_Sisentämätön"/>
    <w:autoRedefine/>
    <w:qFormat/>
    <w:rsid w:val="00AA69B7"/>
    <w:rPr>
      <w:rFonts w:ascii="Calibri" w:eastAsiaTheme="minorEastAsia" w:hAnsi="Calibri" w:cs="Arial"/>
      <w:sz w:val="22"/>
      <w:szCs w:val="22"/>
    </w:rPr>
  </w:style>
  <w:style w:type="paragraph" w:customStyle="1" w:styleId="6leipteksti">
    <w:name w:val="6 leipäteksti"/>
    <w:basedOn w:val="7NormaaliSisentmtn"/>
    <w:autoRedefine/>
    <w:qFormat/>
    <w:rsid w:val="00B613CC"/>
    <w:pPr>
      <w:spacing w:after="200" w:line="276" w:lineRule="auto"/>
      <w:ind w:left="2608"/>
    </w:pPr>
    <w:rPr>
      <w:rFonts w:asciiTheme="minorHAnsi" w:hAnsiTheme="minorHAnsi"/>
      <w:noProof/>
      <w:szCs w:val="24"/>
    </w:rPr>
  </w:style>
  <w:style w:type="paragraph" w:customStyle="1" w:styleId="1Otsikkotaso">
    <w:name w:val="1 Otsikko taso"/>
    <w:next w:val="Normaali"/>
    <w:autoRedefine/>
    <w:rsid w:val="00BF7F38"/>
    <w:pPr>
      <w:keepNext/>
      <w:spacing w:before="320" w:after="200"/>
      <w:ind w:right="305"/>
      <w:outlineLvl w:val="0"/>
    </w:pPr>
    <w:rPr>
      <w:rFonts w:ascii="Arial" w:hAnsi="Arial" w:cs="Arial"/>
      <w:b/>
      <w:bCs/>
      <w:kern w:val="32"/>
      <w:sz w:val="26"/>
      <w:szCs w:val="26"/>
    </w:rPr>
  </w:style>
  <w:style w:type="paragraph" w:styleId="Luettelokappale">
    <w:name w:val="List Paragraph"/>
    <w:basedOn w:val="Normaali"/>
    <w:uiPriority w:val="34"/>
    <w:qFormat/>
    <w:rsid w:val="002147A9"/>
    <w:pPr>
      <w:ind w:left="720"/>
      <w:contextualSpacing/>
    </w:pPr>
    <w:rPr>
      <w:rFonts w:ascii="Calibri" w:eastAsia="Calibri" w:hAnsi="Calibri"/>
    </w:rPr>
  </w:style>
  <w:style w:type="paragraph" w:customStyle="1" w:styleId="ELYyl-jaalatunniste">
    <w:name w:val="ELY_ylä- ja alatunniste"/>
    <w:basedOn w:val="Yltunniste"/>
    <w:link w:val="ELYyl-jaalatunnisteChar"/>
    <w:rsid w:val="00BF7F38"/>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basedOn w:val="YltunnisteChar"/>
    <w:link w:val="ELYyl-jaalatunniste"/>
    <w:rsid w:val="00BF7F38"/>
    <w:rPr>
      <w:rFonts w:ascii="Arial" w:eastAsia="Arial" w:hAnsi="Arial"/>
      <w:color w:val="595959"/>
      <w:sz w:val="18"/>
      <w:szCs w:val="18"/>
      <w:lang w:val="fi-FI" w:eastAsia="en-US" w:bidi="ar-SA"/>
    </w:rPr>
  </w:style>
  <w:style w:type="character" w:customStyle="1" w:styleId="Otsikko1Char">
    <w:name w:val="Otsikko 1 Char"/>
    <w:aliases w:val="1 Otsikko Char"/>
    <w:basedOn w:val="Kappaleenoletusfontti"/>
    <w:link w:val="Otsikko1"/>
    <w:rsid w:val="000173B4"/>
    <w:rPr>
      <w:rFonts w:asciiTheme="minorHAnsi" w:hAnsiTheme="minorHAnsi" w:cstheme="minorHAnsi"/>
      <w:b/>
      <w:bCs/>
      <w:caps/>
      <w:noProof/>
      <w:kern w:val="32"/>
      <w:sz w:val="24"/>
      <w:szCs w:val="24"/>
      <w:lang w:eastAsia="zh-CN"/>
    </w:rPr>
  </w:style>
  <w:style w:type="character" w:customStyle="1" w:styleId="Otsikko2Char">
    <w:name w:val="Otsikko 2 Char"/>
    <w:aliases w:val="2 Otsikko Char"/>
    <w:basedOn w:val="Kappaleenoletusfontti"/>
    <w:link w:val="Otsikko2"/>
    <w:rsid w:val="00AC7B58"/>
    <w:rPr>
      <w:rFonts w:ascii="Arial" w:hAnsi="Arial" w:cs="Arial"/>
      <w:b/>
      <w:iCs/>
      <w:kern w:val="32"/>
      <w:sz w:val="26"/>
      <w:szCs w:val="24"/>
      <w:lang w:eastAsia="zh-CN"/>
    </w:rPr>
  </w:style>
  <w:style w:type="character" w:customStyle="1" w:styleId="Otsikko3Char">
    <w:name w:val="Otsikko 3 Char"/>
    <w:aliases w:val="3 Otsikko Char"/>
    <w:basedOn w:val="Kappaleenoletusfontti"/>
    <w:link w:val="Otsikko3"/>
    <w:rsid w:val="00C80167"/>
    <w:rPr>
      <w:rFonts w:asciiTheme="minorHAnsi" w:hAnsiTheme="minorHAnsi" w:cstheme="minorHAnsi"/>
      <w:b/>
      <w:bCs/>
      <w:iCs/>
      <w:noProof/>
      <w:kern w:val="32"/>
      <w:sz w:val="24"/>
      <w:szCs w:val="24"/>
      <w:lang w:eastAsia="zh-CN"/>
    </w:rPr>
  </w:style>
  <w:style w:type="character" w:customStyle="1" w:styleId="Otsikko4Char">
    <w:name w:val="Otsikko 4 Char"/>
    <w:aliases w:val="4 Otsikko Char"/>
    <w:basedOn w:val="Kappaleenoletusfontti"/>
    <w:link w:val="Otsikko4"/>
    <w:rsid w:val="006173A6"/>
    <w:rPr>
      <w:rFonts w:asciiTheme="minorHAnsi" w:hAnsiTheme="minorHAnsi" w:cstheme="minorHAnsi"/>
      <w:b/>
      <w:iCs/>
      <w:noProof/>
      <w:kern w:val="32"/>
      <w:sz w:val="24"/>
      <w:szCs w:val="24"/>
      <w:lang w:eastAsia="zh-CN"/>
    </w:rPr>
  </w:style>
  <w:style w:type="character" w:customStyle="1" w:styleId="Otsikko5Char">
    <w:name w:val="Otsikko 5 Char"/>
    <w:basedOn w:val="Kappaleenoletusfontti"/>
    <w:link w:val="Otsikko5"/>
    <w:rsid w:val="00A5739A"/>
    <w:rPr>
      <w:rFonts w:ascii="Verdana" w:hAnsi="Verdana"/>
      <w:bCs/>
      <w:i/>
      <w:iCs/>
      <w:sz w:val="22"/>
      <w:szCs w:val="26"/>
      <w:lang w:val="en-US" w:eastAsia="zh-CN"/>
    </w:rPr>
  </w:style>
  <w:style w:type="character" w:customStyle="1" w:styleId="Otsikko6Char">
    <w:name w:val="Otsikko 6 Char"/>
    <w:basedOn w:val="Kappaleenoletusfontti"/>
    <w:link w:val="Otsikko6"/>
    <w:rsid w:val="00A5739A"/>
    <w:rPr>
      <w:b/>
      <w:bCs/>
      <w:sz w:val="22"/>
      <w:szCs w:val="22"/>
      <w:lang w:val="en-US" w:eastAsia="zh-CN"/>
    </w:rPr>
  </w:style>
  <w:style w:type="character" w:customStyle="1" w:styleId="Otsikko7Char">
    <w:name w:val="Otsikko 7 Char"/>
    <w:basedOn w:val="Kappaleenoletusfontti"/>
    <w:link w:val="Otsikko7"/>
    <w:rsid w:val="00A5739A"/>
    <w:rPr>
      <w:sz w:val="24"/>
      <w:szCs w:val="24"/>
      <w:lang w:val="en-US" w:eastAsia="zh-CN"/>
    </w:rPr>
  </w:style>
  <w:style w:type="character" w:customStyle="1" w:styleId="Otsikko8Char">
    <w:name w:val="Otsikko 8 Char"/>
    <w:basedOn w:val="Kappaleenoletusfontti"/>
    <w:link w:val="Otsikko8"/>
    <w:rsid w:val="00A5739A"/>
    <w:rPr>
      <w:i/>
      <w:iCs/>
      <w:sz w:val="24"/>
      <w:szCs w:val="24"/>
      <w:lang w:val="en-US" w:eastAsia="zh-CN"/>
    </w:rPr>
  </w:style>
  <w:style w:type="character" w:customStyle="1" w:styleId="Otsikko9Char">
    <w:name w:val="Otsikko 9 Char"/>
    <w:basedOn w:val="Kappaleenoletusfontti"/>
    <w:link w:val="Otsikko9"/>
    <w:rsid w:val="00A5739A"/>
    <w:rPr>
      <w:rFonts w:asciiTheme="minorHAnsi" w:hAnsiTheme="minorHAnsi" w:cs="Arial"/>
      <w:sz w:val="22"/>
      <w:szCs w:val="22"/>
      <w:lang w:val="en-US" w:eastAsia="zh-CN"/>
    </w:rPr>
  </w:style>
  <w:style w:type="paragraph" w:customStyle="1" w:styleId="Tableheader">
    <w:name w:val="Table header"/>
    <w:basedOn w:val="Tablecontents"/>
    <w:rsid w:val="00A5739A"/>
    <w:rPr>
      <w:b/>
    </w:rPr>
  </w:style>
  <w:style w:type="paragraph" w:customStyle="1" w:styleId="Tablecontents">
    <w:name w:val="Table contents"/>
    <w:basedOn w:val="Normaali"/>
    <w:link w:val="TablecontentsChar"/>
    <w:rsid w:val="00A5739A"/>
    <w:pPr>
      <w:spacing w:before="20" w:after="20" w:line="240" w:lineRule="auto"/>
    </w:pPr>
    <w:rPr>
      <w:rFonts w:ascii="Verdana" w:eastAsia="Times New Roman" w:hAnsi="Verdana"/>
      <w:sz w:val="16"/>
      <w:szCs w:val="16"/>
      <w:lang w:val="en-US" w:eastAsia="zh-CN"/>
    </w:rPr>
  </w:style>
  <w:style w:type="character" w:customStyle="1" w:styleId="TablecontentsChar">
    <w:name w:val="Table contents Char"/>
    <w:basedOn w:val="Kappaleenoletusfontti"/>
    <w:link w:val="Tablecontents"/>
    <w:rsid w:val="00A5739A"/>
    <w:rPr>
      <w:rFonts w:ascii="Verdana" w:hAnsi="Verdana"/>
      <w:sz w:val="16"/>
      <w:szCs w:val="16"/>
      <w:lang w:val="en-US" w:eastAsia="zh-CN"/>
    </w:rPr>
  </w:style>
  <w:style w:type="paragraph" w:styleId="Sisluet1">
    <w:name w:val="toc 1"/>
    <w:basedOn w:val="Normaali"/>
    <w:next w:val="Normaali"/>
    <w:autoRedefine/>
    <w:uiPriority w:val="39"/>
    <w:unhideWhenUsed/>
    <w:rsid w:val="00A5739A"/>
    <w:pPr>
      <w:spacing w:after="100"/>
    </w:pPr>
    <w:rPr>
      <w:rFonts w:ascii="Calibri" w:eastAsia="Times New Roman" w:hAnsi="Calibri"/>
      <w:lang w:val="en-US" w:eastAsia="zh-CN"/>
    </w:rPr>
  </w:style>
  <w:style w:type="character" w:styleId="Hyperlinkki">
    <w:name w:val="Hyperlink"/>
    <w:basedOn w:val="Kappaleenoletusfontti"/>
    <w:uiPriority w:val="99"/>
    <w:unhideWhenUsed/>
    <w:rsid w:val="00A5739A"/>
    <w:rPr>
      <w:color w:val="0000FF"/>
      <w:u w:val="single"/>
    </w:rPr>
  </w:style>
  <w:style w:type="paragraph" w:styleId="Sisluet2">
    <w:name w:val="toc 2"/>
    <w:basedOn w:val="Normaali"/>
    <w:next w:val="Normaali"/>
    <w:autoRedefine/>
    <w:uiPriority w:val="39"/>
    <w:unhideWhenUsed/>
    <w:rsid w:val="00A5739A"/>
    <w:pPr>
      <w:spacing w:after="100"/>
      <w:ind w:left="220"/>
    </w:pPr>
    <w:rPr>
      <w:rFonts w:ascii="Calibri" w:eastAsia="Times New Roman" w:hAnsi="Calibri"/>
      <w:lang w:val="en-US" w:eastAsia="zh-CN"/>
    </w:rPr>
  </w:style>
  <w:style w:type="paragraph" w:styleId="Sisluet3">
    <w:name w:val="toc 3"/>
    <w:basedOn w:val="Normaali"/>
    <w:next w:val="Normaali"/>
    <w:autoRedefine/>
    <w:uiPriority w:val="39"/>
    <w:unhideWhenUsed/>
    <w:rsid w:val="00A5739A"/>
    <w:pPr>
      <w:spacing w:after="100"/>
      <w:ind w:left="440"/>
    </w:pPr>
    <w:rPr>
      <w:rFonts w:ascii="Calibri" w:eastAsia="Times New Roman" w:hAnsi="Calibri"/>
      <w:lang w:val="en-US" w:eastAsia="zh-CN"/>
    </w:rPr>
  </w:style>
  <w:style w:type="table" w:styleId="TaulukkoRuudukko">
    <w:name w:val="Table Grid"/>
    <w:basedOn w:val="Normaalitaulukko"/>
    <w:uiPriority w:val="59"/>
    <w:rsid w:val="00A5739A"/>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rsid w:val="00FF43E6"/>
    <w:rPr>
      <w:sz w:val="16"/>
      <w:szCs w:val="16"/>
    </w:rPr>
  </w:style>
  <w:style w:type="paragraph" w:styleId="Kommentinteksti">
    <w:name w:val="annotation text"/>
    <w:basedOn w:val="Normaali"/>
    <w:link w:val="KommentintekstiChar"/>
    <w:rsid w:val="00FF43E6"/>
    <w:rPr>
      <w:sz w:val="20"/>
      <w:szCs w:val="20"/>
    </w:rPr>
  </w:style>
  <w:style w:type="character" w:customStyle="1" w:styleId="KommentintekstiChar">
    <w:name w:val="Kommentin teksti Char"/>
    <w:basedOn w:val="Kappaleenoletusfontti"/>
    <w:link w:val="Kommentinteksti"/>
    <w:rsid w:val="00FF43E6"/>
    <w:rPr>
      <w:rFonts w:ascii="Arial" w:eastAsia="Arial" w:hAnsi="Arial"/>
      <w:lang w:eastAsia="en-US"/>
    </w:rPr>
  </w:style>
  <w:style w:type="paragraph" w:styleId="Kommentinotsikko">
    <w:name w:val="annotation subject"/>
    <w:basedOn w:val="Kommentinteksti"/>
    <w:next w:val="Kommentinteksti"/>
    <w:link w:val="KommentinotsikkoChar"/>
    <w:rsid w:val="00FF43E6"/>
    <w:rPr>
      <w:b/>
      <w:bCs/>
    </w:rPr>
  </w:style>
  <w:style w:type="character" w:customStyle="1" w:styleId="KommentinotsikkoChar">
    <w:name w:val="Kommentin otsikko Char"/>
    <w:basedOn w:val="KommentintekstiChar"/>
    <w:link w:val="Kommentinotsikko"/>
    <w:rsid w:val="00FF43E6"/>
    <w:rPr>
      <w:rFonts w:ascii="Arial" w:eastAsia="Arial" w:hAnsi="Arial"/>
      <w:b/>
      <w:bCs/>
      <w:lang w:eastAsia="en-US"/>
    </w:rPr>
  </w:style>
  <w:style w:type="paragraph" w:styleId="Seliteteksti">
    <w:name w:val="Balloon Text"/>
    <w:basedOn w:val="Normaali"/>
    <w:link w:val="SelitetekstiChar"/>
    <w:rsid w:val="00FF43E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FF43E6"/>
    <w:rPr>
      <w:rFonts w:ascii="Tahoma" w:eastAsia="Arial" w:hAnsi="Tahoma" w:cs="Tahoma"/>
      <w:sz w:val="16"/>
      <w:szCs w:val="16"/>
      <w:lang w:eastAsia="en-US"/>
    </w:rPr>
  </w:style>
  <w:style w:type="character" w:styleId="AvattuHyperlinkki">
    <w:name w:val="FollowedHyperlink"/>
    <w:basedOn w:val="Kappaleenoletusfontti"/>
    <w:rsid w:val="006B0BB9"/>
    <w:rPr>
      <w:color w:val="800080"/>
      <w:u w:val="single"/>
    </w:rPr>
  </w:style>
  <w:style w:type="paragraph" w:styleId="Asiakirjanrakenneruutu">
    <w:name w:val="Document Map"/>
    <w:basedOn w:val="Normaali"/>
    <w:link w:val="AsiakirjanrakenneruutuChar"/>
    <w:rsid w:val="00394F26"/>
    <w:rPr>
      <w:rFonts w:ascii="Tahoma" w:hAnsi="Tahoma" w:cs="Tahoma"/>
      <w:sz w:val="16"/>
      <w:szCs w:val="16"/>
    </w:rPr>
  </w:style>
  <w:style w:type="character" w:customStyle="1" w:styleId="AsiakirjanrakenneruutuChar">
    <w:name w:val="Asiakirjan rakenneruutu Char"/>
    <w:basedOn w:val="Kappaleenoletusfontti"/>
    <w:link w:val="Asiakirjanrakenneruutu"/>
    <w:rsid w:val="00394F26"/>
    <w:rPr>
      <w:rFonts w:ascii="Tahoma" w:eastAsia="Arial" w:hAnsi="Tahoma" w:cs="Tahoma"/>
      <w:sz w:val="16"/>
      <w:szCs w:val="16"/>
      <w:lang w:eastAsia="en-US"/>
    </w:rPr>
  </w:style>
  <w:style w:type="paragraph" w:styleId="Muutos">
    <w:name w:val="Revision"/>
    <w:hidden/>
    <w:uiPriority w:val="99"/>
    <w:semiHidden/>
    <w:rsid w:val="007D14BD"/>
    <w:rPr>
      <w:rFonts w:ascii="Arial" w:eastAsia="Arial" w:hAnsi="Arial"/>
      <w:sz w:val="22"/>
      <w:szCs w:val="22"/>
      <w:lang w:eastAsia="en-US"/>
    </w:rPr>
  </w:style>
  <w:style w:type="paragraph" w:styleId="Alaotsikko">
    <w:name w:val="Subtitle"/>
    <w:basedOn w:val="Normaali"/>
    <w:next w:val="Normaali"/>
    <w:link w:val="AlaotsikkoChar"/>
    <w:rsid w:val="008241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rsid w:val="0082412B"/>
    <w:rPr>
      <w:rFonts w:asciiTheme="majorHAnsi" w:eastAsiaTheme="majorEastAsia" w:hAnsiTheme="majorHAnsi" w:cstheme="majorBidi"/>
      <w:i/>
      <w:iCs/>
      <w:color w:val="4F81BD" w:themeColor="accent1"/>
      <w:spacing w:val="15"/>
      <w:sz w:val="24"/>
      <w:szCs w:val="24"/>
      <w:lang w:eastAsia="en-US"/>
    </w:rPr>
  </w:style>
  <w:style w:type="paragraph" w:styleId="Leipteksti">
    <w:name w:val="Body Text"/>
    <w:basedOn w:val="Normaali"/>
    <w:link w:val="LeiptekstiChar"/>
    <w:rsid w:val="00991CF2"/>
    <w:pPr>
      <w:spacing w:before="260" w:after="0" w:line="260" w:lineRule="atLeast"/>
      <w:ind w:left="1304"/>
    </w:pPr>
    <w:rPr>
      <w:rFonts w:ascii="Arial" w:eastAsia="Times New Roman" w:hAnsi="Arial" w:cs="Arial"/>
      <w:szCs w:val="24"/>
    </w:rPr>
  </w:style>
  <w:style w:type="character" w:customStyle="1" w:styleId="LeiptekstiChar">
    <w:name w:val="Leipäteksti Char"/>
    <w:basedOn w:val="Kappaleenoletusfontti"/>
    <w:link w:val="Leipteksti"/>
    <w:rsid w:val="00991CF2"/>
    <w:rPr>
      <w:rFonts w:ascii="Arial" w:hAnsi="Arial" w:cs="Arial"/>
      <w:sz w:val="22"/>
      <w:szCs w:val="24"/>
      <w:lang w:eastAsia="en-US"/>
    </w:rPr>
  </w:style>
  <w:style w:type="paragraph" w:styleId="NormaaliWWW">
    <w:name w:val="Normal (Web)"/>
    <w:basedOn w:val="Normaali"/>
    <w:uiPriority w:val="99"/>
    <w:unhideWhenUsed/>
    <w:rsid w:val="00BE0586"/>
    <w:pPr>
      <w:spacing w:before="100" w:beforeAutospacing="1" w:after="100" w:afterAutospacing="1" w:line="240" w:lineRule="auto"/>
    </w:pPr>
    <w:rPr>
      <w:rFonts w:ascii="Times New Roman" w:eastAsia="Times New Roman" w:hAnsi="Times New Roman"/>
      <w:sz w:val="24"/>
      <w:szCs w:val="24"/>
      <w:lang w:eastAsia="fi-FI"/>
    </w:rPr>
  </w:style>
  <w:style w:type="character" w:styleId="Korostus">
    <w:name w:val="Emphasis"/>
    <w:basedOn w:val="Kappaleenoletusfontti"/>
    <w:uiPriority w:val="20"/>
    <w:qFormat/>
    <w:rsid w:val="00DF1883"/>
    <w:rPr>
      <w:i/>
      <w:iCs/>
    </w:rPr>
  </w:style>
  <w:style w:type="character" w:customStyle="1" w:styleId="apple-converted-space">
    <w:name w:val="apple-converted-space"/>
    <w:rsid w:val="00835367"/>
  </w:style>
  <w:style w:type="paragraph" w:styleId="Eivli">
    <w:name w:val="No Spacing"/>
    <w:link w:val="EivliChar"/>
    <w:uiPriority w:val="1"/>
    <w:qFormat/>
    <w:rsid w:val="00FA1A4A"/>
    <w:rPr>
      <w:rFonts w:asciiTheme="minorHAnsi" w:eastAsiaTheme="minorHAnsi" w:hAnsiTheme="minorHAnsi" w:cstheme="minorBidi"/>
      <w:sz w:val="22"/>
      <w:szCs w:val="22"/>
      <w:lang w:eastAsia="en-US"/>
    </w:rPr>
  </w:style>
  <w:style w:type="paragraph" w:customStyle="1" w:styleId="Default">
    <w:name w:val="Default"/>
    <w:rsid w:val="00E34665"/>
    <w:pPr>
      <w:autoSpaceDE w:val="0"/>
      <w:autoSpaceDN w:val="0"/>
      <w:adjustRightInd w:val="0"/>
    </w:pPr>
    <w:rPr>
      <w:rFonts w:ascii="Arial" w:eastAsiaTheme="minorHAnsi" w:hAnsi="Arial" w:cs="Arial"/>
      <w:color w:val="000000"/>
      <w:sz w:val="24"/>
      <w:szCs w:val="24"/>
      <w:lang w:eastAsia="en-US"/>
    </w:rPr>
  </w:style>
  <w:style w:type="character" w:customStyle="1" w:styleId="EivliChar">
    <w:name w:val="Ei väliä Char"/>
    <w:basedOn w:val="Kappaleenoletusfontti"/>
    <w:link w:val="Eivli"/>
    <w:uiPriority w:val="1"/>
    <w:locked/>
    <w:rsid w:val="005F1ACC"/>
    <w:rPr>
      <w:rFonts w:asciiTheme="minorHAnsi" w:eastAsiaTheme="minorHAnsi" w:hAnsiTheme="minorHAnsi" w:cstheme="minorBidi"/>
      <w:sz w:val="22"/>
      <w:szCs w:val="22"/>
      <w:lang w:eastAsia="en-US"/>
    </w:rPr>
  </w:style>
  <w:style w:type="paragraph" w:customStyle="1" w:styleId="py">
    <w:name w:val="py"/>
    <w:basedOn w:val="Normaali"/>
    <w:rsid w:val="000173B4"/>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Sis2">
    <w:name w:val="Sis 2"/>
    <w:basedOn w:val="Normaali"/>
    <w:qFormat/>
    <w:rsid w:val="007240CE"/>
    <w:pPr>
      <w:spacing w:after="0" w:line="240" w:lineRule="auto"/>
      <w:ind w:left="2608"/>
    </w:pPr>
    <w:rPr>
      <w:rFonts w:ascii="Arial" w:eastAsiaTheme="minorHAnsi" w:hAnsi="Arial" w:cstheme="minorHAnsi"/>
    </w:rPr>
  </w:style>
  <w:style w:type="paragraph" w:customStyle="1" w:styleId="Sivuotsikko2">
    <w:name w:val="Sivuotsikko 2"/>
    <w:basedOn w:val="Normaali"/>
    <w:next w:val="Sis2"/>
    <w:uiPriority w:val="29"/>
    <w:qFormat/>
    <w:rsid w:val="007240CE"/>
    <w:pPr>
      <w:spacing w:after="0" w:line="240" w:lineRule="auto"/>
      <w:ind w:left="2608" w:hanging="2608"/>
    </w:pPr>
    <w:rPr>
      <w:rFonts w:ascii="Arial" w:eastAsiaTheme="minorHAnsi" w:hAnsi="Arial" w:cstheme="minorHAnsi"/>
    </w:rPr>
  </w:style>
  <w:style w:type="paragraph" w:customStyle="1" w:styleId="PaaOtsikko">
    <w:name w:val="PaaOtsikko"/>
    <w:basedOn w:val="Normaali"/>
    <w:rsid w:val="007240CE"/>
    <w:pPr>
      <w:spacing w:after="240" w:line="240" w:lineRule="auto"/>
    </w:pPr>
    <w:rPr>
      <w:rFonts w:ascii="Arial" w:eastAsiaTheme="minorHAnsi" w:hAnsi="Arial" w:cstheme="minorHAnsi"/>
      <w:b/>
      <w:sz w:val="24"/>
    </w:rPr>
  </w:style>
  <w:style w:type="character" w:styleId="HTML-mrittely">
    <w:name w:val="HTML Definition"/>
    <w:basedOn w:val="Kappaleenoletusfontti"/>
    <w:uiPriority w:val="99"/>
    <w:semiHidden/>
    <w:rsid w:val="00724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718">
      <w:bodyDiv w:val="1"/>
      <w:marLeft w:val="0"/>
      <w:marRight w:val="0"/>
      <w:marTop w:val="0"/>
      <w:marBottom w:val="0"/>
      <w:divBdr>
        <w:top w:val="none" w:sz="0" w:space="0" w:color="auto"/>
        <w:left w:val="none" w:sz="0" w:space="0" w:color="auto"/>
        <w:bottom w:val="none" w:sz="0" w:space="0" w:color="auto"/>
        <w:right w:val="none" w:sz="0" w:space="0" w:color="auto"/>
      </w:divBdr>
    </w:div>
    <w:div w:id="108554487">
      <w:bodyDiv w:val="1"/>
      <w:marLeft w:val="0"/>
      <w:marRight w:val="0"/>
      <w:marTop w:val="0"/>
      <w:marBottom w:val="0"/>
      <w:divBdr>
        <w:top w:val="none" w:sz="0" w:space="0" w:color="auto"/>
        <w:left w:val="none" w:sz="0" w:space="0" w:color="auto"/>
        <w:bottom w:val="none" w:sz="0" w:space="0" w:color="auto"/>
        <w:right w:val="none" w:sz="0" w:space="0" w:color="auto"/>
      </w:divBdr>
    </w:div>
    <w:div w:id="128666055">
      <w:bodyDiv w:val="1"/>
      <w:marLeft w:val="0"/>
      <w:marRight w:val="0"/>
      <w:marTop w:val="0"/>
      <w:marBottom w:val="0"/>
      <w:divBdr>
        <w:top w:val="none" w:sz="0" w:space="0" w:color="auto"/>
        <w:left w:val="none" w:sz="0" w:space="0" w:color="auto"/>
        <w:bottom w:val="none" w:sz="0" w:space="0" w:color="auto"/>
        <w:right w:val="none" w:sz="0" w:space="0" w:color="auto"/>
      </w:divBdr>
    </w:div>
    <w:div w:id="136145682">
      <w:bodyDiv w:val="1"/>
      <w:marLeft w:val="0"/>
      <w:marRight w:val="0"/>
      <w:marTop w:val="0"/>
      <w:marBottom w:val="0"/>
      <w:divBdr>
        <w:top w:val="none" w:sz="0" w:space="0" w:color="auto"/>
        <w:left w:val="none" w:sz="0" w:space="0" w:color="auto"/>
        <w:bottom w:val="none" w:sz="0" w:space="0" w:color="auto"/>
        <w:right w:val="none" w:sz="0" w:space="0" w:color="auto"/>
      </w:divBdr>
    </w:div>
    <w:div w:id="360977477">
      <w:bodyDiv w:val="1"/>
      <w:marLeft w:val="0"/>
      <w:marRight w:val="0"/>
      <w:marTop w:val="0"/>
      <w:marBottom w:val="0"/>
      <w:divBdr>
        <w:top w:val="none" w:sz="0" w:space="0" w:color="auto"/>
        <w:left w:val="none" w:sz="0" w:space="0" w:color="auto"/>
        <w:bottom w:val="none" w:sz="0" w:space="0" w:color="auto"/>
        <w:right w:val="none" w:sz="0" w:space="0" w:color="auto"/>
      </w:divBdr>
    </w:div>
    <w:div w:id="426198281">
      <w:bodyDiv w:val="1"/>
      <w:marLeft w:val="0"/>
      <w:marRight w:val="0"/>
      <w:marTop w:val="0"/>
      <w:marBottom w:val="0"/>
      <w:divBdr>
        <w:top w:val="none" w:sz="0" w:space="0" w:color="auto"/>
        <w:left w:val="none" w:sz="0" w:space="0" w:color="auto"/>
        <w:bottom w:val="none" w:sz="0" w:space="0" w:color="auto"/>
        <w:right w:val="none" w:sz="0" w:space="0" w:color="auto"/>
      </w:divBdr>
    </w:div>
    <w:div w:id="456262684">
      <w:bodyDiv w:val="1"/>
      <w:marLeft w:val="0"/>
      <w:marRight w:val="0"/>
      <w:marTop w:val="0"/>
      <w:marBottom w:val="0"/>
      <w:divBdr>
        <w:top w:val="none" w:sz="0" w:space="0" w:color="auto"/>
        <w:left w:val="none" w:sz="0" w:space="0" w:color="auto"/>
        <w:bottom w:val="none" w:sz="0" w:space="0" w:color="auto"/>
        <w:right w:val="none" w:sz="0" w:space="0" w:color="auto"/>
      </w:divBdr>
    </w:div>
    <w:div w:id="529220107">
      <w:bodyDiv w:val="1"/>
      <w:marLeft w:val="0"/>
      <w:marRight w:val="0"/>
      <w:marTop w:val="0"/>
      <w:marBottom w:val="0"/>
      <w:divBdr>
        <w:top w:val="none" w:sz="0" w:space="0" w:color="auto"/>
        <w:left w:val="none" w:sz="0" w:space="0" w:color="auto"/>
        <w:bottom w:val="none" w:sz="0" w:space="0" w:color="auto"/>
        <w:right w:val="none" w:sz="0" w:space="0" w:color="auto"/>
      </w:divBdr>
    </w:div>
    <w:div w:id="603390597">
      <w:bodyDiv w:val="1"/>
      <w:marLeft w:val="0"/>
      <w:marRight w:val="0"/>
      <w:marTop w:val="0"/>
      <w:marBottom w:val="0"/>
      <w:divBdr>
        <w:top w:val="none" w:sz="0" w:space="0" w:color="auto"/>
        <w:left w:val="none" w:sz="0" w:space="0" w:color="auto"/>
        <w:bottom w:val="none" w:sz="0" w:space="0" w:color="auto"/>
        <w:right w:val="none" w:sz="0" w:space="0" w:color="auto"/>
      </w:divBdr>
    </w:div>
    <w:div w:id="713390356">
      <w:bodyDiv w:val="1"/>
      <w:marLeft w:val="0"/>
      <w:marRight w:val="0"/>
      <w:marTop w:val="0"/>
      <w:marBottom w:val="0"/>
      <w:divBdr>
        <w:top w:val="none" w:sz="0" w:space="0" w:color="auto"/>
        <w:left w:val="none" w:sz="0" w:space="0" w:color="auto"/>
        <w:bottom w:val="none" w:sz="0" w:space="0" w:color="auto"/>
        <w:right w:val="none" w:sz="0" w:space="0" w:color="auto"/>
      </w:divBdr>
    </w:div>
    <w:div w:id="762188985">
      <w:bodyDiv w:val="1"/>
      <w:marLeft w:val="0"/>
      <w:marRight w:val="0"/>
      <w:marTop w:val="0"/>
      <w:marBottom w:val="0"/>
      <w:divBdr>
        <w:top w:val="none" w:sz="0" w:space="0" w:color="auto"/>
        <w:left w:val="none" w:sz="0" w:space="0" w:color="auto"/>
        <w:bottom w:val="none" w:sz="0" w:space="0" w:color="auto"/>
        <w:right w:val="none" w:sz="0" w:space="0" w:color="auto"/>
      </w:divBdr>
    </w:div>
    <w:div w:id="780759363">
      <w:bodyDiv w:val="1"/>
      <w:marLeft w:val="0"/>
      <w:marRight w:val="0"/>
      <w:marTop w:val="0"/>
      <w:marBottom w:val="0"/>
      <w:divBdr>
        <w:top w:val="none" w:sz="0" w:space="0" w:color="auto"/>
        <w:left w:val="none" w:sz="0" w:space="0" w:color="auto"/>
        <w:bottom w:val="none" w:sz="0" w:space="0" w:color="auto"/>
        <w:right w:val="none" w:sz="0" w:space="0" w:color="auto"/>
      </w:divBdr>
    </w:div>
    <w:div w:id="799685026">
      <w:bodyDiv w:val="1"/>
      <w:marLeft w:val="0"/>
      <w:marRight w:val="0"/>
      <w:marTop w:val="0"/>
      <w:marBottom w:val="0"/>
      <w:divBdr>
        <w:top w:val="none" w:sz="0" w:space="0" w:color="auto"/>
        <w:left w:val="none" w:sz="0" w:space="0" w:color="auto"/>
        <w:bottom w:val="none" w:sz="0" w:space="0" w:color="auto"/>
        <w:right w:val="none" w:sz="0" w:space="0" w:color="auto"/>
      </w:divBdr>
    </w:div>
    <w:div w:id="933902713">
      <w:bodyDiv w:val="1"/>
      <w:marLeft w:val="0"/>
      <w:marRight w:val="0"/>
      <w:marTop w:val="0"/>
      <w:marBottom w:val="0"/>
      <w:divBdr>
        <w:top w:val="none" w:sz="0" w:space="0" w:color="auto"/>
        <w:left w:val="none" w:sz="0" w:space="0" w:color="auto"/>
        <w:bottom w:val="none" w:sz="0" w:space="0" w:color="auto"/>
        <w:right w:val="none" w:sz="0" w:space="0" w:color="auto"/>
      </w:divBdr>
    </w:div>
    <w:div w:id="950741165">
      <w:bodyDiv w:val="1"/>
      <w:marLeft w:val="0"/>
      <w:marRight w:val="0"/>
      <w:marTop w:val="0"/>
      <w:marBottom w:val="0"/>
      <w:divBdr>
        <w:top w:val="none" w:sz="0" w:space="0" w:color="auto"/>
        <w:left w:val="none" w:sz="0" w:space="0" w:color="auto"/>
        <w:bottom w:val="none" w:sz="0" w:space="0" w:color="auto"/>
        <w:right w:val="none" w:sz="0" w:space="0" w:color="auto"/>
      </w:divBdr>
    </w:div>
    <w:div w:id="981815112">
      <w:bodyDiv w:val="1"/>
      <w:marLeft w:val="0"/>
      <w:marRight w:val="0"/>
      <w:marTop w:val="0"/>
      <w:marBottom w:val="0"/>
      <w:divBdr>
        <w:top w:val="none" w:sz="0" w:space="0" w:color="auto"/>
        <w:left w:val="none" w:sz="0" w:space="0" w:color="auto"/>
        <w:bottom w:val="none" w:sz="0" w:space="0" w:color="auto"/>
        <w:right w:val="none" w:sz="0" w:space="0" w:color="auto"/>
      </w:divBdr>
    </w:div>
    <w:div w:id="1046682976">
      <w:bodyDiv w:val="1"/>
      <w:marLeft w:val="0"/>
      <w:marRight w:val="0"/>
      <w:marTop w:val="0"/>
      <w:marBottom w:val="0"/>
      <w:divBdr>
        <w:top w:val="none" w:sz="0" w:space="0" w:color="auto"/>
        <w:left w:val="none" w:sz="0" w:space="0" w:color="auto"/>
        <w:bottom w:val="none" w:sz="0" w:space="0" w:color="auto"/>
        <w:right w:val="none" w:sz="0" w:space="0" w:color="auto"/>
      </w:divBdr>
    </w:div>
    <w:div w:id="1094787509">
      <w:bodyDiv w:val="1"/>
      <w:marLeft w:val="0"/>
      <w:marRight w:val="0"/>
      <w:marTop w:val="0"/>
      <w:marBottom w:val="0"/>
      <w:divBdr>
        <w:top w:val="none" w:sz="0" w:space="0" w:color="auto"/>
        <w:left w:val="none" w:sz="0" w:space="0" w:color="auto"/>
        <w:bottom w:val="none" w:sz="0" w:space="0" w:color="auto"/>
        <w:right w:val="none" w:sz="0" w:space="0" w:color="auto"/>
      </w:divBdr>
    </w:div>
    <w:div w:id="1100567909">
      <w:bodyDiv w:val="1"/>
      <w:marLeft w:val="0"/>
      <w:marRight w:val="0"/>
      <w:marTop w:val="0"/>
      <w:marBottom w:val="0"/>
      <w:divBdr>
        <w:top w:val="none" w:sz="0" w:space="0" w:color="auto"/>
        <w:left w:val="none" w:sz="0" w:space="0" w:color="auto"/>
        <w:bottom w:val="none" w:sz="0" w:space="0" w:color="auto"/>
        <w:right w:val="none" w:sz="0" w:space="0" w:color="auto"/>
      </w:divBdr>
    </w:div>
    <w:div w:id="1143892972">
      <w:bodyDiv w:val="1"/>
      <w:marLeft w:val="0"/>
      <w:marRight w:val="0"/>
      <w:marTop w:val="0"/>
      <w:marBottom w:val="0"/>
      <w:divBdr>
        <w:top w:val="none" w:sz="0" w:space="0" w:color="auto"/>
        <w:left w:val="none" w:sz="0" w:space="0" w:color="auto"/>
        <w:bottom w:val="none" w:sz="0" w:space="0" w:color="auto"/>
        <w:right w:val="none" w:sz="0" w:space="0" w:color="auto"/>
      </w:divBdr>
      <w:divsChild>
        <w:div w:id="1205102083">
          <w:marLeft w:val="0"/>
          <w:marRight w:val="0"/>
          <w:marTop w:val="0"/>
          <w:marBottom w:val="0"/>
          <w:divBdr>
            <w:top w:val="none" w:sz="0" w:space="0" w:color="auto"/>
            <w:left w:val="none" w:sz="0" w:space="0" w:color="auto"/>
            <w:bottom w:val="none" w:sz="0" w:space="0" w:color="auto"/>
            <w:right w:val="none" w:sz="0" w:space="0" w:color="auto"/>
          </w:divBdr>
          <w:divsChild>
            <w:div w:id="428307706">
              <w:marLeft w:val="0"/>
              <w:marRight w:val="0"/>
              <w:marTop w:val="0"/>
              <w:marBottom w:val="0"/>
              <w:divBdr>
                <w:top w:val="none" w:sz="0" w:space="0" w:color="auto"/>
                <w:left w:val="none" w:sz="0" w:space="0" w:color="auto"/>
                <w:bottom w:val="none" w:sz="0" w:space="0" w:color="auto"/>
                <w:right w:val="none" w:sz="0" w:space="0" w:color="auto"/>
              </w:divBdr>
            </w:div>
          </w:divsChild>
        </w:div>
        <w:div w:id="1810246360">
          <w:marLeft w:val="0"/>
          <w:marRight w:val="0"/>
          <w:marTop w:val="0"/>
          <w:marBottom w:val="0"/>
          <w:divBdr>
            <w:top w:val="none" w:sz="0" w:space="0" w:color="auto"/>
            <w:left w:val="none" w:sz="0" w:space="0" w:color="auto"/>
            <w:bottom w:val="none" w:sz="0" w:space="0" w:color="auto"/>
            <w:right w:val="none" w:sz="0" w:space="0" w:color="auto"/>
          </w:divBdr>
          <w:divsChild>
            <w:div w:id="1421172752">
              <w:marLeft w:val="0"/>
              <w:marRight w:val="0"/>
              <w:marTop w:val="0"/>
              <w:marBottom w:val="0"/>
              <w:divBdr>
                <w:top w:val="none" w:sz="0" w:space="0" w:color="auto"/>
                <w:left w:val="none" w:sz="0" w:space="0" w:color="auto"/>
                <w:bottom w:val="none" w:sz="0" w:space="0" w:color="auto"/>
                <w:right w:val="none" w:sz="0" w:space="0" w:color="auto"/>
              </w:divBdr>
              <w:divsChild>
                <w:div w:id="9135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6633">
      <w:bodyDiv w:val="1"/>
      <w:marLeft w:val="0"/>
      <w:marRight w:val="0"/>
      <w:marTop w:val="0"/>
      <w:marBottom w:val="0"/>
      <w:divBdr>
        <w:top w:val="none" w:sz="0" w:space="0" w:color="auto"/>
        <w:left w:val="none" w:sz="0" w:space="0" w:color="auto"/>
        <w:bottom w:val="none" w:sz="0" w:space="0" w:color="auto"/>
        <w:right w:val="none" w:sz="0" w:space="0" w:color="auto"/>
      </w:divBdr>
      <w:divsChild>
        <w:div w:id="651375626">
          <w:marLeft w:val="547"/>
          <w:marRight w:val="0"/>
          <w:marTop w:val="96"/>
          <w:marBottom w:val="0"/>
          <w:divBdr>
            <w:top w:val="none" w:sz="0" w:space="0" w:color="auto"/>
            <w:left w:val="none" w:sz="0" w:space="0" w:color="auto"/>
            <w:bottom w:val="none" w:sz="0" w:space="0" w:color="auto"/>
            <w:right w:val="none" w:sz="0" w:space="0" w:color="auto"/>
          </w:divBdr>
        </w:div>
        <w:div w:id="329723936">
          <w:marLeft w:val="547"/>
          <w:marRight w:val="0"/>
          <w:marTop w:val="96"/>
          <w:marBottom w:val="0"/>
          <w:divBdr>
            <w:top w:val="none" w:sz="0" w:space="0" w:color="auto"/>
            <w:left w:val="none" w:sz="0" w:space="0" w:color="auto"/>
            <w:bottom w:val="none" w:sz="0" w:space="0" w:color="auto"/>
            <w:right w:val="none" w:sz="0" w:space="0" w:color="auto"/>
          </w:divBdr>
        </w:div>
        <w:div w:id="1148353232">
          <w:marLeft w:val="547"/>
          <w:marRight w:val="0"/>
          <w:marTop w:val="96"/>
          <w:marBottom w:val="0"/>
          <w:divBdr>
            <w:top w:val="none" w:sz="0" w:space="0" w:color="auto"/>
            <w:left w:val="none" w:sz="0" w:space="0" w:color="auto"/>
            <w:bottom w:val="none" w:sz="0" w:space="0" w:color="auto"/>
            <w:right w:val="none" w:sz="0" w:space="0" w:color="auto"/>
          </w:divBdr>
        </w:div>
        <w:div w:id="962921840">
          <w:marLeft w:val="547"/>
          <w:marRight w:val="0"/>
          <w:marTop w:val="96"/>
          <w:marBottom w:val="0"/>
          <w:divBdr>
            <w:top w:val="none" w:sz="0" w:space="0" w:color="auto"/>
            <w:left w:val="none" w:sz="0" w:space="0" w:color="auto"/>
            <w:bottom w:val="none" w:sz="0" w:space="0" w:color="auto"/>
            <w:right w:val="none" w:sz="0" w:space="0" w:color="auto"/>
          </w:divBdr>
        </w:div>
        <w:div w:id="1339193150">
          <w:marLeft w:val="547"/>
          <w:marRight w:val="0"/>
          <w:marTop w:val="96"/>
          <w:marBottom w:val="0"/>
          <w:divBdr>
            <w:top w:val="none" w:sz="0" w:space="0" w:color="auto"/>
            <w:left w:val="none" w:sz="0" w:space="0" w:color="auto"/>
            <w:bottom w:val="none" w:sz="0" w:space="0" w:color="auto"/>
            <w:right w:val="none" w:sz="0" w:space="0" w:color="auto"/>
          </w:divBdr>
        </w:div>
        <w:div w:id="1715615833">
          <w:marLeft w:val="547"/>
          <w:marRight w:val="0"/>
          <w:marTop w:val="96"/>
          <w:marBottom w:val="0"/>
          <w:divBdr>
            <w:top w:val="none" w:sz="0" w:space="0" w:color="auto"/>
            <w:left w:val="none" w:sz="0" w:space="0" w:color="auto"/>
            <w:bottom w:val="none" w:sz="0" w:space="0" w:color="auto"/>
            <w:right w:val="none" w:sz="0" w:space="0" w:color="auto"/>
          </w:divBdr>
        </w:div>
        <w:div w:id="1711102494">
          <w:marLeft w:val="547"/>
          <w:marRight w:val="0"/>
          <w:marTop w:val="96"/>
          <w:marBottom w:val="0"/>
          <w:divBdr>
            <w:top w:val="none" w:sz="0" w:space="0" w:color="auto"/>
            <w:left w:val="none" w:sz="0" w:space="0" w:color="auto"/>
            <w:bottom w:val="none" w:sz="0" w:space="0" w:color="auto"/>
            <w:right w:val="none" w:sz="0" w:space="0" w:color="auto"/>
          </w:divBdr>
        </w:div>
        <w:div w:id="627976649">
          <w:marLeft w:val="547"/>
          <w:marRight w:val="0"/>
          <w:marTop w:val="96"/>
          <w:marBottom w:val="0"/>
          <w:divBdr>
            <w:top w:val="none" w:sz="0" w:space="0" w:color="auto"/>
            <w:left w:val="none" w:sz="0" w:space="0" w:color="auto"/>
            <w:bottom w:val="none" w:sz="0" w:space="0" w:color="auto"/>
            <w:right w:val="none" w:sz="0" w:space="0" w:color="auto"/>
          </w:divBdr>
        </w:div>
        <w:div w:id="39063392">
          <w:marLeft w:val="547"/>
          <w:marRight w:val="0"/>
          <w:marTop w:val="96"/>
          <w:marBottom w:val="0"/>
          <w:divBdr>
            <w:top w:val="none" w:sz="0" w:space="0" w:color="auto"/>
            <w:left w:val="none" w:sz="0" w:space="0" w:color="auto"/>
            <w:bottom w:val="none" w:sz="0" w:space="0" w:color="auto"/>
            <w:right w:val="none" w:sz="0" w:space="0" w:color="auto"/>
          </w:divBdr>
        </w:div>
        <w:div w:id="1203322592">
          <w:marLeft w:val="547"/>
          <w:marRight w:val="0"/>
          <w:marTop w:val="96"/>
          <w:marBottom w:val="0"/>
          <w:divBdr>
            <w:top w:val="none" w:sz="0" w:space="0" w:color="auto"/>
            <w:left w:val="none" w:sz="0" w:space="0" w:color="auto"/>
            <w:bottom w:val="none" w:sz="0" w:space="0" w:color="auto"/>
            <w:right w:val="none" w:sz="0" w:space="0" w:color="auto"/>
          </w:divBdr>
        </w:div>
        <w:div w:id="1684432330">
          <w:marLeft w:val="547"/>
          <w:marRight w:val="0"/>
          <w:marTop w:val="96"/>
          <w:marBottom w:val="0"/>
          <w:divBdr>
            <w:top w:val="none" w:sz="0" w:space="0" w:color="auto"/>
            <w:left w:val="none" w:sz="0" w:space="0" w:color="auto"/>
            <w:bottom w:val="none" w:sz="0" w:space="0" w:color="auto"/>
            <w:right w:val="none" w:sz="0" w:space="0" w:color="auto"/>
          </w:divBdr>
        </w:div>
        <w:div w:id="852839530">
          <w:marLeft w:val="547"/>
          <w:marRight w:val="0"/>
          <w:marTop w:val="96"/>
          <w:marBottom w:val="0"/>
          <w:divBdr>
            <w:top w:val="none" w:sz="0" w:space="0" w:color="auto"/>
            <w:left w:val="none" w:sz="0" w:space="0" w:color="auto"/>
            <w:bottom w:val="none" w:sz="0" w:space="0" w:color="auto"/>
            <w:right w:val="none" w:sz="0" w:space="0" w:color="auto"/>
          </w:divBdr>
        </w:div>
        <w:div w:id="2025280187">
          <w:marLeft w:val="547"/>
          <w:marRight w:val="0"/>
          <w:marTop w:val="96"/>
          <w:marBottom w:val="0"/>
          <w:divBdr>
            <w:top w:val="none" w:sz="0" w:space="0" w:color="auto"/>
            <w:left w:val="none" w:sz="0" w:space="0" w:color="auto"/>
            <w:bottom w:val="none" w:sz="0" w:space="0" w:color="auto"/>
            <w:right w:val="none" w:sz="0" w:space="0" w:color="auto"/>
          </w:divBdr>
        </w:div>
        <w:div w:id="1520125115">
          <w:marLeft w:val="547"/>
          <w:marRight w:val="0"/>
          <w:marTop w:val="96"/>
          <w:marBottom w:val="0"/>
          <w:divBdr>
            <w:top w:val="none" w:sz="0" w:space="0" w:color="auto"/>
            <w:left w:val="none" w:sz="0" w:space="0" w:color="auto"/>
            <w:bottom w:val="none" w:sz="0" w:space="0" w:color="auto"/>
            <w:right w:val="none" w:sz="0" w:space="0" w:color="auto"/>
          </w:divBdr>
        </w:div>
      </w:divsChild>
    </w:div>
    <w:div w:id="1325009872">
      <w:bodyDiv w:val="1"/>
      <w:marLeft w:val="0"/>
      <w:marRight w:val="0"/>
      <w:marTop w:val="0"/>
      <w:marBottom w:val="0"/>
      <w:divBdr>
        <w:top w:val="none" w:sz="0" w:space="0" w:color="auto"/>
        <w:left w:val="none" w:sz="0" w:space="0" w:color="auto"/>
        <w:bottom w:val="none" w:sz="0" w:space="0" w:color="auto"/>
        <w:right w:val="none" w:sz="0" w:space="0" w:color="auto"/>
      </w:divBdr>
      <w:divsChild>
        <w:div w:id="1710688442">
          <w:marLeft w:val="0"/>
          <w:marRight w:val="0"/>
          <w:marTop w:val="0"/>
          <w:marBottom w:val="0"/>
          <w:divBdr>
            <w:top w:val="none" w:sz="0" w:space="0" w:color="auto"/>
            <w:left w:val="none" w:sz="0" w:space="0" w:color="auto"/>
            <w:bottom w:val="none" w:sz="0" w:space="0" w:color="auto"/>
            <w:right w:val="none" w:sz="0" w:space="0" w:color="auto"/>
          </w:divBdr>
          <w:divsChild>
            <w:div w:id="1317346055">
              <w:marLeft w:val="0"/>
              <w:marRight w:val="0"/>
              <w:marTop w:val="0"/>
              <w:marBottom w:val="0"/>
              <w:divBdr>
                <w:top w:val="none" w:sz="0" w:space="0" w:color="auto"/>
                <w:left w:val="none" w:sz="0" w:space="0" w:color="auto"/>
                <w:bottom w:val="none" w:sz="0" w:space="0" w:color="auto"/>
                <w:right w:val="none" w:sz="0" w:space="0" w:color="auto"/>
              </w:divBdr>
              <w:divsChild>
                <w:div w:id="224292457">
                  <w:marLeft w:val="0"/>
                  <w:marRight w:val="0"/>
                  <w:marTop w:val="0"/>
                  <w:marBottom w:val="0"/>
                  <w:divBdr>
                    <w:top w:val="none" w:sz="0" w:space="0" w:color="auto"/>
                    <w:left w:val="none" w:sz="0" w:space="0" w:color="auto"/>
                    <w:bottom w:val="none" w:sz="0" w:space="0" w:color="auto"/>
                    <w:right w:val="none" w:sz="0" w:space="0" w:color="auto"/>
                  </w:divBdr>
                  <w:divsChild>
                    <w:div w:id="19572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5461">
      <w:bodyDiv w:val="1"/>
      <w:marLeft w:val="0"/>
      <w:marRight w:val="0"/>
      <w:marTop w:val="0"/>
      <w:marBottom w:val="0"/>
      <w:divBdr>
        <w:top w:val="none" w:sz="0" w:space="0" w:color="auto"/>
        <w:left w:val="none" w:sz="0" w:space="0" w:color="auto"/>
        <w:bottom w:val="none" w:sz="0" w:space="0" w:color="auto"/>
        <w:right w:val="none" w:sz="0" w:space="0" w:color="auto"/>
      </w:divBdr>
      <w:divsChild>
        <w:div w:id="2058166123">
          <w:marLeft w:val="0"/>
          <w:marRight w:val="0"/>
          <w:marTop w:val="0"/>
          <w:marBottom w:val="0"/>
          <w:divBdr>
            <w:top w:val="none" w:sz="0" w:space="0" w:color="auto"/>
            <w:left w:val="none" w:sz="0" w:space="0" w:color="auto"/>
            <w:bottom w:val="none" w:sz="0" w:space="0" w:color="auto"/>
            <w:right w:val="none" w:sz="0" w:space="0" w:color="auto"/>
          </w:divBdr>
          <w:divsChild>
            <w:div w:id="437144931">
              <w:marLeft w:val="0"/>
              <w:marRight w:val="0"/>
              <w:marTop w:val="0"/>
              <w:marBottom w:val="0"/>
              <w:divBdr>
                <w:top w:val="none" w:sz="0" w:space="0" w:color="auto"/>
                <w:left w:val="none" w:sz="0" w:space="0" w:color="auto"/>
                <w:bottom w:val="none" w:sz="0" w:space="0" w:color="auto"/>
                <w:right w:val="none" w:sz="0" w:space="0" w:color="auto"/>
              </w:divBdr>
              <w:divsChild>
                <w:div w:id="259727847">
                  <w:marLeft w:val="0"/>
                  <w:marRight w:val="0"/>
                  <w:marTop w:val="0"/>
                  <w:marBottom w:val="0"/>
                  <w:divBdr>
                    <w:top w:val="none" w:sz="0" w:space="0" w:color="auto"/>
                    <w:left w:val="none" w:sz="0" w:space="0" w:color="auto"/>
                    <w:bottom w:val="none" w:sz="0" w:space="0" w:color="auto"/>
                    <w:right w:val="none" w:sz="0" w:space="0" w:color="auto"/>
                  </w:divBdr>
                  <w:divsChild>
                    <w:div w:id="1341421763">
                      <w:marLeft w:val="0"/>
                      <w:marRight w:val="0"/>
                      <w:marTop w:val="0"/>
                      <w:marBottom w:val="0"/>
                      <w:divBdr>
                        <w:top w:val="none" w:sz="0" w:space="0" w:color="auto"/>
                        <w:left w:val="none" w:sz="0" w:space="0" w:color="auto"/>
                        <w:bottom w:val="none" w:sz="0" w:space="0" w:color="auto"/>
                        <w:right w:val="none" w:sz="0" w:space="0" w:color="auto"/>
                      </w:divBdr>
                      <w:divsChild>
                        <w:div w:id="515929015">
                          <w:marLeft w:val="0"/>
                          <w:marRight w:val="0"/>
                          <w:marTop w:val="0"/>
                          <w:marBottom w:val="0"/>
                          <w:divBdr>
                            <w:top w:val="none" w:sz="0" w:space="0" w:color="auto"/>
                            <w:left w:val="none" w:sz="0" w:space="0" w:color="auto"/>
                            <w:bottom w:val="none" w:sz="0" w:space="0" w:color="auto"/>
                            <w:right w:val="none" w:sz="0" w:space="0" w:color="auto"/>
                          </w:divBdr>
                          <w:divsChild>
                            <w:div w:id="624237854">
                              <w:marLeft w:val="0"/>
                              <w:marRight w:val="0"/>
                              <w:marTop w:val="0"/>
                              <w:marBottom w:val="0"/>
                              <w:divBdr>
                                <w:top w:val="none" w:sz="0" w:space="0" w:color="auto"/>
                                <w:left w:val="none" w:sz="0" w:space="0" w:color="auto"/>
                                <w:bottom w:val="none" w:sz="0" w:space="0" w:color="auto"/>
                                <w:right w:val="none" w:sz="0" w:space="0" w:color="auto"/>
                              </w:divBdr>
                              <w:divsChild>
                                <w:div w:id="1596086482">
                                  <w:marLeft w:val="0"/>
                                  <w:marRight w:val="0"/>
                                  <w:marTop w:val="0"/>
                                  <w:marBottom w:val="0"/>
                                  <w:divBdr>
                                    <w:top w:val="none" w:sz="0" w:space="0" w:color="auto"/>
                                    <w:left w:val="none" w:sz="0" w:space="0" w:color="auto"/>
                                    <w:bottom w:val="none" w:sz="0" w:space="0" w:color="auto"/>
                                    <w:right w:val="none" w:sz="0" w:space="0" w:color="auto"/>
                                  </w:divBdr>
                                  <w:divsChild>
                                    <w:div w:id="1461726187">
                                      <w:marLeft w:val="0"/>
                                      <w:marRight w:val="0"/>
                                      <w:marTop w:val="0"/>
                                      <w:marBottom w:val="0"/>
                                      <w:divBdr>
                                        <w:top w:val="none" w:sz="0" w:space="0" w:color="auto"/>
                                        <w:left w:val="none" w:sz="0" w:space="0" w:color="auto"/>
                                        <w:bottom w:val="none" w:sz="0" w:space="0" w:color="auto"/>
                                        <w:right w:val="none" w:sz="0" w:space="0" w:color="auto"/>
                                      </w:divBdr>
                                      <w:divsChild>
                                        <w:div w:id="2016885259">
                                          <w:marLeft w:val="0"/>
                                          <w:marRight w:val="0"/>
                                          <w:marTop w:val="0"/>
                                          <w:marBottom w:val="0"/>
                                          <w:divBdr>
                                            <w:top w:val="none" w:sz="0" w:space="0" w:color="auto"/>
                                            <w:left w:val="none" w:sz="0" w:space="0" w:color="auto"/>
                                            <w:bottom w:val="none" w:sz="0" w:space="0" w:color="auto"/>
                                            <w:right w:val="none" w:sz="0" w:space="0" w:color="auto"/>
                                          </w:divBdr>
                                          <w:divsChild>
                                            <w:div w:id="1704481881">
                                              <w:marLeft w:val="0"/>
                                              <w:marRight w:val="0"/>
                                              <w:marTop w:val="0"/>
                                              <w:marBottom w:val="0"/>
                                              <w:divBdr>
                                                <w:top w:val="none" w:sz="0" w:space="0" w:color="auto"/>
                                                <w:left w:val="none" w:sz="0" w:space="0" w:color="auto"/>
                                                <w:bottom w:val="none" w:sz="0" w:space="0" w:color="auto"/>
                                                <w:right w:val="none" w:sz="0" w:space="0" w:color="auto"/>
                                              </w:divBdr>
                                              <w:divsChild>
                                                <w:div w:id="152111544">
                                                  <w:marLeft w:val="0"/>
                                                  <w:marRight w:val="0"/>
                                                  <w:marTop w:val="0"/>
                                                  <w:marBottom w:val="0"/>
                                                  <w:divBdr>
                                                    <w:top w:val="none" w:sz="0" w:space="0" w:color="auto"/>
                                                    <w:left w:val="none" w:sz="0" w:space="0" w:color="auto"/>
                                                    <w:bottom w:val="none" w:sz="0" w:space="0" w:color="auto"/>
                                                    <w:right w:val="none" w:sz="0" w:space="0" w:color="auto"/>
                                                  </w:divBdr>
                                                  <w:divsChild>
                                                    <w:div w:id="1675061449">
                                                      <w:marLeft w:val="0"/>
                                                      <w:marRight w:val="0"/>
                                                      <w:marTop w:val="0"/>
                                                      <w:marBottom w:val="0"/>
                                                      <w:divBdr>
                                                        <w:top w:val="none" w:sz="0" w:space="0" w:color="auto"/>
                                                        <w:left w:val="none" w:sz="0" w:space="0" w:color="auto"/>
                                                        <w:bottom w:val="none" w:sz="0" w:space="0" w:color="auto"/>
                                                        <w:right w:val="none" w:sz="0" w:space="0" w:color="auto"/>
                                                      </w:divBdr>
                                                      <w:divsChild>
                                                        <w:div w:id="1516648391">
                                                          <w:marLeft w:val="0"/>
                                                          <w:marRight w:val="0"/>
                                                          <w:marTop w:val="0"/>
                                                          <w:marBottom w:val="0"/>
                                                          <w:divBdr>
                                                            <w:top w:val="none" w:sz="0" w:space="0" w:color="auto"/>
                                                            <w:left w:val="none" w:sz="0" w:space="0" w:color="auto"/>
                                                            <w:bottom w:val="none" w:sz="0" w:space="0" w:color="auto"/>
                                                            <w:right w:val="none" w:sz="0" w:space="0" w:color="auto"/>
                                                          </w:divBdr>
                                                          <w:divsChild>
                                                            <w:div w:id="276957697">
                                                              <w:marLeft w:val="0"/>
                                                              <w:marRight w:val="0"/>
                                                              <w:marTop w:val="0"/>
                                                              <w:marBottom w:val="0"/>
                                                              <w:divBdr>
                                                                <w:top w:val="none" w:sz="0" w:space="0" w:color="auto"/>
                                                                <w:left w:val="none" w:sz="0" w:space="0" w:color="auto"/>
                                                                <w:bottom w:val="none" w:sz="0" w:space="0" w:color="auto"/>
                                                                <w:right w:val="none" w:sz="0" w:space="0" w:color="auto"/>
                                                              </w:divBdr>
                                                              <w:divsChild>
                                                                <w:div w:id="5634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848845">
      <w:bodyDiv w:val="1"/>
      <w:marLeft w:val="0"/>
      <w:marRight w:val="0"/>
      <w:marTop w:val="0"/>
      <w:marBottom w:val="0"/>
      <w:divBdr>
        <w:top w:val="none" w:sz="0" w:space="0" w:color="auto"/>
        <w:left w:val="none" w:sz="0" w:space="0" w:color="auto"/>
        <w:bottom w:val="none" w:sz="0" w:space="0" w:color="auto"/>
        <w:right w:val="none" w:sz="0" w:space="0" w:color="auto"/>
      </w:divBdr>
    </w:div>
    <w:div w:id="1424838016">
      <w:bodyDiv w:val="1"/>
      <w:marLeft w:val="0"/>
      <w:marRight w:val="0"/>
      <w:marTop w:val="0"/>
      <w:marBottom w:val="0"/>
      <w:divBdr>
        <w:top w:val="none" w:sz="0" w:space="0" w:color="auto"/>
        <w:left w:val="none" w:sz="0" w:space="0" w:color="auto"/>
        <w:bottom w:val="none" w:sz="0" w:space="0" w:color="auto"/>
        <w:right w:val="none" w:sz="0" w:space="0" w:color="auto"/>
      </w:divBdr>
    </w:div>
    <w:div w:id="1445733271">
      <w:bodyDiv w:val="1"/>
      <w:marLeft w:val="0"/>
      <w:marRight w:val="0"/>
      <w:marTop w:val="0"/>
      <w:marBottom w:val="0"/>
      <w:divBdr>
        <w:top w:val="none" w:sz="0" w:space="0" w:color="auto"/>
        <w:left w:val="none" w:sz="0" w:space="0" w:color="auto"/>
        <w:bottom w:val="none" w:sz="0" w:space="0" w:color="auto"/>
        <w:right w:val="none" w:sz="0" w:space="0" w:color="auto"/>
      </w:divBdr>
    </w:div>
    <w:div w:id="1450903520">
      <w:bodyDiv w:val="1"/>
      <w:marLeft w:val="0"/>
      <w:marRight w:val="0"/>
      <w:marTop w:val="0"/>
      <w:marBottom w:val="0"/>
      <w:divBdr>
        <w:top w:val="none" w:sz="0" w:space="0" w:color="auto"/>
        <w:left w:val="none" w:sz="0" w:space="0" w:color="auto"/>
        <w:bottom w:val="none" w:sz="0" w:space="0" w:color="auto"/>
        <w:right w:val="none" w:sz="0" w:space="0" w:color="auto"/>
      </w:divBdr>
    </w:div>
    <w:div w:id="1562907559">
      <w:bodyDiv w:val="1"/>
      <w:marLeft w:val="0"/>
      <w:marRight w:val="0"/>
      <w:marTop w:val="0"/>
      <w:marBottom w:val="0"/>
      <w:divBdr>
        <w:top w:val="none" w:sz="0" w:space="0" w:color="auto"/>
        <w:left w:val="none" w:sz="0" w:space="0" w:color="auto"/>
        <w:bottom w:val="none" w:sz="0" w:space="0" w:color="auto"/>
        <w:right w:val="none" w:sz="0" w:space="0" w:color="auto"/>
      </w:divBdr>
    </w:div>
    <w:div w:id="1622685026">
      <w:bodyDiv w:val="1"/>
      <w:marLeft w:val="0"/>
      <w:marRight w:val="0"/>
      <w:marTop w:val="0"/>
      <w:marBottom w:val="0"/>
      <w:divBdr>
        <w:top w:val="none" w:sz="0" w:space="0" w:color="auto"/>
        <w:left w:val="none" w:sz="0" w:space="0" w:color="auto"/>
        <w:bottom w:val="none" w:sz="0" w:space="0" w:color="auto"/>
        <w:right w:val="none" w:sz="0" w:space="0" w:color="auto"/>
      </w:divBdr>
    </w:div>
    <w:div w:id="1738166110">
      <w:bodyDiv w:val="1"/>
      <w:marLeft w:val="0"/>
      <w:marRight w:val="0"/>
      <w:marTop w:val="0"/>
      <w:marBottom w:val="0"/>
      <w:divBdr>
        <w:top w:val="none" w:sz="0" w:space="0" w:color="auto"/>
        <w:left w:val="none" w:sz="0" w:space="0" w:color="auto"/>
        <w:bottom w:val="none" w:sz="0" w:space="0" w:color="auto"/>
        <w:right w:val="none" w:sz="0" w:space="0" w:color="auto"/>
      </w:divBdr>
    </w:div>
    <w:div w:id="1765151115">
      <w:bodyDiv w:val="1"/>
      <w:marLeft w:val="0"/>
      <w:marRight w:val="0"/>
      <w:marTop w:val="0"/>
      <w:marBottom w:val="0"/>
      <w:divBdr>
        <w:top w:val="none" w:sz="0" w:space="0" w:color="auto"/>
        <w:left w:val="none" w:sz="0" w:space="0" w:color="auto"/>
        <w:bottom w:val="none" w:sz="0" w:space="0" w:color="auto"/>
        <w:right w:val="none" w:sz="0" w:space="0" w:color="auto"/>
      </w:divBdr>
      <w:divsChild>
        <w:div w:id="723142956">
          <w:marLeft w:val="547"/>
          <w:marRight w:val="0"/>
          <w:marTop w:val="96"/>
          <w:marBottom w:val="0"/>
          <w:divBdr>
            <w:top w:val="none" w:sz="0" w:space="0" w:color="auto"/>
            <w:left w:val="none" w:sz="0" w:space="0" w:color="auto"/>
            <w:bottom w:val="none" w:sz="0" w:space="0" w:color="auto"/>
            <w:right w:val="none" w:sz="0" w:space="0" w:color="auto"/>
          </w:divBdr>
        </w:div>
        <w:div w:id="199825614">
          <w:marLeft w:val="547"/>
          <w:marRight w:val="0"/>
          <w:marTop w:val="96"/>
          <w:marBottom w:val="0"/>
          <w:divBdr>
            <w:top w:val="none" w:sz="0" w:space="0" w:color="auto"/>
            <w:left w:val="none" w:sz="0" w:space="0" w:color="auto"/>
            <w:bottom w:val="none" w:sz="0" w:space="0" w:color="auto"/>
            <w:right w:val="none" w:sz="0" w:space="0" w:color="auto"/>
          </w:divBdr>
        </w:div>
        <w:div w:id="1833449510">
          <w:marLeft w:val="547"/>
          <w:marRight w:val="0"/>
          <w:marTop w:val="96"/>
          <w:marBottom w:val="0"/>
          <w:divBdr>
            <w:top w:val="none" w:sz="0" w:space="0" w:color="auto"/>
            <w:left w:val="none" w:sz="0" w:space="0" w:color="auto"/>
            <w:bottom w:val="none" w:sz="0" w:space="0" w:color="auto"/>
            <w:right w:val="none" w:sz="0" w:space="0" w:color="auto"/>
          </w:divBdr>
        </w:div>
        <w:div w:id="566258648">
          <w:marLeft w:val="547"/>
          <w:marRight w:val="0"/>
          <w:marTop w:val="96"/>
          <w:marBottom w:val="0"/>
          <w:divBdr>
            <w:top w:val="none" w:sz="0" w:space="0" w:color="auto"/>
            <w:left w:val="none" w:sz="0" w:space="0" w:color="auto"/>
            <w:bottom w:val="none" w:sz="0" w:space="0" w:color="auto"/>
            <w:right w:val="none" w:sz="0" w:space="0" w:color="auto"/>
          </w:divBdr>
        </w:div>
        <w:div w:id="744765772">
          <w:marLeft w:val="547"/>
          <w:marRight w:val="0"/>
          <w:marTop w:val="96"/>
          <w:marBottom w:val="0"/>
          <w:divBdr>
            <w:top w:val="none" w:sz="0" w:space="0" w:color="auto"/>
            <w:left w:val="none" w:sz="0" w:space="0" w:color="auto"/>
            <w:bottom w:val="none" w:sz="0" w:space="0" w:color="auto"/>
            <w:right w:val="none" w:sz="0" w:space="0" w:color="auto"/>
          </w:divBdr>
        </w:div>
        <w:div w:id="407923858">
          <w:marLeft w:val="547"/>
          <w:marRight w:val="0"/>
          <w:marTop w:val="96"/>
          <w:marBottom w:val="0"/>
          <w:divBdr>
            <w:top w:val="none" w:sz="0" w:space="0" w:color="auto"/>
            <w:left w:val="none" w:sz="0" w:space="0" w:color="auto"/>
            <w:bottom w:val="none" w:sz="0" w:space="0" w:color="auto"/>
            <w:right w:val="none" w:sz="0" w:space="0" w:color="auto"/>
          </w:divBdr>
        </w:div>
        <w:div w:id="826172257">
          <w:marLeft w:val="1166"/>
          <w:marRight w:val="0"/>
          <w:marTop w:val="96"/>
          <w:marBottom w:val="0"/>
          <w:divBdr>
            <w:top w:val="none" w:sz="0" w:space="0" w:color="auto"/>
            <w:left w:val="none" w:sz="0" w:space="0" w:color="auto"/>
            <w:bottom w:val="none" w:sz="0" w:space="0" w:color="auto"/>
            <w:right w:val="none" w:sz="0" w:space="0" w:color="auto"/>
          </w:divBdr>
        </w:div>
        <w:div w:id="1279027321">
          <w:marLeft w:val="1166"/>
          <w:marRight w:val="0"/>
          <w:marTop w:val="96"/>
          <w:marBottom w:val="0"/>
          <w:divBdr>
            <w:top w:val="none" w:sz="0" w:space="0" w:color="auto"/>
            <w:left w:val="none" w:sz="0" w:space="0" w:color="auto"/>
            <w:bottom w:val="none" w:sz="0" w:space="0" w:color="auto"/>
            <w:right w:val="none" w:sz="0" w:space="0" w:color="auto"/>
          </w:divBdr>
        </w:div>
        <w:div w:id="1521815399">
          <w:marLeft w:val="1166"/>
          <w:marRight w:val="0"/>
          <w:marTop w:val="96"/>
          <w:marBottom w:val="0"/>
          <w:divBdr>
            <w:top w:val="none" w:sz="0" w:space="0" w:color="auto"/>
            <w:left w:val="none" w:sz="0" w:space="0" w:color="auto"/>
            <w:bottom w:val="none" w:sz="0" w:space="0" w:color="auto"/>
            <w:right w:val="none" w:sz="0" w:space="0" w:color="auto"/>
          </w:divBdr>
        </w:div>
      </w:divsChild>
    </w:div>
    <w:div w:id="1828785359">
      <w:bodyDiv w:val="1"/>
      <w:marLeft w:val="0"/>
      <w:marRight w:val="0"/>
      <w:marTop w:val="0"/>
      <w:marBottom w:val="0"/>
      <w:divBdr>
        <w:top w:val="none" w:sz="0" w:space="0" w:color="auto"/>
        <w:left w:val="none" w:sz="0" w:space="0" w:color="auto"/>
        <w:bottom w:val="none" w:sz="0" w:space="0" w:color="auto"/>
        <w:right w:val="none" w:sz="0" w:space="0" w:color="auto"/>
      </w:divBdr>
    </w:div>
    <w:div w:id="1857962758">
      <w:bodyDiv w:val="1"/>
      <w:marLeft w:val="0"/>
      <w:marRight w:val="0"/>
      <w:marTop w:val="0"/>
      <w:marBottom w:val="0"/>
      <w:divBdr>
        <w:top w:val="none" w:sz="0" w:space="0" w:color="auto"/>
        <w:left w:val="none" w:sz="0" w:space="0" w:color="auto"/>
        <w:bottom w:val="none" w:sz="0" w:space="0" w:color="auto"/>
        <w:right w:val="none" w:sz="0" w:space="0" w:color="auto"/>
      </w:divBdr>
    </w:div>
    <w:div w:id="1901861572">
      <w:bodyDiv w:val="1"/>
      <w:marLeft w:val="0"/>
      <w:marRight w:val="0"/>
      <w:marTop w:val="0"/>
      <w:marBottom w:val="0"/>
      <w:divBdr>
        <w:top w:val="none" w:sz="0" w:space="0" w:color="auto"/>
        <w:left w:val="none" w:sz="0" w:space="0" w:color="auto"/>
        <w:bottom w:val="none" w:sz="0" w:space="0" w:color="auto"/>
        <w:right w:val="none" w:sz="0" w:space="0" w:color="auto"/>
      </w:divBdr>
    </w:div>
    <w:div w:id="1955667256">
      <w:bodyDiv w:val="1"/>
      <w:marLeft w:val="0"/>
      <w:marRight w:val="0"/>
      <w:marTop w:val="0"/>
      <w:marBottom w:val="0"/>
      <w:divBdr>
        <w:top w:val="none" w:sz="0" w:space="0" w:color="auto"/>
        <w:left w:val="none" w:sz="0" w:space="0" w:color="auto"/>
        <w:bottom w:val="none" w:sz="0" w:space="0" w:color="auto"/>
        <w:right w:val="none" w:sz="0" w:space="0" w:color="auto"/>
      </w:divBdr>
    </w:div>
    <w:div w:id="1955750705">
      <w:bodyDiv w:val="1"/>
      <w:marLeft w:val="0"/>
      <w:marRight w:val="0"/>
      <w:marTop w:val="0"/>
      <w:marBottom w:val="0"/>
      <w:divBdr>
        <w:top w:val="none" w:sz="0" w:space="0" w:color="auto"/>
        <w:left w:val="none" w:sz="0" w:space="0" w:color="auto"/>
        <w:bottom w:val="none" w:sz="0" w:space="0" w:color="auto"/>
        <w:right w:val="none" w:sz="0" w:space="0" w:color="auto"/>
      </w:divBdr>
    </w:div>
    <w:div w:id="1982490681">
      <w:bodyDiv w:val="1"/>
      <w:marLeft w:val="0"/>
      <w:marRight w:val="0"/>
      <w:marTop w:val="0"/>
      <w:marBottom w:val="0"/>
      <w:divBdr>
        <w:top w:val="none" w:sz="0" w:space="0" w:color="auto"/>
        <w:left w:val="none" w:sz="0" w:space="0" w:color="auto"/>
        <w:bottom w:val="none" w:sz="0" w:space="0" w:color="auto"/>
        <w:right w:val="none" w:sz="0" w:space="0" w:color="auto"/>
      </w:divBdr>
    </w:div>
    <w:div w:id="2106001405">
      <w:bodyDiv w:val="1"/>
      <w:marLeft w:val="0"/>
      <w:marRight w:val="0"/>
      <w:marTop w:val="0"/>
      <w:marBottom w:val="0"/>
      <w:divBdr>
        <w:top w:val="none" w:sz="0" w:space="0" w:color="auto"/>
        <w:left w:val="none" w:sz="0" w:space="0" w:color="auto"/>
        <w:bottom w:val="none" w:sz="0" w:space="0" w:color="auto"/>
        <w:right w:val="none" w:sz="0" w:space="0" w:color="auto"/>
      </w:divBdr>
    </w:div>
    <w:div w:id="21360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mahoka1\Local%20Settings\Temp\ELY_DA01_letter_FI_V_A4_RG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a41659fa04643d0ac27d4c98155f03c xmlns="a90a8554-5475-4609-9feb-2f024996965b">
      <Terms xmlns="http://schemas.microsoft.com/office/infopath/2007/PartnerControls"/>
    </ha41659fa04643d0ac27d4c98155f03c>
    <Diaarinumero xmlns="a90a8554-5475-4609-9feb-2f024996965b" xsi:nil="true"/>
    <TaxCatchAll xmlns="a90a8554-5475-4609-9feb-2f024996965b">
      <Value>34</Value>
    </TaxCatchAll>
    <KEHALaatija xmlns="a90a8554-5475-4609-9feb-2f024996965b" xsi:nil="true"/>
    <h5218b789dcc4879ac7e2471126f729c xmlns="a90a8554-5475-4609-9feb-2f024996965b">
      <Terms xmlns="http://schemas.microsoft.com/office/infopath/2007/PartnerControls">
        <TermInfo xmlns="http://schemas.microsoft.com/office/infopath/2007/PartnerControls">
          <TermName xmlns="http://schemas.microsoft.com/office/infopath/2007/PartnerControls">KEHA</TermName>
          <TermId xmlns="http://schemas.microsoft.com/office/infopath/2007/PartnerControls">2bb061a1-1e15-4ab0-b7dd-5e3bb04dfaea</TermId>
        </TermInfo>
      </Terms>
    </h5218b789dcc4879ac7e2471126f729c>
    <IPOExplanation xmlns="a90a8554-5475-4609-9feb-2f024996965b" xsi:nil="true"/>
    <Päiväys xmlns="a90a8554-5475-4609-9feb-2f024996965b" xsi:nil="true"/>
    <Dokumentin_x0020_tila xmlns="a90a8554-5475-4609-9feb-2f024996965b" xsi:nil="true"/>
    <Dokumenttityyppi xmlns="a90a8554-5475-4609-9feb-2f024996965b">TUNTEMATON</Dokumenttityyppi>
    <ic4bbedd957942e9b7ae9016b7d801af xmlns="a90a8554-5475-4609-9feb-2f024996965b">
      <Terms xmlns="http://schemas.microsoft.com/office/infopath/2007/PartnerControls"/>
    </ic4bbedd957942e9b7ae9016b7d801af>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2.xml><?xml version="1.0" encoding="utf-8"?>
<?mso-contentType ?>
<SharedContentType xmlns="Microsoft.SharePoint.Taxonomy.ContentTypeSync" SourceId="d2c86073-d20c-4242-97f1-555d65605501" ContentTypeId="0x01010040485BB5EA91409BADF540D1B0254D33"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AIMI Yleisdokumentti" ma:contentTypeID="0x01010040485BB5EA91409BADF540D1B0254D33003F0BAA80C9BCE54CB651BA166B2CDFA9" ma:contentTypeVersion="60" ma:contentTypeDescription="Yleisdokumentti perusmetatietoineen" ma:contentTypeScope="" ma:versionID="4094d6d33e351eee780f6702596f51af">
  <xsd:schema xmlns:xsd="http://www.w3.org/2001/XMLSchema" xmlns:xs="http://www.w3.org/2001/XMLSchema" xmlns:p="http://schemas.microsoft.com/office/2006/metadata/properties" xmlns:ns2="a90a8554-5475-4609-9feb-2f024996965b" targetNamespace="http://schemas.microsoft.com/office/2006/metadata/properties" ma:root="true" ma:fieldsID="55cb77923e16f081849df9a3690b6f17" ns2:_="">
    <xsd:import namespace="a90a8554-5475-4609-9feb-2f024996965b"/>
    <xsd:element name="properties">
      <xsd:complexType>
        <xsd:sequence>
          <xsd:element name="documentManagement">
            <xsd:complexType>
              <xsd:all>
                <xsd:element ref="ns2:Dokumenttityyppi" minOccurs="0"/>
                <xsd:element ref="ns2:Päiväys" minOccurs="0"/>
                <xsd:element ref="ns2:Diaarinumero" minOccurs="0"/>
                <xsd:element ref="ns2:KEHALaatija" minOccurs="0"/>
                <xsd:element ref="ns2:Dokumentin_x0020_tila" minOccurs="0"/>
                <xsd:element ref="ns2:IPOExplanation" minOccurs="0"/>
                <xsd:element ref="ns2:Lisatieto" minOccurs="0"/>
                <xsd:element ref="ns2:TaxCatchAllLabel"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Dokumenttityyppi" ma:index="5"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uistio"/>
          <xsd:enumeration value="Muutosilmoitus"/>
          <xsd:enumeration value="Nimitys"/>
          <xsd:enumeration value="Ohje"/>
          <xsd:enumeration value="Ohjelma"/>
          <xsd:enumeration value="Politiikka"/>
          <xsd:enumeration value="Projektiehdotus"/>
          <xsd:enumeration value="Projektisuunnitelma"/>
          <xsd:enumeration value="Prosessikuvaus"/>
          <xsd:enumeration value="Päätös"/>
          <xsd:enumeration value="Pöytäkirja"/>
          <xsd:enumeration value="Raportti"/>
          <xsd:enumeration value="Reklamaatio"/>
          <xsd:enumeration value="Resurssivaraus"/>
          <xsd:enumeration value="Saate"/>
          <xsd:enumeration value="Sähköpostiviesti"/>
          <xsd:enumeration value="Sitoumus"/>
          <xsd:enumeration value="Sivusto"/>
          <xsd:enumeration value="Sopimus"/>
          <xsd:enumeration value="Strategia"/>
          <xsd:enumeration value="Suunnitelma"/>
          <xsd:enumeration value="Tarjous"/>
          <xsd:enumeration value="Tarjouspyyntö"/>
          <xsd:enumeration value="Tarkastus"/>
          <xsd:enumeration value="Tiedote"/>
          <xsd:enumeration value="Tietojärjestelmäseloste"/>
          <xsd:enumeration value="Tilaus"/>
          <xsd:enumeration value="Tilausvahvistus"/>
          <xsd:enumeration value="Todistus"/>
          <xsd:enumeration value="Toimeksianto"/>
          <xsd:enumeration value="Uutiskirje"/>
          <xsd:enumeration value="Vaatimus"/>
        </xsd:restriction>
      </xsd:simpleType>
    </xsd:element>
    <xsd:element name="Päiväys" ma:index="6"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iaarinumero" ma:index="7"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KEHALaatija" ma:index="8"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Dokumentin_x0020_tila" ma:index="10"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IPOExplanation" ma:index="11" nillable="true" ma:displayName="Selite" ma:description="Anna seliteteksti" ma:internalName="IPOExplanation" ma:readOnly="false">
      <xsd:simpleType>
        <xsd:restriction base="dms:Note">
          <xsd:maxLength value="255"/>
        </xsd:restriction>
      </xsd:simpleType>
    </xsd:element>
    <xsd:element name="Lisatieto" ma:index="12" nillable="true" ma:displayName="Lisatieto" ma:description="Dokumenttiin liittyvä vapaamuotoinen lisätieto" ma:internalName="Lisatieto">
      <xsd:simpleType>
        <xsd:restriction base="dms:Text">
          <xsd:maxLength value="255"/>
        </xsd:restriction>
      </xsd:simpleType>
    </xsd:element>
    <xsd:element name="TaxCatchAllLabel" ma:index="14" nillable="true" ma:displayName="Taxonomy Catch All Column1" ma:hidden="true" ma:list="{b5968929-579b-4f0b-97a1-651b2c4a5c8c}" ma:internalName="TaxCatchAllLabel" ma:readOnly="true" ma:showField="CatchAllDataLabel" ma:web="ba13e89b-55fb-4abb-b00d-3656e114958a">
      <xsd:complexType>
        <xsd:complexContent>
          <xsd:extension base="dms:MultiChoiceLookup">
            <xsd:sequence>
              <xsd:element name="Value" type="dms:Lookup" maxOccurs="unbounded" minOccurs="0" nillable="true"/>
            </xsd:sequence>
          </xsd:extension>
        </xsd:complexContent>
      </xsd:complexType>
    </xsd:element>
    <xsd:element name="h5218b789dcc4879ac7e2471126f729c" ma:index="20"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2"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5968929-579b-4f0b-97a1-651b2c4a5c8c}" ma:internalName="TaxCatchAll" ma:showField="CatchAllData" ma:web="ba13e89b-55fb-4abb-b00d-3656e114958a">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4"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5" nillable="true" ma:taxonomy="true" ma:internalName="ha41659fa04643d0ac27d4c98155f03c" ma:taxonomyFieldName="Sis_x00e4_lt_x00f6_aihe" ma:displayName="Sisältöaihe" ma:indexed="tru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6640-762F-4BA2-B319-33EB14A74512}">
  <ds:schemaRef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a90a8554-5475-4609-9feb-2f024996965b"/>
    <ds:schemaRef ds:uri="http://schemas.openxmlformats.org/package/2006/metadata/core-properties"/>
  </ds:schemaRefs>
</ds:datastoreItem>
</file>

<file path=customXml/itemProps2.xml><?xml version="1.0" encoding="utf-8"?>
<ds:datastoreItem xmlns:ds="http://schemas.openxmlformats.org/officeDocument/2006/customXml" ds:itemID="{5487AC77-ABB8-4F1F-9F4F-7CEBE79729E4}">
  <ds:schemaRefs>
    <ds:schemaRef ds:uri="Microsoft.SharePoint.Taxonomy.ContentTypeSync"/>
  </ds:schemaRefs>
</ds:datastoreItem>
</file>

<file path=customXml/itemProps3.xml><?xml version="1.0" encoding="utf-8"?>
<ds:datastoreItem xmlns:ds="http://schemas.openxmlformats.org/officeDocument/2006/customXml" ds:itemID="{D59FD8A6-9F84-4C90-A0A1-FF0C844BC3D1}">
  <ds:schemaRefs>
    <ds:schemaRef ds:uri="http://schemas.microsoft.com/office/2006/metadata/longProperties"/>
  </ds:schemaRefs>
</ds:datastoreItem>
</file>

<file path=customXml/itemProps4.xml><?xml version="1.0" encoding="utf-8"?>
<ds:datastoreItem xmlns:ds="http://schemas.openxmlformats.org/officeDocument/2006/customXml" ds:itemID="{9A01A343-F161-4610-9254-9C7BFB47E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52DC81-48B3-440A-A676-4B85CCE8F2FD}">
  <ds:schemaRefs>
    <ds:schemaRef ds:uri="http://schemas.microsoft.com/sharepoint/v3/contenttype/forms"/>
  </ds:schemaRefs>
</ds:datastoreItem>
</file>

<file path=customXml/itemProps6.xml><?xml version="1.0" encoding="utf-8"?>
<ds:datastoreItem xmlns:ds="http://schemas.openxmlformats.org/officeDocument/2006/customXml" ds:itemID="{1702D2D4-48EB-496D-AD4B-60AE51E8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ELY_DA01_letter_FI_V_A4_RGB.dot</Template>
  <TotalTime>373</TotalTime>
  <Pages>5</Pages>
  <Words>1370</Words>
  <Characters>12365</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EHA dokumenttipohja</vt:lpstr>
    </vt:vector>
  </TitlesOfParts>
  <Company>AHTi</Company>
  <LinksUpToDate>false</LinksUpToDate>
  <CharactersWithSpaces>13708</CharactersWithSpaces>
  <SharedDoc>false</SharedDoc>
  <HLinks>
    <vt:vector size="30" baseType="variant">
      <vt:variant>
        <vt:i4>1310779</vt:i4>
      </vt:variant>
      <vt:variant>
        <vt:i4>26</vt:i4>
      </vt:variant>
      <vt:variant>
        <vt:i4>0</vt:i4>
      </vt:variant>
      <vt:variant>
        <vt:i4>5</vt:i4>
      </vt:variant>
      <vt:variant>
        <vt:lpwstr/>
      </vt:variant>
      <vt:variant>
        <vt:lpwstr>_Toc319500173</vt:lpwstr>
      </vt:variant>
      <vt:variant>
        <vt:i4>1310779</vt:i4>
      </vt:variant>
      <vt:variant>
        <vt:i4>20</vt:i4>
      </vt:variant>
      <vt:variant>
        <vt:i4>0</vt:i4>
      </vt:variant>
      <vt:variant>
        <vt:i4>5</vt:i4>
      </vt:variant>
      <vt:variant>
        <vt:lpwstr/>
      </vt:variant>
      <vt:variant>
        <vt:lpwstr>_Toc319500172</vt:lpwstr>
      </vt:variant>
      <vt:variant>
        <vt:i4>1310779</vt:i4>
      </vt:variant>
      <vt:variant>
        <vt:i4>14</vt:i4>
      </vt:variant>
      <vt:variant>
        <vt:i4>0</vt:i4>
      </vt:variant>
      <vt:variant>
        <vt:i4>5</vt:i4>
      </vt:variant>
      <vt:variant>
        <vt:lpwstr/>
      </vt:variant>
      <vt:variant>
        <vt:lpwstr>_Toc319500171</vt:lpwstr>
      </vt:variant>
      <vt:variant>
        <vt:i4>1310779</vt:i4>
      </vt:variant>
      <vt:variant>
        <vt:i4>8</vt:i4>
      </vt:variant>
      <vt:variant>
        <vt:i4>0</vt:i4>
      </vt:variant>
      <vt:variant>
        <vt:i4>5</vt:i4>
      </vt:variant>
      <vt:variant>
        <vt:lpwstr/>
      </vt:variant>
      <vt:variant>
        <vt:lpwstr>_Toc319500170</vt:lpwstr>
      </vt:variant>
      <vt:variant>
        <vt:i4>1376315</vt:i4>
      </vt:variant>
      <vt:variant>
        <vt:i4>2</vt:i4>
      </vt:variant>
      <vt:variant>
        <vt:i4>0</vt:i4>
      </vt:variant>
      <vt:variant>
        <vt:i4>5</vt:i4>
      </vt:variant>
      <vt:variant>
        <vt:lpwstr/>
      </vt:variant>
      <vt:variant>
        <vt:lpwstr>_Toc319500169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 dokumenttipohja</dc:title>
  <dc:creator>KEHA</dc:creator>
  <cp:keywords>dokumenttipohja</cp:keywords>
  <cp:lastModifiedBy>Ukkonen Kirsti</cp:lastModifiedBy>
  <cp:revision>15</cp:revision>
  <cp:lastPrinted>2017-06-15T13:46:00Z</cp:lastPrinted>
  <dcterms:created xsi:type="dcterms:W3CDTF">2018-03-29T05:25:00Z</dcterms:created>
  <dcterms:modified xsi:type="dcterms:W3CDTF">2018-03-29T12:55:00Z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atio">
    <vt:lpwstr>Viestintätyöryhmä</vt:lpwstr>
  </property>
  <property fmtid="{D5CDD505-2E9C-101B-9397-08002B2CF9AE}" pid="3" name="Varsinainen tekijä">
    <vt:lpwstr/>
  </property>
  <property fmtid="{D5CDD505-2E9C-101B-9397-08002B2CF9AE}" pid="4" name="Aihealue">
    <vt:lpwstr>Henkilöstö</vt:lpwstr>
  </property>
  <property fmtid="{D5CDD505-2E9C-101B-9397-08002B2CF9AE}" pid="5" name="Julkaisija2">
    <vt:lpwstr/>
  </property>
  <property fmtid="{D5CDD505-2E9C-101B-9397-08002B2CF9AE}" pid="6" name="ContentType">
    <vt:lpwstr>Asiakirja</vt:lpwstr>
  </property>
  <property fmtid="{D5CDD505-2E9C-101B-9397-08002B2CF9AE}" pid="7" name="Dokumenttityyppi">
    <vt:lpwstr>Asettamiskirje</vt:lpwstr>
  </property>
  <property fmtid="{D5CDD505-2E9C-101B-9397-08002B2CF9AE}" pid="8" name="ContentTypeId">
    <vt:lpwstr>0x01010040485BB5EA91409BADF540D1B0254D33003F0BAA80C9BCE54CB651BA166B2CDFA9</vt:lpwstr>
  </property>
  <property fmtid="{D5CDD505-2E9C-101B-9397-08002B2CF9AE}" pid="9" name="_dlc_DocIdItemGuid">
    <vt:lpwstr>f3135c04-498e-485d-ba6a-b7c0c208a477</vt:lpwstr>
  </property>
  <property fmtid="{D5CDD505-2E9C-101B-9397-08002B2CF9AE}" pid="10" name="IPOInstructionalDocumentType">
    <vt:lpwstr>55;#Asiakirjamalli|5f073882-bd87-4cba-b1bd-ebe15a03c0a4</vt:lpwstr>
  </property>
  <property fmtid="{D5CDD505-2E9C-101B-9397-08002B2CF9AE}" pid="11" name="KEHADokumentinTila">
    <vt:lpwstr>14;#Valmis|9b4440c7-b8d4-44bb-94a8-0bf969583a3f</vt:lpwstr>
  </property>
  <property fmtid="{D5CDD505-2E9C-101B-9397-08002B2CF9AE}" pid="12" name="Laatijaorganisaatio">
    <vt:lpwstr>34;#KEHA|2bb061a1-1e15-4ab0-b7dd-5e3bb04dfaea</vt:lpwstr>
  </property>
  <property fmtid="{D5CDD505-2E9C-101B-9397-08002B2CF9AE}" pid="13" name="Sisältöaihe">
    <vt:lpwstr/>
  </property>
  <property fmtid="{D5CDD505-2E9C-101B-9397-08002B2CF9AE}" pid="14" name="me0621c087e645fba389b669b0c6cdca">
    <vt:lpwstr>Valmis|9b4440c7-b8d4-44bb-94a8-0bf969583a3f</vt:lpwstr>
  </property>
  <property fmtid="{D5CDD505-2E9C-101B-9397-08002B2CF9AE}" pid="15" name="IPOInstructionalDocumentTypeTaxHTField0">
    <vt:lpwstr>Asiakirjamalli|5f073882-bd87-4cba-b1bd-ebe15a03c0a4</vt:lpwstr>
  </property>
  <property fmtid="{D5CDD505-2E9C-101B-9397-08002B2CF9AE}" pid="16" name="SharedWithUsers">
    <vt:lpwstr/>
  </property>
  <property fmtid="{D5CDD505-2E9C-101B-9397-08002B2CF9AE}" pid="17" name="Kohdepaikkakunnat">
    <vt:lpwstr/>
  </property>
  <property fmtid="{D5CDD505-2E9C-101B-9397-08002B2CF9AE}" pid="18" name="Kohdevirastot">
    <vt:lpwstr/>
  </property>
</Properties>
</file>