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F132C" w14:textId="77777777" w:rsidR="007F3DD3" w:rsidRPr="00CE5572" w:rsidRDefault="007F3DD3" w:rsidP="007F3DD3">
      <w:pPr>
        <w:rPr>
          <w:rFonts w:ascii="Arial" w:hAnsi="Arial" w:cs="Arial"/>
          <w:b/>
          <w:bCs/>
          <w:color w:val="2B3587"/>
          <w:sz w:val="32"/>
          <w:szCs w:val="32"/>
          <w:lang w:val="sv-FI"/>
        </w:rPr>
      </w:pPr>
      <w:r>
        <w:rPr>
          <w:rFonts w:ascii="Calibri" w:hAnsi="Calibri" w:cs="Calibri"/>
          <w:noProof/>
          <w:lang w:val="en-US"/>
        </w:rPr>
        <w:drawing>
          <wp:anchor distT="0" distB="0" distL="114300" distR="114300" simplePos="0" relativeHeight="251661312" behindDoc="1" locked="0" layoutInCell="1" allowOverlap="1" wp14:anchorId="3CAAFE69" wp14:editId="06EEE6B4">
            <wp:simplePos x="0" y="0"/>
            <wp:positionH relativeFrom="column">
              <wp:posOffset>5638800</wp:posOffset>
            </wp:positionH>
            <wp:positionV relativeFrom="paragraph">
              <wp:posOffset>28575</wp:posOffset>
            </wp:positionV>
            <wp:extent cx="381000" cy="542925"/>
            <wp:effectExtent l="1905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5" cstate="print"/>
                    <a:srcRect/>
                    <a:stretch>
                      <a:fillRect/>
                    </a:stretch>
                  </pic:blipFill>
                  <pic:spPr bwMode="auto">
                    <a:xfrm>
                      <a:off x="0" y="0"/>
                      <a:ext cx="381000" cy="542925"/>
                    </a:xfrm>
                    <a:prstGeom prst="rect">
                      <a:avLst/>
                    </a:prstGeom>
                    <a:noFill/>
                  </pic:spPr>
                </pic:pic>
              </a:graphicData>
            </a:graphic>
          </wp:anchor>
        </w:drawing>
      </w:r>
      <w:r w:rsidRPr="00CE5572">
        <w:rPr>
          <w:rFonts w:ascii="Arial" w:hAnsi="Arial" w:cs="Arial"/>
          <w:b/>
          <w:bCs/>
          <w:color w:val="0000FF"/>
          <w:sz w:val="52"/>
          <w:szCs w:val="52"/>
          <w:lang w:val="sv-FI"/>
        </w:rPr>
        <w:t>KALATALOUDEN KESKUSLIITTO</w:t>
      </w:r>
      <w:r w:rsidRPr="00CE5572">
        <w:rPr>
          <w:rFonts w:ascii="Arial" w:hAnsi="Arial" w:cs="Arial"/>
          <w:b/>
          <w:bCs/>
          <w:sz w:val="50"/>
          <w:szCs w:val="50"/>
          <w:lang w:val="sv-FI"/>
        </w:rPr>
        <w:t xml:space="preserve"> </w:t>
      </w:r>
      <w:r w:rsidRPr="00CE5572">
        <w:rPr>
          <w:rFonts w:ascii="Arial" w:hAnsi="Arial" w:cs="Arial"/>
          <w:b/>
          <w:bCs/>
          <w:color w:val="0000FF"/>
          <w:sz w:val="33"/>
          <w:szCs w:val="33"/>
          <w:lang w:val="sv-FI"/>
        </w:rPr>
        <w:t>CENTRALFÖRBUNDET FÖR FISKERIHUSHÅLLNING</w:t>
      </w:r>
      <w:r w:rsidRPr="00CE5572">
        <w:rPr>
          <w:lang w:val="sv-FI"/>
        </w:rPr>
        <w:tab/>
      </w:r>
    </w:p>
    <w:p w14:paraId="620F81F5" w14:textId="77777777" w:rsidR="007F3DD3" w:rsidRPr="00CE5572" w:rsidRDefault="00DD3A7C" w:rsidP="007F3DD3">
      <w:pPr>
        <w:rPr>
          <w:lang w:val="sv-FI"/>
        </w:rPr>
      </w:pPr>
      <w:r>
        <w:rPr>
          <w:noProof/>
          <w:lang w:val="en-US"/>
        </w:rPr>
        <mc:AlternateContent>
          <mc:Choice Requires="wps">
            <w:drawing>
              <wp:anchor distT="0" distB="0" distL="114300" distR="114300" simplePos="0" relativeHeight="251660288" behindDoc="0" locked="0" layoutInCell="1" allowOverlap="1" wp14:anchorId="161531BA" wp14:editId="46217819">
                <wp:simplePos x="0" y="0"/>
                <wp:positionH relativeFrom="column">
                  <wp:posOffset>-762000</wp:posOffset>
                </wp:positionH>
                <wp:positionV relativeFrom="paragraph">
                  <wp:posOffset>118745</wp:posOffset>
                </wp:positionV>
                <wp:extent cx="7924800" cy="0"/>
                <wp:effectExtent l="5715" t="12700" r="133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2ED9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35pt" to="56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9EwIAACg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" strokecolor="blue"/>
            </w:pict>
          </mc:Fallback>
        </mc:AlternateContent>
      </w:r>
    </w:p>
    <w:p w14:paraId="07F98154" w14:textId="77777777" w:rsidR="007F3DD3" w:rsidRPr="002B20C2" w:rsidRDefault="007F3282" w:rsidP="007F3DD3">
      <w:pPr>
        <w:spacing w:line="360" w:lineRule="auto"/>
        <w:jc w:val="both"/>
        <w:rPr>
          <w:rFonts w:ascii="Times New Roman" w:hAnsi="Times New Roman" w:cs="Times New Roman"/>
          <w:sz w:val="24"/>
          <w:szCs w:val="24"/>
        </w:rPr>
      </w:pPr>
      <w:r>
        <w:rPr>
          <w:rFonts w:ascii="Times New Roman" w:hAnsi="Times New Roman" w:cs="Times New Roman"/>
          <w:sz w:val="24"/>
          <w:szCs w:val="24"/>
        </w:rPr>
        <w:t>Maa- ja metsätalousministeriö</w:t>
      </w:r>
      <w:r w:rsidR="007F3DD3" w:rsidRPr="002B20C2">
        <w:rPr>
          <w:rFonts w:ascii="Times New Roman" w:hAnsi="Times New Roman" w:cs="Times New Roman"/>
          <w:sz w:val="24"/>
          <w:szCs w:val="24"/>
        </w:rPr>
        <w:tab/>
      </w:r>
    </w:p>
    <w:p w14:paraId="09E32785" w14:textId="77777777" w:rsidR="007F3DD3" w:rsidRPr="002B20C2" w:rsidRDefault="007F3DD3" w:rsidP="002B20C2">
      <w:pPr>
        <w:ind w:left="1304" w:hanging="1304"/>
        <w:rPr>
          <w:rFonts w:ascii="Times New Roman" w:hAnsi="Times New Roman" w:cs="Times New Roman"/>
          <w:sz w:val="24"/>
          <w:szCs w:val="24"/>
        </w:rPr>
      </w:pPr>
      <w:r w:rsidRPr="002B20C2">
        <w:rPr>
          <w:rFonts w:ascii="Times New Roman" w:hAnsi="Times New Roman" w:cs="Times New Roman"/>
          <w:sz w:val="24"/>
          <w:szCs w:val="24"/>
        </w:rPr>
        <w:t xml:space="preserve">ASIA </w:t>
      </w:r>
      <w:r w:rsidRPr="002B20C2">
        <w:rPr>
          <w:rFonts w:ascii="Times New Roman" w:hAnsi="Times New Roman" w:cs="Times New Roman"/>
          <w:sz w:val="24"/>
          <w:szCs w:val="24"/>
        </w:rPr>
        <w:tab/>
      </w:r>
      <w:r w:rsidR="00CD0CD5">
        <w:rPr>
          <w:rFonts w:ascii="Times New Roman" w:hAnsi="Times New Roman" w:cs="Times New Roman"/>
          <w:sz w:val="24"/>
          <w:szCs w:val="24"/>
        </w:rPr>
        <w:t>Lausunnon antaminen Kansallinen metsästrategia 2025:n päivityksestä</w:t>
      </w:r>
    </w:p>
    <w:p w14:paraId="6A6FCF0A" w14:textId="77777777" w:rsidR="00D11296" w:rsidRDefault="00D11296" w:rsidP="007F3DD3">
      <w:pPr>
        <w:rPr>
          <w:rFonts w:ascii="Times New Roman" w:hAnsi="Times New Roman" w:cs="Times New Roman"/>
          <w:sz w:val="24"/>
          <w:szCs w:val="24"/>
        </w:rPr>
      </w:pPr>
    </w:p>
    <w:p w14:paraId="5E669589" w14:textId="77777777" w:rsidR="00BD0511" w:rsidRDefault="007F3282" w:rsidP="00CD0CD5">
      <w:pPr>
        <w:rPr>
          <w:rFonts w:ascii="Times New Roman" w:hAnsi="Times New Roman" w:cs="Times New Roman"/>
          <w:sz w:val="24"/>
          <w:szCs w:val="24"/>
        </w:rPr>
      </w:pPr>
      <w:r>
        <w:rPr>
          <w:rFonts w:ascii="Times New Roman" w:hAnsi="Times New Roman" w:cs="Times New Roman"/>
          <w:sz w:val="24"/>
          <w:szCs w:val="24"/>
        </w:rPr>
        <w:t>Kalatalouden Keskusliitto kiittää lausuntomahdollisuudest</w:t>
      </w:r>
      <w:r w:rsidR="00BD0511">
        <w:rPr>
          <w:rFonts w:ascii="Times New Roman" w:hAnsi="Times New Roman" w:cs="Times New Roman"/>
          <w:sz w:val="24"/>
          <w:szCs w:val="24"/>
        </w:rPr>
        <w:t>a</w:t>
      </w:r>
      <w:r w:rsidR="00CD0CD5">
        <w:rPr>
          <w:rFonts w:ascii="Times New Roman" w:hAnsi="Times New Roman" w:cs="Times New Roman"/>
          <w:sz w:val="24"/>
          <w:szCs w:val="24"/>
        </w:rPr>
        <w:t xml:space="preserve"> ja toteaa seuraavaa:</w:t>
      </w:r>
    </w:p>
    <w:p w14:paraId="20839FFC" w14:textId="1CCF9198" w:rsidR="00CD0CD5" w:rsidRDefault="00B476C0" w:rsidP="00CD0CD5">
      <w:pPr>
        <w:rPr>
          <w:rFonts w:ascii="Times New Roman" w:hAnsi="Times New Roman" w:cs="Times New Roman"/>
          <w:sz w:val="24"/>
          <w:szCs w:val="24"/>
        </w:rPr>
      </w:pPr>
      <w:r w:rsidRPr="00B476C0">
        <w:rPr>
          <w:rFonts w:ascii="Times New Roman" w:hAnsi="Times New Roman" w:cs="Times New Roman"/>
          <w:sz w:val="24"/>
          <w:szCs w:val="24"/>
        </w:rPr>
        <w:t>Metsästrategia huomioi vesialueet lyhyesti metsätalouden vesistövaikutusten kautta. Strategiassa ei kuitenkaan nähdä vesialueita ja niissä olevaa kalastoa olennaisena osana metsäluontoa. Metsä elinympäristönä on tärkeä osa esimerkiksi taimenkannoillemme tärkeitä pienvesiä.</w:t>
      </w:r>
      <w:r>
        <w:rPr>
          <w:rFonts w:ascii="Times New Roman" w:hAnsi="Times New Roman" w:cs="Times New Roman"/>
          <w:sz w:val="24"/>
          <w:szCs w:val="24"/>
        </w:rPr>
        <w:t xml:space="preserve"> </w:t>
      </w:r>
      <w:r w:rsidR="00CD0CD5">
        <w:rPr>
          <w:rFonts w:ascii="Times New Roman" w:hAnsi="Times New Roman" w:cs="Times New Roman"/>
          <w:sz w:val="24"/>
          <w:szCs w:val="24"/>
        </w:rPr>
        <w:t xml:space="preserve">Luonnoksen sivulla 30 on määritelty luonnontuotteiksi marjat, sienet ja riista. Toivoisimme, että tähän listattaisiin myös kalat. </w:t>
      </w:r>
    </w:p>
    <w:p w14:paraId="749D39A5" w14:textId="77777777" w:rsidR="00CD0CD5" w:rsidRDefault="00CD0CD5" w:rsidP="00CD0CD5">
      <w:pPr>
        <w:rPr>
          <w:rFonts w:ascii="Times New Roman" w:hAnsi="Times New Roman" w:cs="Times New Roman"/>
          <w:sz w:val="24"/>
          <w:szCs w:val="24"/>
        </w:rPr>
      </w:pPr>
      <w:r>
        <w:rPr>
          <w:rFonts w:ascii="Times New Roman" w:hAnsi="Times New Roman" w:cs="Times New Roman"/>
          <w:sz w:val="24"/>
          <w:szCs w:val="24"/>
        </w:rPr>
        <w:t xml:space="preserve">Luonnoksen kappale 3.3.2. metsäluonnon monimuotoisuus sekä ekologinen, sosiaalinen ja kulttuurinen kestävyys vahvistuvat. Kappaleessa käsitellään </w:t>
      </w:r>
      <w:r w:rsidR="00507744">
        <w:rPr>
          <w:rFonts w:ascii="Times New Roman" w:hAnsi="Times New Roman" w:cs="Times New Roman"/>
          <w:sz w:val="24"/>
          <w:szCs w:val="24"/>
        </w:rPr>
        <w:t xml:space="preserve">metsätalouden aiheuttamaa </w:t>
      </w:r>
      <w:r>
        <w:rPr>
          <w:rFonts w:ascii="Times New Roman" w:hAnsi="Times New Roman" w:cs="Times New Roman"/>
          <w:sz w:val="24"/>
          <w:szCs w:val="24"/>
        </w:rPr>
        <w:t>vesistökuormitusta</w:t>
      </w:r>
      <w:r w:rsidR="00507744">
        <w:rPr>
          <w:rFonts w:ascii="Times New Roman" w:hAnsi="Times New Roman" w:cs="Times New Roman"/>
          <w:sz w:val="24"/>
          <w:szCs w:val="24"/>
        </w:rPr>
        <w:t>, mutta kuormituksella on myös vaikutukset kalastoon. Kalasto kuitenkin on yksi biologisista laatutekijöis</w:t>
      </w:r>
      <w:r w:rsidR="00427B37">
        <w:rPr>
          <w:rFonts w:ascii="Times New Roman" w:hAnsi="Times New Roman" w:cs="Times New Roman"/>
          <w:sz w:val="24"/>
          <w:szCs w:val="24"/>
        </w:rPr>
        <w:t xml:space="preserve">tä joissa ja järvissä. Kuormituksella on alueellisesti suuriakin vaikutuksia vesistöihin, kiintoaine liettää pohjia ja samentaa vettä sekä tukkii </w:t>
      </w:r>
      <w:proofErr w:type="spellStart"/>
      <w:r w:rsidR="00427B37">
        <w:rPr>
          <w:rFonts w:ascii="Times New Roman" w:hAnsi="Times New Roman" w:cs="Times New Roman"/>
          <w:sz w:val="24"/>
          <w:szCs w:val="24"/>
        </w:rPr>
        <w:t>kutusoraikkoja</w:t>
      </w:r>
      <w:proofErr w:type="spellEnd"/>
      <w:r w:rsidR="00427B37">
        <w:rPr>
          <w:rFonts w:ascii="Times New Roman" w:hAnsi="Times New Roman" w:cs="Times New Roman"/>
          <w:sz w:val="24"/>
          <w:szCs w:val="24"/>
        </w:rPr>
        <w:t xml:space="preserve">. Ravinteet puolestaan rehevöittävät vesistöjä ja rehevyyttä suosivat kalalajit voivat runsastua ja syrjäyttää herkempiä lajeja. Rehevöityminen lisäksi saattaa aiheuttaa talvella happikatoja vesistöissä, mikä aiheuttaa kalakuolemia. </w:t>
      </w:r>
      <w:r w:rsidR="00507744">
        <w:rPr>
          <w:rFonts w:ascii="Times New Roman" w:hAnsi="Times New Roman" w:cs="Times New Roman"/>
          <w:sz w:val="24"/>
          <w:szCs w:val="24"/>
        </w:rPr>
        <w:t>Lisäksi k</w:t>
      </w:r>
      <w:r>
        <w:rPr>
          <w:rFonts w:ascii="Times New Roman" w:hAnsi="Times New Roman" w:cs="Times New Roman"/>
          <w:sz w:val="24"/>
          <w:szCs w:val="24"/>
        </w:rPr>
        <w:t xml:space="preserve">appaleessa olisi hyvä käsitellä myös kalastusta merkittävänä virkistyskäytön muotona. Metsäluonto tarjoaa kalastukselle monin pakoin lukemattomia edellytyksiä ja kalastusharrastus on tärkeä virkistyskäytön muoto. </w:t>
      </w:r>
    </w:p>
    <w:p w14:paraId="7D0B5C92" w14:textId="3BF83270" w:rsidR="00D931CD" w:rsidRDefault="00507744" w:rsidP="003430CA">
      <w:pPr>
        <w:rPr>
          <w:rFonts w:ascii="Times New Roman" w:hAnsi="Times New Roman" w:cs="Times New Roman"/>
          <w:sz w:val="24"/>
          <w:szCs w:val="24"/>
        </w:rPr>
      </w:pPr>
      <w:r>
        <w:rPr>
          <w:rFonts w:ascii="Times New Roman" w:hAnsi="Times New Roman" w:cs="Times New Roman"/>
          <w:sz w:val="24"/>
          <w:szCs w:val="24"/>
        </w:rPr>
        <w:t>Luonnoksen sivulla 55 esitellään strateginen hanke F. Metsätiet ja metsien saavutettavuus. Metsäteiden rakentamista ja kunnostusta suunniteltaessa on otettava huomioon mahdolliset tierumpujen tai muun vastaavan rakennelman vaikutukset kalastoon. Rakennustöitä tai kunnostustöitä suunniteltaessa on muistettava turvata kalojen esteetön kulku</w:t>
      </w:r>
      <w:r w:rsidR="00427B37">
        <w:rPr>
          <w:rFonts w:ascii="Times New Roman" w:hAnsi="Times New Roman" w:cs="Times New Roman"/>
          <w:sz w:val="24"/>
          <w:szCs w:val="24"/>
        </w:rPr>
        <w:t xml:space="preserve"> myös matalan veden aikaan</w:t>
      </w:r>
      <w:r>
        <w:rPr>
          <w:rFonts w:ascii="Times New Roman" w:hAnsi="Times New Roman" w:cs="Times New Roman"/>
          <w:sz w:val="24"/>
          <w:szCs w:val="24"/>
        </w:rPr>
        <w:t xml:space="preserve">. </w:t>
      </w:r>
      <w:bookmarkStart w:id="0" w:name="_GoBack"/>
      <w:bookmarkEnd w:id="0"/>
    </w:p>
    <w:p w14:paraId="37EB4CA5" w14:textId="77777777" w:rsidR="00D931CD" w:rsidRPr="005A0A60" w:rsidRDefault="00D931CD" w:rsidP="003430CA">
      <w:pPr>
        <w:rPr>
          <w:rFonts w:ascii="Times New Roman" w:hAnsi="Times New Roman" w:cs="Times New Roman"/>
          <w:sz w:val="24"/>
          <w:szCs w:val="24"/>
        </w:rPr>
      </w:pPr>
    </w:p>
    <w:p w14:paraId="58E8164E" w14:textId="77777777" w:rsidR="000A0C66" w:rsidRPr="00CD7566" w:rsidRDefault="000A0C66" w:rsidP="000A0C66">
      <w:pPr>
        <w:shd w:val="clear" w:color="auto" w:fill="FFFFFF"/>
        <w:tabs>
          <w:tab w:val="left" w:pos="3544"/>
        </w:tabs>
        <w:spacing w:line="360" w:lineRule="auto"/>
        <w:ind w:left="2552" w:hanging="2533"/>
        <w:jc w:val="both"/>
        <w:rPr>
          <w:rFonts w:ascii="Times New Roman" w:hAnsi="Times New Roman" w:cs="Times New Roman"/>
          <w:iCs/>
        </w:rPr>
      </w:pPr>
      <w:r w:rsidRPr="00CD7566">
        <w:rPr>
          <w:rFonts w:ascii="Times New Roman" w:hAnsi="Times New Roman" w:cs="Times New Roman"/>
          <w:iCs/>
        </w:rPr>
        <w:t xml:space="preserve">Helsingissä </w:t>
      </w:r>
      <w:r w:rsidR="00507744">
        <w:rPr>
          <w:rFonts w:ascii="Times New Roman" w:hAnsi="Times New Roman" w:cs="Times New Roman"/>
          <w:iCs/>
        </w:rPr>
        <w:t>27</w:t>
      </w:r>
      <w:r w:rsidR="002B20C2">
        <w:rPr>
          <w:rFonts w:ascii="Times New Roman" w:hAnsi="Times New Roman" w:cs="Times New Roman"/>
          <w:iCs/>
        </w:rPr>
        <w:t>.</w:t>
      </w:r>
      <w:r>
        <w:rPr>
          <w:rFonts w:ascii="Times New Roman" w:hAnsi="Times New Roman" w:cs="Times New Roman"/>
          <w:iCs/>
        </w:rPr>
        <w:t xml:space="preserve"> päivänä </w:t>
      </w:r>
      <w:r w:rsidR="00507744">
        <w:rPr>
          <w:rFonts w:ascii="Times New Roman" w:hAnsi="Times New Roman" w:cs="Times New Roman"/>
          <w:iCs/>
        </w:rPr>
        <w:t>marraskuuta</w:t>
      </w:r>
      <w:r w:rsidR="00D931CD">
        <w:rPr>
          <w:rFonts w:ascii="Times New Roman" w:hAnsi="Times New Roman" w:cs="Times New Roman"/>
          <w:iCs/>
        </w:rPr>
        <w:t xml:space="preserve"> </w:t>
      </w:r>
      <w:r w:rsidRPr="00CD7566">
        <w:rPr>
          <w:rFonts w:ascii="Times New Roman" w:hAnsi="Times New Roman" w:cs="Times New Roman"/>
          <w:iCs/>
        </w:rPr>
        <w:t>201</w:t>
      </w:r>
      <w:r w:rsidR="002B20C2">
        <w:rPr>
          <w:rFonts w:ascii="Times New Roman" w:hAnsi="Times New Roman" w:cs="Times New Roman"/>
          <w:iCs/>
        </w:rPr>
        <w:t>8</w:t>
      </w:r>
    </w:p>
    <w:p w14:paraId="281C1615" w14:textId="3433A2C5" w:rsidR="0085220D" w:rsidRPr="00CD7566" w:rsidRDefault="0085220D" w:rsidP="00BD1366">
      <w:pPr>
        <w:shd w:val="clear" w:color="auto" w:fill="FFFFFF"/>
        <w:tabs>
          <w:tab w:val="left" w:pos="3544"/>
        </w:tabs>
        <w:spacing w:line="360" w:lineRule="auto"/>
        <w:ind w:left="2552" w:hanging="2533"/>
        <w:jc w:val="both"/>
        <w:rPr>
          <w:rFonts w:ascii="Times New Roman" w:hAnsi="Times New Roman" w:cs="Times New Roman"/>
          <w:iCs/>
        </w:rPr>
      </w:pPr>
      <w:r>
        <w:rPr>
          <w:rFonts w:ascii="Times New Roman" w:hAnsi="Times New Roman" w:cs="Times New Roman"/>
          <w:iCs/>
        </w:rPr>
        <w:t>Kalatalouden Keskusliitto</w:t>
      </w:r>
    </w:p>
    <w:p w14:paraId="5887E591" w14:textId="77777777" w:rsidR="000A0C66" w:rsidRPr="00CD7566" w:rsidRDefault="0085220D" w:rsidP="000A0C66">
      <w:pPr>
        <w:shd w:val="clear" w:color="auto" w:fill="FFFFFF"/>
        <w:tabs>
          <w:tab w:val="left" w:pos="3544"/>
        </w:tabs>
        <w:spacing w:after="0" w:line="360" w:lineRule="auto"/>
        <w:ind w:left="2533" w:hanging="2533"/>
        <w:jc w:val="both"/>
        <w:rPr>
          <w:rFonts w:ascii="Times New Roman" w:hAnsi="Times New Roman" w:cs="Times New Roman"/>
          <w:iCs/>
        </w:rPr>
      </w:pPr>
      <w:r>
        <w:rPr>
          <w:rFonts w:ascii="Times New Roman" w:hAnsi="Times New Roman" w:cs="Times New Roman"/>
          <w:iCs/>
        </w:rPr>
        <w:t>Vesa Karttunen</w:t>
      </w:r>
      <w:r>
        <w:rPr>
          <w:rFonts w:ascii="Times New Roman" w:hAnsi="Times New Roman" w:cs="Times New Roman"/>
          <w:iCs/>
        </w:rPr>
        <w:tab/>
      </w:r>
      <w:r>
        <w:rPr>
          <w:rFonts w:ascii="Times New Roman" w:hAnsi="Times New Roman" w:cs="Times New Roman"/>
          <w:iCs/>
        </w:rPr>
        <w:tab/>
      </w:r>
      <w:r w:rsidR="007F3282">
        <w:rPr>
          <w:rFonts w:ascii="Times New Roman" w:hAnsi="Times New Roman" w:cs="Times New Roman"/>
          <w:iCs/>
        </w:rPr>
        <w:tab/>
        <w:t>Niina Tuuri</w:t>
      </w:r>
    </w:p>
    <w:p w14:paraId="498634F9" w14:textId="77F896B4" w:rsidR="000A0C66" w:rsidRPr="002B6E5F" w:rsidRDefault="007F3282" w:rsidP="002B6E5F">
      <w:pPr>
        <w:spacing w:after="0"/>
        <w:rPr>
          <w:rFonts w:ascii="Times New Roman" w:hAnsi="Times New Roman" w:cs="Times New Roman"/>
        </w:rPr>
      </w:pPr>
      <w:r>
        <w:rPr>
          <w:rFonts w:ascii="Times New Roman" w:hAnsi="Times New Roman" w:cs="Times New Roman"/>
          <w:iCs/>
        </w:rPr>
        <w:t>Toiminnanjohtaja</w:t>
      </w:r>
      <w:r>
        <w:rPr>
          <w:rFonts w:ascii="Times New Roman" w:hAnsi="Times New Roman" w:cs="Times New Roman"/>
          <w:iCs/>
        </w:rPr>
        <w:tab/>
      </w:r>
      <w:r>
        <w:rPr>
          <w:rFonts w:ascii="Times New Roman" w:hAnsi="Times New Roman" w:cs="Times New Roman"/>
          <w:iCs/>
        </w:rPr>
        <w:tab/>
        <w:t>Iktyonomi (amk)</w:t>
      </w:r>
    </w:p>
    <w:sectPr w:rsidR="000A0C66" w:rsidRPr="002B6E5F" w:rsidSect="00897CDF">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4F"/>
    <w:rsid w:val="000A0C66"/>
    <w:rsid w:val="0013399B"/>
    <w:rsid w:val="00196026"/>
    <w:rsid w:val="0020281A"/>
    <w:rsid w:val="0022152B"/>
    <w:rsid w:val="00285641"/>
    <w:rsid w:val="002B20C2"/>
    <w:rsid w:val="002B6E5F"/>
    <w:rsid w:val="0033115C"/>
    <w:rsid w:val="003430CA"/>
    <w:rsid w:val="003A2F55"/>
    <w:rsid w:val="00427B37"/>
    <w:rsid w:val="00430FEC"/>
    <w:rsid w:val="00476177"/>
    <w:rsid w:val="00497A2A"/>
    <w:rsid w:val="00507744"/>
    <w:rsid w:val="00516C17"/>
    <w:rsid w:val="0059112E"/>
    <w:rsid w:val="005A0A60"/>
    <w:rsid w:val="007F03C2"/>
    <w:rsid w:val="007F3282"/>
    <w:rsid w:val="007F3DD3"/>
    <w:rsid w:val="00846C5A"/>
    <w:rsid w:val="0085220D"/>
    <w:rsid w:val="00897CDF"/>
    <w:rsid w:val="008C73A0"/>
    <w:rsid w:val="008D0896"/>
    <w:rsid w:val="008D3E49"/>
    <w:rsid w:val="008F4DCE"/>
    <w:rsid w:val="009400ED"/>
    <w:rsid w:val="00A73CD3"/>
    <w:rsid w:val="00B120F9"/>
    <w:rsid w:val="00B476C0"/>
    <w:rsid w:val="00B76D8F"/>
    <w:rsid w:val="00BD0511"/>
    <w:rsid w:val="00BD1366"/>
    <w:rsid w:val="00BF280E"/>
    <w:rsid w:val="00CD0CD5"/>
    <w:rsid w:val="00CF6418"/>
    <w:rsid w:val="00D11296"/>
    <w:rsid w:val="00D20640"/>
    <w:rsid w:val="00D54B45"/>
    <w:rsid w:val="00D931CD"/>
    <w:rsid w:val="00DB444A"/>
    <w:rsid w:val="00DB624F"/>
    <w:rsid w:val="00DD3A7C"/>
    <w:rsid w:val="00E855B4"/>
    <w:rsid w:val="00F67A52"/>
    <w:rsid w:val="00FB758A"/>
    <w:rsid w:val="00FD01B4"/>
    <w:rsid w:val="00FF7F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0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1846</Characters>
  <Application>Microsoft Macintosh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Aki Häkämies</cp:lastModifiedBy>
  <cp:revision>4</cp:revision>
  <dcterms:created xsi:type="dcterms:W3CDTF">2018-11-27T18:11:00Z</dcterms:created>
  <dcterms:modified xsi:type="dcterms:W3CDTF">2018-11-28T17:43:00Z</dcterms:modified>
</cp:coreProperties>
</file>