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741" w:rsidRPr="00E06741" w:rsidRDefault="00E06741" w:rsidP="00E06741">
      <w:pPr>
        <w:spacing w:after="0"/>
        <w:rPr>
          <w:rFonts w:ascii="Times New Roman" w:hAnsi="Times New Roman" w:cs="Times New Roman"/>
        </w:rPr>
      </w:pPr>
      <w:r>
        <w:rPr>
          <w:rFonts w:ascii="Times New Roman" w:hAnsi="Times New Roman" w:cs="Times New Roman"/>
        </w:rPr>
        <w:t>Maa- ja metsätalousministeriö</w:t>
      </w:r>
    </w:p>
    <w:p w:rsidR="00E06741" w:rsidRPr="00E06741" w:rsidRDefault="00E06741" w:rsidP="00E06741">
      <w:pPr>
        <w:spacing w:after="0"/>
        <w:rPr>
          <w:rFonts w:ascii="Times New Roman" w:hAnsi="Times New Roman" w:cs="Times New Roman"/>
        </w:rPr>
      </w:pPr>
      <w:r w:rsidRPr="00E06741">
        <w:rPr>
          <w:rFonts w:ascii="Times New Roman" w:hAnsi="Times New Roman" w:cs="Times New Roman"/>
        </w:rPr>
        <w:t>kirjaamo</w:t>
      </w:r>
      <w:r>
        <w:rPr>
          <w:rFonts w:ascii="Times New Roman" w:hAnsi="Times New Roman" w:cs="Times New Roman"/>
        </w:rPr>
        <w:t>@mmm.fi</w:t>
      </w:r>
    </w:p>
    <w:p w:rsidR="00E06741" w:rsidRPr="00E06741" w:rsidRDefault="00E06741" w:rsidP="00E06741">
      <w:pPr>
        <w:rPr>
          <w:rFonts w:ascii="Times New Roman" w:hAnsi="Times New Roman" w:cs="Times New Roman"/>
          <w:sz w:val="24"/>
          <w:szCs w:val="24"/>
        </w:rPr>
      </w:pPr>
    </w:p>
    <w:p w:rsidR="00E06741" w:rsidRPr="00E06741" w:rsidRDefault="00E06741" w:rsidP="00E06741">
      <w:pPr>
        <w:ind w:left="1304" w:hanging="1304"/>
        <w:rPr>
          <w:rFonts w:ascii="Times New Roman" w:hAnsi="Times New Roman" w:cs="Times New Roman"/>
          <w:b/>
          <w:sz w:val="24"/>
          <w:szCs w:val="24"/>
        </w:rPr>
      </w:pPr>
      <w:r w:rsidRPr="00E06741">
        <w:rPr>
          <w:rFonts w:ascii="Times New Roman" w:hAnsi="Times New Roman" w:cs="Times New Roman"/>
          <w:b/>
          <w:sz w:val="24"/>
          <w:szCs w:val="24"/>
        </w:rPr>
        <w:t>Asia</w:t>
      </w:r>
      <w:r w:rsidRPr="00E06741">
        <w:rPr>
          <w:rFonts w:ascii="Times New Roman" w:hAnsi="Times New Roman" w:cs="Times New Roman"/>
          <w:b/>
          <w:sz w:val="24"/>
          <w:szCs w:val="24"/>
        </w:rPr>
        <w:tab/>
        <w:t xml:space="preserve">Saamelaiskäräjien lausunto </w:t>
      </w:r>
      <w:r>
        <w:rPr>
          <w:rFonts w:ascii="Times New Roman" w:hAnsi="Times New Roman" w:cs="Times New Roman"/>
          <w:b/>
          <w:sz w:val="24"/>
          <w:szCs w:val="24"/>
        </w:rPr>
        <w:t>kansallisen metsästrategian 2025 päivityksestä</w:t>
      </w:r>
    </w:p>
    <w:p w:rsidR="00E06741" w:rsidRPr="00E06741" w:rsidRDefault="00E06741" w:rsidP="00E06741">
      <w:pPr>
        <w:ind w:left="1304" w:hanging="1304"/>
        <w:rPr>
          <w:rFonts w:ascii="Times New Roman" w:hAnsi="Times New Roman" w:cs="Times New Roman"/>
          <w:i/>
          <w:sz w:val="24"/>
          <w:szCs w:val="24"/>
        </w:rPr>
      </w:pPr>
      <w:r w:rsidRPr="00E06741">
        <w:rPr>
          <w:rFonts w:ascii="Times New Roman" w:hAnsi="Times New Roman" w:cs="Times New Roman"/>
          <w:i/>
          <w:sz w:val="24"/>
          <w:szCs w:val="24"/>
        </w:rPr>
        <w:t>Viite</w:t>
      </w:r>
      <w:r w:rsidRPr="00E06741">
        <w:rPr>
          <w:rFonts w:ascii="Times New Roman" w:hAnsi="Times New Roman" w:cs="Times New Roman"/>
          <w:i/>
          <w:sz w:val="24"/>
          <w:szCs w:val="24"/>
        </w:rPr>
        <w:tab/>
        <w:t xml:space="preserve">Lausuntopyyntö </w:t>
      </w:r>
      <w:r>
        <w:rPr>
          <w:rFonts w:ascii="Times New Roman" w:hAnsi="Times New Roman" w:cs="Times New Roman"/>
          <w:i/>
          <w:sz w:val="24"/>
          <w:szCs w:val="24"/>
        </w:rPr>
        <w:t>MMM023:00/2015</w:t>
      </w:r>
    </w:p>
    <w:p w:rsidR="00E06741" w:rsidRPr="00E06741" w:rsidRDefault="00E06741" w:rsidP="00E06741">
      <w:pPr>
        <w:jc w:val="both"/>
        <w:rPr>
          <w:rFonts w:ascii="Times New Roman" w:hAnsi="Times New Roman" w:cs="Times New Roman"/>
          <w:sz w:val="24"/>
          <w:szCs w:val="24"/>
        </w:rPr>
      </w:pPr>
    </w:p>
    <w:p w:rsidR="00E06741" w:rsidRPr="00E06741" w:rsidRDefault="00E06741" w:rsidP="00E06741">
      <w:pPr>
        <w:numPr>
          <w:ilvl w:val="0"/>
          <w:numId w:val="1"/>
        </w:numPr>
        <w:contextualSpacing/>
        <w:jc w:val="both"/>
        <w:rPr>
          <w:rFonts w:ascii="Times New Roman" w:hAnsi="Times New Roman" w:cs="Times New Roman"/>
          <w:b/>
          <w:sz w:val="24"/>
          <w:szCs w:val="24"/>
        </w:rPr>
      </w:pPr>
      <w:r w:rsidRPr="00E06741">
        <w:rPr>
          <w:rFonts w:ascii="Times New Roman" w:hAnsi="Times New Roman" w:cs="Times New Roman"/>
          <w:b/>
          <w:sz w:val="24"/>
          <w:szCs w:val="24"/>
        </w:rPr>
        <w:t>Aluksi</w:t>
      </w:r>
    </w:p>
    <w:p w:rsidR="007A55E7" w:rsidRDefault="00E06741" w:rsidP="00E06741">
      <w:pPr>
        <w:jc w:val="both"/>
        <w:rPr>
          <w:rFonts w:ascii="Times New Roman" w:hAnsi="Times New Roman" w:cs="Times New Roman"/>
          <w:sz w:val="24"/>
          <w:szCs w:val="24"/>
        </w:rPr>
      </w:pPr>
      <w:r w:rsidRPr="00E06741">
        <w:rPr>
          <w:rFonts w:ascii="Times New Roman" w:hAnsi="Times New Roman" w:cs="Times New Roman"/>
          <w:sz w:val="24"/>
          <w:szCs w:val="24"/>
        </w:rPr>
        <w:t>Maa-</w:t>
      </w:r>
      <w:r>
        <w:rPr>
          <w:rFonts w:ascii="Times New Roman" w:hAnsi="Times New Roman" w:cs="Times New Roman"/>
          <w:sz w:val="24"/>
          <w:szCs w:val="24"/>
        </w:rPr>
        <w:t xml:space="preserve"> </w:t>
      </w:r>
      <w:r w:rsidRPr="00E06741">
        <w:rPr>
          <w:rFonts w:ascii="Times New Roman" w:hAnsi="Times New Roman" w:cs="Times New Roman"/>
          <w:sz w:val="24"/>
          <w:szCs w:val="24"/>
        </w:rPr>
        <w:t>ja</w:t>
      </w:r>
      <w:r>
        <w:rPr>
          <w:rFonts w:ascii="Times New Roman" w:hAnsi="Times New Roman" w:cs="Times New Roman"/>
          <w:sz w:val="24"/>
          <w:szCs w:val="24"/>
        </w:rPr>
        <w:t xml:space="preserve"> </w:t>
      </w:r>
      <w:r w:rsidRPr="00E06741">
        <w:rPr>
          <w:rFonts w:ascii="Times New Roman" w:hAnsi="Times New Roman" w:cs="Times New Roman"/>
          <w:sz w:val="24"/>
          <w:szCs w:val="24"/>
        </w:rPr>
        <w:t xml:space="preserve">metsätalousministeriö on laatinut luonnoksen </w:t>
      </w:r>
      <w:r>
        <w:rPr>
          <w:rFonts w:ascii="Times New Roman" w:hAnsi="Times New Roman" w:cs="Times New Roman"/>
          <w:sz w:val="24"/>
          <w:szCs w:val="24"/>
        </w:rPr>
        <w:t>k</w:t>
      </w:r>
      <w:r w:rsidRPr="00E06741">
        <w:rPr>
          <w:rFonts w:ascii="Times New Roman" w:hAnsi="Times New Roman" w:cs="Times New Roman"/>
          <w:sz w:val="24"/>
          <w:szCs w:val="24"/>
        </w:rPr>
        <w:t>ansalli</w:t>
      </w:r>
      <w:r w:rsidR="009F7D5B">
        <w:rPr>
          <w:rFonts w:ascii="Times New Roman" w:hAnsi="Times New Roman" w:cs="Times New Roman"/>
          <w:sz w:val="24"/>
          <w:szCs w:val="24"/>
        </w:rPr>
        <w:t>s</w:t>
      </w:r>
      <w:r w:rsidRPr="00E06741">
        <w:rPr>
          <w:rFonts w:ascii="Times New Roman" w:hAnsi="Times New Roman" w:cs="Times New Roman"/>
          <w:sz w:val="24"/>
          <w:szCs w:val="24"/>
        </w:rPr>
        <w:t>en metsästrategia</w:t>
      </w:r>
      <w:r>
        <w:rPr>
          <w:rFonts w:ascii="Times New Roman" w:hAnsi="Times New Roman" w:cs="Times New Roman"/>
          <w:sz w:val="24"/>
          <w:szCs w:val="24"/>
        </w:rPr>
        <w:t>n</w:t>
      </w:r>
      <w:r w:rsidRPr="00E06741">
        <w:rPr>
          <w:rFonts w:ascii="Times New Roman" w:hAnsi="Times New Roman" w:cs="Times New Roman"/>
          <w:sz w:val="24"/>
          <w:szCs w:val="24"/>
        </w:rPr>
        <w:t xml:space="preserve"> 2025 päivityksestä yhteistyössä metsäneuvoston ja erilaisten työryhmien kanssa sekä alueellisten kuulemistilaisuuksien, Ota kantaa -kyselyn ja muiden osallistavien menetelmien avulla. </w:t>
      </w:r>
      <w:r>
        <w:rPr>
          <w:rFonts w:ascii="Times New Roman" w:hAnsi="Times New Roman" w:cs="Times New Roman"/>
          <w:sz w:val="24"/>
          <w:szCs w:val="24"/>
        </w:rPr>
        <w:t xml:space="preserve">Maa- ja metsätalousministeriö on pyytänyt Saamelaiskäräjiltä lausuntoa kansallisen metsästrategian 2025 päivityksestä 30.11.2018 mennessä. </w:t>
      </w:r>
    </w:p>
    <w:p w:rsidR="00541CD7" w:rsidRDefault="000341A1" w:rsidP="007A55E7">
      <w:pPr>
        <w:jc w:val="both"/>
        <w:rPr>
          <w:rFonts w:ascii="Times New Roman" w:hAnsi="Times New Roman" w:cs="Times New Roman"/>
          <w:sz w:val="24"/>
          <w:szCs w:val="24"/>
        </w:rPr>
      </w:pPr>
      <w:r>
        <w:rPr>
          <w:rFonts w:ascii="Times New Roman" w:hAnsi="Times New Roman" w:cs="Times New Roman"/>
          <w:sz w:val="24"/>
          <w:szCs w:val="24"/>
        </w:rPr>
        <w:t xml:space="preserve">Saamelaiskäräjät toteaa </w:t>
      </w:r>
      <w:r w:rsidR="004F7358">
        <w:rPr>
          <w:rFonts w:ascii="Times New Roman" w:hAnsi="Times New Roman" w:cs="Times New Roman"/>
          <w:sz w:val="24"/>
          <w:szCs w:val="24"/>
        </w:rPr>
        <w:t>aluksi</w:t>
      </w:r>
      <w:r>
        <w:rPr>
          <w:rFonts w:ascii="Times New Roman" w:hAnsi="Times New Roman" w:cs="Times New Roman"/>
          <w:sz w:val="24"/>
          <w:szCs w:val="24"/>
        </w:rPr>
        <w:t xml:space="preserve">, että metsästrategialuonnoksessa on ainoastaan yksi saamelaisia koskeva </w:t>
      </w:r>
      <w:r w:rsidR="0001389D">
        <w:rPr>
          <w:rFonts w:ascii="Times New Roman" w:hAnsi="Times New Roman" w:cs="Times New Roman"/>
          <w:sz w:val="24"/>
          <w:szCs w:val="24"/>
        </w:rPr>
        <w:t>huomio</w:t>
      </w:r>
      <w:r>
        <w:rPr>
          <w:rFonts w:ascii="Times New Roman" w:hAnsi="Times New Roman" w:cs="Times New Roman"/>
          <w:sz w:val="24"/>
          <w:szCs w:val="24"/>
        </w:rPr>
        <w:t xml:space="preserve">: </w:t>
      </w:r>
      <w:bookmarkStart w:id="0" w:name="_Hlk531246337"/>
      <w:r w:rsidRPr="00A46CBA">
        <w:rPr>
          <w:rFonts w:ascii="Times New Roman" w:hAnsi="Times New Roman" w:cs="Times New Roman"/>
          <w:i/>
          <w:sz w:val="24"/>
          <w:szCs w:val="24"/>
        </w:rPr>
        <w:t>”Saamelaisten kotiseutualueella otetaan maan- ja alueidenkäytössä sekä metsätalouden suunnittelussa ja tavoitteiden asettamisessa huomioon perinteiset saamelaiselinkeinot.”</w:t>
      </w:r>
      <w:bookmarkEnd w:id="0"/>
      <w:r w:rsidR="007A55E7" w:rsidRPr="00A46CBA">
        <w:rPr>
          <w:rStyle w:val="Alaviitteenviite"/>
          <w:rFonts w:ascii="Times New Roman" w:hAnsi="Times New Roman" w:cs="Times New Roman"/>
          <w:i/>
          <w:sz w:val="24"/>
          <w:szCs w:val="24"/>
        </w:rPr>
        <w:footnoteReference w:id="1"/>
      </w:r>
      <w:r w:rsidR="007A55E7" w:rsidRPr="00A46CBA">
        <w:rPr>
          <w:rFonts w:ascii="Times New Roman" w:hAnsi="Times New Roman" w:cs="Times New Roman"/>
          <w:i/>
          <w:sz w:val="24"/>
          <w:szCs w:val="24"/>
        </w:rPr>
        <w:t xml:space="preserve"> </w:t>
      </w:r>
      <w:r w:rsidR="007A55E7">
        <w:rPr>
          <w:rFonts w:ascii="Times New Roman" w:hAnsi="Times New Roman" w:cs="Times New Roman"/>
          <w:sz w:val="24"/>
          <w:szCs w:val="24"/>
        </w:rPr>
        <w:t xml:space="preserve">Saamelaiskäräjät katsoo, että tämä yksittäinen lause ei riittävällä tavalla </w:t>
      </w:r>
      <w:r w:rsidR="00A46CBA">
        <w:rPr>
          <w:rFonts w:ascii="Times New Roman" w:hAnsi="Times New Roman" w:cs="Times New Roman"/>
          <w:sz w:val="24"/>
          <w:szCs w:val="24"/>
        </w:rPr>
        <w:t xml:space="preserve">turvaa </w:t>
      </w:r>
      <w:r w:rsidR="007A55E7">
        <w:rPr>
          <w:rFonts w:ascii="Times New Roman" w:hAnsi="Times New Roman" w:cs="Times New Roman"/>
          <w:sz w:val="24"/>
          <w:szCs w:val="24"/>
        </w:rPr>
        <w:t>saamelaisten oikeuksien toteutumista, vaan strategian suunnittelussa ja tavoitteiden asettamisessa tul</w:t>
      </w:r>
      <w:r w:rsidR="00A46CBA">
        <w:rPr>
          <w:rFonts w:ascii="Times New Roman" w:hAnsi="Times New Roman" w:cs="Times New Roman"/>
          <w:sz w:val="24"/>
          <w:szCs w:val="24"/>
        </w:rPr>
        <w:t>ee</w:t>
      </w:r>
      <w:r w:rsidR="007A55E7">
        <w:rPr>
          <w:rFonts w:ascii="Times New Roman" w:hAnsi="Times New Roman" w:cs="Times New Roman"/>
          <w:sz w:val="24"/>
          <w:szCs w:val="24"/>
        </w:rPr>
        <w:t xml:space="preserve"> kokonaisuudessaan ottaa huomioon saamelaisten asema alkuperäiskansana </w:t>
      </w:r>
      <w:r w:rsidR="00A46CBA">
        <w:rPr>
          <w:rFonts w:ascii="Times New Roman" w:hAnsi="Times New Roman" w:cs="Times New Roman"/>
          <w:sz w:val="24"/>
          <w:szCs w:val="24"/>
        </w:rPr>
        <w:t>ja</w:t>
      </w:r>
      <w:r w:rsidR="007A55E7">
        <w:rPr>
          <w:rFonts w:ascii="Times New Roman" w:hAnsi="Times New Roman" w:cs="Times New Roman"/>
          <w:sz w:val="24"/>
          <w:szCs w:val="24"/>
        </w:rPr>
        <w:t xml:space="preserve"> saamelaisten</w:t>
      </w:r>
      <w:r w:rsidR="00A46CBA">
        <w:rPr>
          <w:rFonts w:ascii="Times New Roman" w:hAnsi="Times New Roman" w:cs="Times New Roman"/>
          <w:sz w:val="24"/>
          <w:szCs w:val="24"/>
        </w:rPr>
        <w:t xml:space="preserve"> sekä</w:t>
      </w:r>
      <w:r w:rsidR="007A55E7">
        <w:rPr>
          <w:rFonts w:ascii="Times New Roman" w:hAnsi="Times New Roman" w:cs="Times New Roman"/>
          <w:sz w:val="24"/>
          <w:szCs w:val="24"/>
        </w:rPr>
        <w:t xml:space="preserve"> </w:t>
      </w:r>
      <w:r w:rsidR="00A46CBA">
        <w:rPr>
          <w:rFonts w:ascii="Times New Roman" w:hAnsi="Times New Roman" w:cs="Times New Roman"/>
          <w:sz w:val="24"/>
          <w:szCs w:val="24"/>
        </w:rPr>
        <w:t xml:space="preserve">kansallisessa lainsäädännössä että kansainvälisissä sopimuksissa turvatut </w:t>
      </w:r>
      <w:r w:rsidR="007A55E7">
        <w:rPr>
          <w:rFonts w:ascii="Times New Roman" w:hAnsi="Times New Roman" w:cs="Times New Roman"/>
          <w:sz w:val="24"/>
          <w:szCs w:val="24"/>
        </w:rPr>
        <w:t>oikeudet.</w:t>
      </w:r>
      <w:r w:rsidR="002241BA">
        <w:rPr>
          <w:rFonts w:ascii="Times New Roman" w:hAnsi="Times New Roman" w:cs="Times New Roman"/>
          <w:sz w:val="24"/>
          <w:szCs w:val="24"/>
        </w:rPr>
        <w:t xml:space="preserve"> </w:t>
      </w:r>
      <w:r w:rsidR="00735EE5">
        <w:rPr>
          <w:rFonts w:ascii="Times New Roman" w:hAnsi="Times New Roman" w:cs="Times New Roman"/>
          <w:sz w:val="24"/>
          <w:szCs w:val="24"/>
        </w:rPr>
        <w:t>Saamelaiskäräjät huomauttaa, että</w:t>
      </w:r>
      <w:r w:rsidR="007A55E7">
        <w:rPr>
          <w:rFonts w:ascii="Times New Roman" w:hAnsi="Times New Roman" w:cs="Times New Roman"/>
          <w:sz w:val="24"/>
          <w:szCs w:val="24"/>
        </w:rPr>
        <w:t xml:space="preserve"> </w:t>
      </w:r>
      <w:r w:rsidR="00735EE5">
        <w:rPr>
          <w:rFonts w:ascii="Times New Roman" w:hAnsi="Times New Roman" w:cs="Times New Roman"/>
          <w:sz w:val="24"/>
          <w:szCs w:val="24"/>
        </w:rPr>
        <w:t>k</w:t>
      </w:r>
      <w:r w:rsidR="007A55E7">
        <w:rPr>
          <w:rFonts w:ascii="Times New Roman" w:hAnsi="Times New Roman" w:cs="Times New Roman"/>
          <w:sz w:val="24"/>
          <w:szCs w:val="24"/>
        </w:rPr>
        <w:t>aikessa maan- ja alueiden käytössä tulee turvata saamelaisten alkuperäiskansaoikeuksien toteutuminen sekä saamen kielen ja kulttuurin harjoittamisedellytykset</w:t>
      </w:r>
      <w:r w:rsidR="00181515">
        <w:rPr>
          <w:rFonts w:ascii="Times New Roman" w:hAnsi="Times New Roman" w:cs="Times New Roman"/>
          <w:sz w:val="24"/>
          <w:szCs w:val="24"/>
        </w:rPr>
        <w:t xml:space="preserve">, sillä </w:t>
      </w:r>
      <w:r w:rsidR="00674358">
        <w:rPr>
          <w:rFonts w:ascii="Times New Roman" w:hAnsi="Times New Roman" w:cs="Times New Roman"/>
          <w:sz w:val="24"/>
          <w:szCs w:val="24"/>
        </w:rPr>
        <w:t>luonto</w:t>
      </w:r>
      <w:r w:rsidR="00F80F8B">
        <w:rPr>
          <w:rFonts w:ascii="Times New Roman" w:hAnsi="Times New Roman" w:cs="Times New Roman"/>
          <w:sz w:val="24"/>
          <w:szCs w:val="24"/>
        </w:rPr>
        <w:t xml:space="preserve"> metsineen on</w:t>
      </w:r>
      <w:r w:rsidR="00674358">
        <w:rPr>
          <w:rFonts w:ascii="Times New Roman" w:hAnsi="Times New Roman" w:cs="Times New Roman"/>
          <w:sz w:val="24"/>
          <w:szCs w:val="24"/>
        </w:rPr>
        <w:t xml:space="preserve"> keskeinen osa saamelaista </w:t>
      </w:r>
      <w:r w:rsidR="00F80F8B">
        <w:rPr>
          <w:rFonts w:ascii="Times New Roman" w:hAnsi="Times New Roman" w:cs="Times New Roman"/>
          <w:sz w:val="24"/>
          <w:szCs w:val="24"/>
        </w:rPr>
        <w:t xml:space="preserve">elämänmuotoa ja </w:t>
      </w:r>
      <w:r w:rsidR="00674358">
        <w:rPr>
          <w:rFonts w:ascii="Times New Roman" w:hAnsi="Times New Roman" w:cs="Times New Roman"/>
          <w:sz w:val="24"/>
          <w:szCs w:val="24"/>
        </w:rPr>
        <w:t>kulttuuriperintöä.</w:t>
      </w:r>
    </w:p>
    <w:p w:rsidR="007A55E7" w:rsidRDefault="00AE0601" w:rsidP="00E06741">
      <w:pPr>
        <w:jc w:val="both"/>
        <w:rPr>
          <w:rFonts w:ascii="Times New Roman" w:hAnsi="Times New Roman" w:cs="Times New Roman"/>
          <w:sz w:val="24"/>
          <w:szCs w:val="24"/>
        </w:rPr>
      </w:pPr>
      <w:r>
        <w:rPr>
          <w:rFonts w:ascii="Times New Roman" w:hAnsi="Times New Roman" w:cs="Times New Roman"/>
          <w:sz w:val="24"/>
          <w:szCs w:val="24"/>
        </w:rPr>
        <w:t>Saamelaiskäräjät esittää lausunnossaan huomionsa kansallisen metsästrategian 2025 päivityksestä saamelaisten kotiseutualueen näkökulmasta ja antaa lausunnon lopussa toimenpide-esityksensä liittyen strategian sisältöön.</w:t>
      </w:r>
    </w:p>
    <w:p w:rsidR="00AE0601" w:rsidRPr="00E06741" w:rsidRDefault="00AE0601" w:rsidP="00E06741">
      <w:pPr>
        <w:jc w:val="both"/>
        <w:rPr>
          <w:rFonts w:ascii="Times New Roman" w:hAnsi="Times New Roman" w:cs="Times New Roman"/>
          <w:sz w:val="24"/>
          <w:szCs w:val="24"/>
        </w:rPr>
      </w:pPr>
    </w:p>
    <w:p w:rsidR="000341A1" w:rsidRDefault="00AE3E06" w:rsidP="00BC31E9">
      <w:pPr>
        <w:numPr>
          <w:ilvl w:val="0"/>
          <w:numId w:val="1"/>
        </w:numPr>
        <w:contextualSpacing/>
        <w:jc w:val="both"/>
        <w:rPr>
          <w:rFonts w:ascii="Times New Roman" w:hAnsi="Times New Roman" w:cs="Times New Roman"/>
          <w:b/>
          <w:sz w:val="24"/>
          <w:szCs w:val="24"/>
        </w:rPr>
      </w:pPr>
      <w:r>
        <w:rPr>
          <w:rFonts w:ascii="Times New Roman" w:hAnsi="Times New Roman" w:cs="Times New Roman"/>
          <w:b/>
          <w:sz w:val="24"/>
          <w:szCs w:val="24"/>
        </w:rPr>
        <w:t>Metsästrategiaan liittyvä saamelaisia koskeva l</w:t>
      </w:r>
      <w:r w:rsidR="000341A1">
        <w:rPr>
          <w:rFonts w:ascii="Times New Roman" w:hAnsi="Times New Roman" w:cs="Times New Roman"/>
          <w:b/>
          <w:sz w:val="24"/>
          <w:szCs w:val="24"/>
        </w:rPr>
        <w:t>ainsäädäntö</w:t>
      </w:r>
    </w:p>
    <w:p w:rsidR="00AC2B68" w:rsidRPr="00AC2B68" w:rsidRDefault="00AC2B68" w:rsidP="00AC2B68">
      <w:pPr>
        <w:contextualSpacing/>
        <w:jc w:val="both"/>
        <w:rPr>
          <w:rFonts w:ascii="Times New Roman" w:hAnsi="Times New Roman" w:cs="Times New Roman"/>
          <w:sz w:val="24"/>
          <w:szCs w:val="24"/>
        </w:rPr>
      </w:pPr>
      <w:r>
        <w:rPr>
          <w:rFonts w:ascii="Times New Roman" w:hAnsi="Times New Roman" w:cs="Times New Roman"/>
          <w:sz w:val="24"/>
          <w:szCs w:val="24"/>
        </w:rPr>
        <w:t xml:space="preserve">Luonnoksessa kansalliseksi metsästrategiaksi 2025 ei ole tuotu esiin saamelaisten alkuperäiskansa-asemaa, saamelaisten oikeuksia tai sitä, että saamelaiset harjoittavat Euroopan alueen ainoana alkuperäiskansana perinteisiä elinkeinojaan strategian </w:t>
      </w:r>
      <w:r w:rsidR="00E6010A">
        <w:rPr>
          <w:rFonts w:ascii="Times New Roman" w:hAnsi="Times New Roman" w:cs="Times New Roman"/>
          <w:sz w:val="24"/>
          <w:szCs w:val="24"/>
        </w:rPr>
        <w:t>kattamalla alueella. Saamelaiskäräjät esittää, että kansalliseen metsästrategiaan 2025 lisätään</w:t>
      </w:r>
      <w:r w:rsidR="00EF0053">
        <w:rPr>
          <w:rFonts w:ascii="Times New Roman" w:hAnsi="Times New Roman" w:cs="Times New Roman"/>
          <w:sz w:val="24"/>
          <w:szCs w:val="24"/>
        </w:rPr>
        <w:t xml:space="preserve"> saamelaisten alkuperäiskansa-asemasta</w:t>
      </w:r>
      <w:r w:rsidR="008D5F92">
        <w:rPr>
          <w:rFonts w:ascii="Times New Roman" w:hAnsi="Times New Roman" w:cs="Times New Roman"/>
          <w:sz w:val="24"/>
          <w:szCs w:val="24"/>
        </w:rPr>
        <w:t>, saamelaisten kotiseutualueesta</w:t>
      </w:r>
      <w:r w:rsidR="00C46BB4">
        <w:rPr>
          <w:rFonts w:ascii="Times New Roman" w:hAnsi="Times New Roman" w:cs="Times New Roman"/>
          <w:sz w:val="24"/>
          <w:szCs w:val="24"/>
        </w:rPr>
        <w:t>, perinteisistä saamelaiselinkeinoista</w:t>
      </w:r>
      <w:r w:rsidR="00EF0053">
        <w:rPr>
          <w:rFonts w:ascii="Times New Roman" w:hAnsi="Times New Roman" w:cs="Times New Roman"/>
          <w:sz w:val="24"/>
          <w:szCs w:val="24"/>
        </w:rPr>
        <w:t xml:space="preserve"> ja</w:t>
      </w:r>
      <w:r w:rsidR="008D5F92">
        <w:rPr>
          <w:rFonts w:ascii="Times New Roman" w:hAnsi="Times New Roman" w:cs="Times New Roman"/>
          <w:sz w:val="24"/>
          <w:szCs w:val="24"/>
        </w:rPr>
        <w:t xml:space="preserve"> saamelaisten</w:t>
      </w:r>
      <w:r w:rsidR="00EF0053">
        <w:rPr>
          <w:rFonts w:ascii="Times New Roman" w:hAnsi="Times New Roman" w:cs="Times New Roman"/>
          <w:sz w:val="24"/>
          <w:szCs w:val="24"/>
        </w:rPr>
        <w:t xml:space="preserve"> oikeuksista</w:t>
      </w:r>
      <w:r w:rsidR="00E6010A">
        <w:rPr>
          <w:rFonts w:ascii="Times New Roman" w:hAnsi="Times New Roman" w:cs="Times New Roman"/>
          <w:sz w:val="24"/>
          <w:szCs w:val="24"/>
        </w:rPr>
        <w:t xml:space="preserve"> kappale</w:t>
      </w:r>
      <w:r w:rsidR="00EF0053">
        <w:rPr>
          <w:rFonts w:ascii="Times New Roman" w:hAnsi="Times New Roman" w:cs="Times New Roman"/>
          <w:sz w:val="24"/>
          <w:szCs w:val="24"/>
        </w:rPr>
        <w:t>, jossa tuodaan esiin seuraava</w:t>
      </w:r>
      <w:r w:rsidR="00F80F8B">
        <w:rPr>
          <w:rFonts w:ascii="Times New Roman" w:hAnsi="Times New Roman" w:cs="Times New Roman"/>
          <w:sz w:val="24"/>
          <w:szCs w:val="24"/>
        </w:rPr>
        <w:t xml:space="preserve"> saamelaisia koskeva</w:t>
      </w:r>
      <w:r w:rsidR="00EF0053">
        <w:rPr>
          <w:rFonts w:ascii="Times New Roman" w:hAnsi="Times New Roman" w:cs="Times New Roman"/>
          <w:sz w:val="24"/>
          <w:szCs w:val="24"/>
        </w:rPr>
        <w:t xml:space="preserve"> kansallinen lainsäädäntö sekä kansainväliset sopimukset. </w:t>
      </w:r>
    </w:p>
    <w:p w:rsidR="000341A1" w:rsidRDefault="000341A1" w:rsidP="000341A1">
      <w:pPr>
        <w:pStyle w:val="Luettelokappale"/>
        <w:numPr>
          <w:ilvl w:val="1"/>
          <w:numId w:val="1"/>
        </w:numPr>
        <w:jc w:val="both"/>
        <w:rPr>
          <w:rFonts w:ascii="Times New Roman" w:hAnsi="Times New Roman" w:cs="Times New Roman"/>
          <w:b/>
          <w:i/>
          <w:sz w:val="24"/>
          <w:szCs w:val="24"/>
        </w:rPr>
      </w:pPr>
      <w:r w:rsidRPr="00AE3E06">
        <w:rPr>
          <w:rFonts w:ascii="Times New Roman" w:hAnsi="Times New Roman" w:cs="Times New Roman"/>
          <w:b/>
          <w:i/>
          <w:sz w:val="24"/>
          <w:szCs w:val="24"/>
        </w:rPr>
        <w:t xml:space="preserve"> Suomen kansallinen lainsäädäntö</w:t>
      </w:r>
    </w:p>
    <w:p w:rsidR="00AE3E06" w:rsidRPr="00226E9C" w:rsidRDefault="00AE3E06" w:rsidP="00226E9C">
      <w:pPr>
        <w:jc w:val="both"/>
        <w:rPr>
          <w:rFonts w:ascii="Times New Roman" w:hAnsi="Times New Roman" w:cs="Times New Roman"/>
          <w:i/>
          <w:sz w:val="24"/>
          <w:szCs w:val="24"/>
        </w:rPr>
      </w:pPr>
      <w:r w:rsidRPr="00226E9C">
        <w:rPr>
          <w:rFonts w:ascii="Times New Roman" w:hAnsi="Times New Roman" w:cs="Times New Roman"/>
          <w:i/>
          <w:sz w:val="24"/>
          <w:szCs w:val="24"/>
        </w:rPr>
        <w:t>Perustuslaki</w:t>
      </w:r>
    </w:p>
    <w:p w:rsidR="000341A1" w:rsidRDefault="008528B5" w:rsidP="00BC31E9">
      <w:pPr>
        <w:jc w:val="both"/>
        <w:rPr>
          <w:rFonts w:ascii="Times New Roman" w:hAnsi="Times New Roman" w:cs="Times New Roman"/>
          <w:sz w:val="24"/>
          <w:szCs w:val="24"/>
        </w:rPr>
      </w:pPr>
      <w:bookmarkStart w:id="1" w:name="_Hlk531084145"/>
      <w:r>
        <w:rPr>
          <w:rFonts w:ascii="Times New Roman" w:hAnsi="Times New Roman" w:cs="Times New Roman"/>
          <w:sz w:val="24"/>
          <w:szCs w:val="24"/>
        </w:rPr>
        <w:t xml:space="preserve">Saamelaiset ovat Euroopan unionin alueen ainoa alkuperäiskansa. Saamelaisilla on perustuslain 17 §:n </w:t>
      </w:r>
      <w:r w:rsidR="00347A3D">
        <w:rPr>
          <w:rFonts w:ascii="Times New Roman" w:hAnsi="Times New Roman" w:cs="Times New Roman"/>
          <w:sz w:val="24"/>
          <w:szCs w:val="24"/>
        </w:rPr>
        <w:t xml:space="preserve">3 momentin </w:t>
      </w:r>
      <w:r>
        <w:rPr>
          <w:rFonts w:ascii="Times New Roman" w:hAnsi="Times New Roman" w:cs="Times New Roman"/>
          <w:sz w:val="24"/>
          <w:szCs w:val="24"/>
        </w:rPr>
        <w:t>mukaan alkuperäiskansana</w:t>
      </w:r>
      <w:r w:rsidRPr="008528B5">
        <w:rPr>
          <w:rFonts w:ascii="Times New Roman" w:hAnsi="Times New Roman" w:cs="Times New Roman"/>
          <w:sz w:val="24"/>
          <w:szCs w:val="24"/>
        </w:rPr>
        <w:t xml:space="preserve"> oikeus ylläpitää ja kehittää omaa kieltään ja kulttuuriaan</w:t>
      </w:r>
      <w:r>
        <w:rPr>
          <w:rFonts w:ascii="Times New Roman" w:hAnsi="Times New Roman" w:cs="Times New Roman"/>
          <w:sz w:val="24"/>
          <w:szCs w:val="24"/>
        </w:rPr>
        <w:t xml:space="preserve">. </w:t>
      </w:r>
      <w:r w:rsidR="00347A3D">
        <w:rPr>
          <w:rFonts w:ascii="Times New Roman" w:hAnsi="Times New Roman" w:cs="Times New Roman"/>
          <w:sz w:val="24"/>
          <w:szCs w:val="24"/>
        </w:rPr>
        <w:lastRenderedPageBreak/>
        <w:t>Säännös turvaa saamelaisten aseman alkuperäiskansana ja sitä on luettava ja tulkittava yhdessä kansainvälisistä sopimuksista ilmenevien alkuperäiskansaoikeuksien kanssa.</w:t>
      </w:r>
      <w:r w:rsidR="00BC31E9">
        <w:rPr>
          <w:rFonts w:ascii="Times New Roman" w:hAnsi="Times New Roman" w:cs="Times New Roman"/>
          <w:sz w:val="24"/>
          <w:szCs w:val="24"/>
        </w:rPr>
        <w:t xml:space="preserve"> </w:t>
      </w:r>
      <w:r w:rsidR="00AE3E06">
        <w:rPr>
          <w:rFonts w:ascii="Times New Roman" w:hAnsi="Times New Roman" w:cs="Times New Roman"/>
          <w:sz w:val="24"/>
          <w:szCs w:val="24"/>
        </w:rPr>
        <w:t>Perustuslain 17 §:n 3 momentin tarkoittamana saamelaiskulttuurina pidetään vakiintuneen käytännön mukaan muun muassa saamelaisten perinteisiä elinkeinoja: poronhoitoa, kalastusta, metsästystä, keräilyä sekä saamelaista käsityötä</w:t>
      </w:r>
      <w:r w:rsidR="00104D38">
        <w:rPr>
          <w:rFonts w:ascii="Times New Roman" w:hAnsi="Times New Roman" w:cs="Times New Roman"/>
          <w:sz w:val="24"/>
          <w:szCs w:val="24"/>
        </w:rPr>
        <w:t xml:space="preserve"> niiden nykyaikaisine harjoittamisen muotoineen</w:t>
      </w:r>
      <w:r w:rsidR="00AE3E06">
        <w:rPr>
          <w:rFonts w:ascii="Times New Roman" w:hAnsi="Times New Roman" w:cs="Times New Roman"/>
          <w:sz w:val="24"/>
          <w:szCs w:val="24"/>
        </w:rPr>
        <w:t>.</w:t>
      </w:r>
      <w:r w:rsidR="00AE3E06">
        <w:rPr>
          <w:rStyle w:val="Alaviitteenviite"/>
          <w:rFonts w:ascii="Times New Roman" w:hAnsi="Times New Roman" w:cs="Times New Roman"/>
          <w:sz w:val="24"/>
          <w:szCs w:val="24"/>
        </w:rPr>
        <w:footnoteReference w:id="2"/>
      </w:r>
      <w:r w:rsidR="00AE3E06" w:rsidRPr="00AE3E06">
        <w:rPr>
          <w:rFonts w:ascii="Times New Roman" w:hAnsi="Times New Roman" w:cs="Times New Roman"/>
          <w:sz w:val="24"/>
          <w:szCs w:val="24"/>
        </w:rPr>
        <w:t xml:space="preserve"> </w:t>
      </w:r>
      <w:r w:rsidR="00AE3E06">
        <w:rPr>
          <w:rFonts w:ascii="Times New Roman" w:hAnsi="Times New Roman" w:cs="Times New Roman"/>
          <w:sz w:val="24"/>
          <w:szCs w:val="24"/>
        </w:rPr>
        <w:t>Perustuslain 121 §:n mukaan s</w:t>
      </w:r>
      <w:r w:rsidR="00AE3E06" w:rsidRPr="008528B5">
        <w:rPr>
          <w:rFonts w:ascii="Times New Roman" w:hAnsi="Times New Roman" w:cs="Times New Roman"/>
          <w:sz w:val="24"/>
          <w:szCs w:val="24"/>
        </w:rPr>
        <w:t>aamelaisilla on saamelaisten kotiseutualueella kieltään ja kulttuuriaan koskeva itsehallinto sen mukaan kuin lailla säädetään.</w:t>
      </w:r>
      <w:r w:rsidR="00AE3E06" w:rsidRPr="00AE3E06">
        <w:rPr>
          <w:rFonts w:ascii="Times New Roman" w:hAnsi="Times New Roman" w:cs="Times New Roman"/>
          <w:sz w:val="24"/>
          <w:szCs w:val="24"/>
        </w:rPr>
        <w:t xml:space="preserve"> </w:t>
      </w:r>
      <w:r w:rsidR="00AE3E06">
        <w:rPr>
          <w:rFonts w:ascii="Times New Roman" w:hAnsi="Times New Roman" w:cs="Times New Roman"/>
          <w:sz w:val="24"/>
          <w:szCs w:val="24"/>
        </w:rPr>
        <w:t>S</w:t>
      </w:r>
      <w:r w:rsidR="00AE3E06" w:rsidRPr="00BC31E9">
        <w:rPr>
          <w:rFonts w:ascii="Times New Roman" w:hAnsi="Times New Roman" w:cs="Times New Roman"/>
          <w:sz w:val="24"/>
          <w:szCs w:val="24"/>
        </w:rPr>
        <w:t>aamelaisten kotiseutualueella tarkoitetaan Enontekiön, Inarin ja Utsjoen kuntien alueita sekä Sodankylän kunnassa sijaitsevaa Lapin paliskunnan aluetta.</w:t>
      </w:r>
      <w:r w:rsidR="00AE3E06">
        <w:rPr>
          <w:rStyle w:val="Alaviitteenviite"/>
          <w:rFonts w:ascii="Times New Roman" w:hAnsi="Times New Roman" w:cs="Times New Roman"/>
          <w:sz w:val="24"/>
          <w:szCs w:val="24"/>
        </w:rPr>
        <w:footnoteReference w:id="3"/>
      </w:r>
      <w:r w:rsidR="00AE3E06" w:rsidRPr="00AE3E06">
        <w:rPr>
          <w:rFonts w:ascii="Times New Roman" w:hAnsi="Times New Roman" w:cs="Times New Roman"/>
          <w:sz w:val="24"/>
          <w:szCs w:val="24"/>
        </w:rPr>
        <w:t xml:space="preserve"> Perustuslain 22 §:n mukaan julkisen vallan on turvattava perusoikeuksien ja ihmisoikeuksien toteutuminen.</w:t>
      </w:r>
    </w:p>
    <w:bookmarkEnd w:id="1"/>
    <w:p w:rsidR="00AE3E06" w:rsidRPr="00226E9C" w:rsidRDefault="00AE3E06" w:rsidP="00226E9C">
      <w:pPr>
        <w:jc w:val="both"/>
        <w:rPr>
          <w:rFonts w:ascii="Times New Roman" w:hAnsi="Times New Roman" w:cs="Times New Roman"/>
          <w:i/>
          <w:sz w:val="24"/>
          <w:szCs w:val="24"/>
        </w:rPr>
      </w:pPr>
      <w:r w:rsidRPr="00226E9C">
        <w:rPr>
          <w:rFonts w:ascii="Times New Roman" w:hAnsi="Times New Roman" w:cs="Times New Roman"/>
          <w:i/>
          <w:sz w:val="24"/>
          <w:szCs w:val="24"/>
        </w:rPr>
        <w:t>Poronhoitolaki</w:t>
      </w:r>
    </w:p>
    <w:p w:rsidR="00AE3E06" w:rsidRPr="00AE3E06" w:rsidRDefault="00AE3E06" w:rsidP="00AE3E06">
      <w:pPr>
        <w:jc w:val="both"/>
        <w:rPr>
          <w:rFonts w:ascii="Times New Roman" w:hAnsi="Times New Roman" w:cs="Times New Roman"/>
          <w:i/>
          <w:sz w:val="24"/>
          <w:szCs w:val="24"/>
        </w:rPr>
      </w:pPr>
      <w:r>
        <w:rPr>
          <w:rFonts w:ascii="Times New Roman" w:hAnsi="Times New Roman" w:cs="Times New Roman"/>
          <w:sz w:val="24"/>
          <w:szCs w:val="24"/>
        </w:rPr>
        <w:t>Saamelaisten kotiseutualue kuuluu poronhoitolain 2 §:n 2 momentissa tarkoitettuun erityisesti poronhoitoon varattuun alueeseen, jossa maata ei saa käyttää tavoin, joista aiheutuu huomattavaa haittaa poronhoidolle.</w:t>
      </w:r>
    </w:p>
    <w:p w:rsidR="00AE3E06" w:rsidRPr="00226E9C" w:rsidRDefault="00AE3E06" w:rsidP="00226E9C">
      <w:pPr>
        <w:jc w:val="both"/>
        <w:rPr>
          <w:rFonts w:ascii="Times New Roman" w:hAnsi="Times New Roman" w:cs="Times New Roman"/>
          <w:i/>
          <w:sz w:val="24"/>
          <w:szCs w:val="24"/>
        </w:rPr>
      </w:pPr>
      <w:r w:rsidRPr="00226E9C">
        <w:rPr>
          <w:rFonts w:ascii="Times New Roman" w:hAnsi="Times New Roman" w:cs="Times New Roman"/>
          <w:i/>
          <w:sz w:val="24"/>
          <w:szCs w:val="24"/>
        </w:rPr>
        <w:t>Metsähallituslaki</w:t>
      </w:r>
    </w:p>
    <w:p w:rsidR="00AE3E06" w:rsidRPr="00AE3E06" w:rsidRDefault="00AE3E06" w:rsidP="00AE3E06">
      <w:pPr>
        <w:jc w:val="both"/>
        <w:rPr>
          <w:rFonts w:ascii="Times New Roman" w:hAnsi="Times New Roman" w:cs="Times New Roman"/>
          <w:sz w:val="24"/>
          <w:szCs w:val="24"/>
        </w:rPr>
      </w:pPr>
      <w:r>
        <w:rPr>
          <w:rFonts w:ascii="Times New Roman" w:hAnsi="Times New Roman" w:cs="Times New Roman"/>
          <w:sz w:val="24"/>
          <w:szCs w:val="24"/>
        </w:rPr>
        <w:t>M</w:t>
      </w:r>
      <w:r w:rsidRPr="00AE3E06">
        <w:rPr>
          <w:rFonts w:ascii="Times New Roman" w:hAnsi="Times New Roman" w:cs="Times New Roman"/>
          <w:sz w:val="24"/>
          <w:szCs w:val="24"/>
        </w:rPr>
        <w:t xml:space="preserve">etsähallituslain 6 §:n 2 momentin mukaan Metsähallituksen hallinnassa olevien luonnonvarojen hoito, käyttö ja suojelu on sovitettava yhteen saamelaisten kotiseutualueella siten, että saamelaisten kulttuurin harjoittamisedellytykset turvataan, sekä poronhoitolaissa tarkoitetulla poronhoitoalueella siten, että poronhoitolain velvoitteet täytetään. </w:t>
      </w:r>
    </w:p>
    <w:p w:rsidR="000341A1" w:rsidRDefault="00AE3E06" w:rsidP="00AE3E06">
      <w:pPr>
        <w:pStyle w:val="Luettelokappale"/>
        <w:numPr>
          <w:ilvl w:val="1"/>
          <w:numId w:val="1"/>
        </w:numPr>
        <w:jc w:val="both"/>
        <w:rPr>
          <w:rFonts w:ascii="Times New Roman" w:hAnsi="Times New Roman" w:cs="Times New Roman"/>
          <w:b/>
          <w:i/>
          <w:sz w:val="24"/>
          <w:szCs w:val="24"/>
        </w:rPr>
      </w:pPr>
      <w:r w:rsidRPr="00AE3E06">
        <w:rPr>
          <w:rFonts w:ascii="Times New Roman" w:hAnsi="Times New Roman" w:cs="Times New Roman"/>
          <w:b/>
          <w:i/>
          <w:sz w:val="24"/>
          <w:szCs w:val="24"/>
        </w:rPr>
        <w:t xml:space="preserve"> </w:t>
      </w:r>
      <w:r w:rsidR="000341A1" w:rsidRPr="00AE3E06">
        <w:rPr>
          <w:rFonts w:ascii="Times New Roman" w:hAnsi="Times New Roman" w:cs="Times New Roman"/>
          <w:b/>
          <w:i/>
          <w:sz w:val="24"/>
          <w:szCs w:val="24"/>
        </w:rPr>
        <w:t>Kansainväliset sopimukset</w:t>
      </w:r>
      <w:r>
        <w:rPr>
          <w:rFonts w:ascii="Times New Roman" w:hAnsi="Times New Roman" w:cs="Times New Roman"/>
          <w:b/>
          <w:i/>
          <w:sz w:val="24"/>
          <w:szCs w:val="24"/>
        </w:rPr>
        <w:t xml:space="preserve"> ja julistukset</w:t>
      </w:r>
    </w:p>
    <w:p w:rsidR="00AE3E06" w:rsidRPr="00226E9C" w:rsidRDefault="00AE3E06" w:rsidP="00226E9C">
      <w:pPr>
        <w:jc w:val="both"/>
        <w:rPr>
          <w:rFonts w:ascii="Times New Roman" w:hAnsi="Times New Roman" w:cs="Times New Roman"/>
          <w:i/>
          <w:sz w:val="24"/>
          <w:szCs w:val="24"/>
        </w:rPr>
      </w:pPr>
      <w:r w:rsidRPr="00226E9C">
        <w:rPr>
          <w:rFonts w:ascii="Times New Roman" w:hAnsi="Times New Roman" w:cs="Times New Roman"/>
          <w:i/>
          <w:sz w:val="24"/>
          <w:szCs w:val="24"/>
        </w:rPr>
        <w:t>YK:n kansalaisoikeuksia ja poliittisia oikeuksia koskeva kansainvälinen yleissopimus (KP-sopimus)</w:t>
      </w:r>
    </w:p>
    <w:p w:rsidR="00BC31E9" w:rsidRDefault="00AE3E06" w:rsidP="00BC31E9">
      <w:pPr>
        <w:jc w:val="both"/>
        <w:rPr>
          <w:rFonts w:ascii="Times New Roman" w:hAnsi="Times New Roman" w:cs="Times New Roman"/>
          <w:sz w:val="24"/>
          <w:szCs w:val="24"/>
        </w:rPr>
      </w:pPr>
      <w:r>
        <w:rPr>
          <w:rFonts w:ascii="Times New Roman" w:hAnsi="Times New Roman" w:cs="Times New Roman"/>
          <w:sz w:val="24"/>
          <w:szCs w:val="24"/>
        </w:rPr>
        <w:t>KP-sopimuksen</w:t>
      </w:r>
      <w:r w:rsidR="008528B5">
        <w:rPr>
          <w:rFonts w:ascii="Times New Roman" w:hAnsi="Times New Roman" w:cs="Times New Roman"/>
          <w:sz w:val="24"/>
          <w:szCs w:val="24"/>
        </w:rPr>
        <w:t xml:space="preserve">, joka on Suomessa </w:t>
      </w:r>
      <w:r w:rsidR="00347A3D">
        <w:rPr>
          <w:rFonts w:ascii="Times New Roman" w:hAnsi="Times New Roman" w:cs="Times New Roman"/>
          <w:sz w:val="24"/>
          <w:szCs w:val="24"/>
        </w:rPr>
        <w:t xml:space="preserve">myös </w:t>
      </w:r>
      <w:r w:rsidR="008528B5">
        <w:rPr>
          <w:rFonts w:ascii="Times New Roman" w:hAnsi="Times New Roman" w:cs="Times New Roman"/>
          <w:sz w:val="24"/>
          <w:szCs w:val="24"/>
        </w:rPr>
        <w:t>osa kansallista lainsäädäntöä</w:t>
      </w:r>
      <w:r w:rsidR="00347A3D">
        <w:rPr>
          <w:rFonts w:ascii="Times New Roman" w:hAnsi="Times New Roman" w:cs="Times New Roman"/>
          <w:sz w:val="24"/>
          <w:szCs w:val="24"/>
        </w:rPr>
        <w:t xml:space="preserve"> ja viranomaisia suoraan sitova</w:t>
      </w:r>
      <w:r w:rsidR="008528B5">
        <w:rPr>
          <w:rFonts w:ascii="Times New Roman" w:hAnsi="Times New Roman" w:cs="Times New Roman"/>
          <w:sz w:val="24"/>
          <w:szCs w:val="24"/>
        </w:rPr>
        <w:t>, 27 artiklan mukaan saamelaisilta</w:t>
      </w:r>
      <w:r w:rsidR="008528B5" w:rsidRPr="008528B5">
        <w:rPr>
          <w:rFonts w:ascii="Times New Roman" w:hAnsi="Times New Roman" w:cs="Times New Roman"/>
          <w:sz w:val="24"/>
          <w:szCs w:val="24"/>
        </w:rPr>
        <w:t xml:space="preserve"> ei saa kieltää oikeutta yhdessä muiden ryhmänsä jäsenten kanssa nauttia omasta kulttuuristaan</w:t>
      </w:r>
      <w:r w:rsidR="00BC31E9">
        <w:rPr>
          <w:rFonts w:ascii="Times New Roman" w:hAnsi="Times New Roman" w:cs="Times New Roman"/>
          <w:sz w:val="24"/>
          <w:szCs w:val="24"/>
        </w:rPr>
        <w:t xml:space="preserve"> ja</w:t>
      </w:r>
      <w:r w:rsidR="008528B5" w:rsidRPr="008528B5">
        <w:rPr>
          <w:rFonts w:ascii="Times New Roman" w:hAnsi="Times New Roman" w:cs="Times New Roman"/>
          <w:sz w:val="24"/>
          <w:szCs w:val="24"/>
        </w:rPr>
        <w:t xml:space="preserve"> käyttää omaa kieltään.</w:t>
      </w:r>
      <w:r w:rsidR="008528B5">
        <w:rPr>
          <w:rFonts w:ascii="Times New Roman" w:hAnsi="Times New Roman" w:cs="Times New Roman"/>
          <w:sz w:val="24"/>
          <w:szCs w:val="24"/>
        </w:rPr>
        <w:t xml:space="preserve"> </w:t>
      </w:r>
    </w:p>
    <w:p w:rsidR="00B51049" w:rsidRDefault="00394404" w:rsidP="00BC31E9">
      <w:pPr>
        <w:jc w:val="both"/>
        <w:rPr>
          <w:rFonts w:ascii="Times New Roman" w:hAnsi="Times New Roman" w:cs="Times New Roman"/>
          <w:sz w:val="24"/>
          <w:szCs w:val="24"/>
        </w:rPr>
      </w:pPr>
      <w:r>
        <w:rPr>
          <w:rFonts w:ascii="Times New Roman" w:hAnsi="Times New Roman" w:cs="Times New Roman"/>
          <w:sz w:val="24"/>
          <w:szCs w:val="24"/>
        </w:rPr>
        <w:t xml:space="preserve">KP-sopimuksen toimeenpanoa valvova YK:n ihmisoikeuskomitea on linjannut, että erilaiset luontoympäristöön saamelaisten kotiseutualueella vaikuttavat hankkeet, kuten </w:t>
      </w:r>
      <w:r w:rsidR="00C46BB4">
        <w:rPr>
          <w:rFonts w:ascii="Times New Roman" w:hAnsi="Times New Roman" w:cs="Times New Roman"/>
          <w:sz w:val="24"/>
          <w:szCs w:val="24"/>
        </w:rPr>
        <w:t>metsän</w:t>
      </w:r>
      <w:r>
        <w:rPr>
          <w:rFonts w:ascii="Times New Roman" w:hAnsi="Times New Roman" w:cs="Times New Roman"/>
          <w:sz w:val="24"/>
          <w:szCs w:val="24"/>
        </w:rPr>
        <w:t>hakkuut, jotka sellaisinaan eivät muodostaisi KP-sopimuksen 27 artiklan loukkausta, voivat kuitenkin olla yhteisvaikutuksiltaan sellaisia, että ne heikentävät olennaisesti tai estävät saamelaisia nauttimasta omasta kielestään ja kulttuuristaan. Harkittaessa, rikkooko toimenpide 27 artiklaa, tulee huomioida aiempien</w:t>
      </w:r>
      <w:r w:rsidR="00E443F3">
        <w:rPr>
          <w:rFonts w:ascii="Times New Roman" w:hAnsi="Times New Roman" w:cs="Times New Roman"/>
          <w:sz w:val="24"/>
          <w:szCs w:val="24"/>
        </w:rPr>
        <w:t>, nykyisten</w:t>
      </w:r>
      <w:r>
        <w:rPr>
          <w:rFonts w:ascii="Times New Roman" w:hAnsi="Times New Roman" w:cs="Times New Roman"/>
          <w:sz w:val="24"/>
          <w:szCs w:val="24"/>
        </w:rPr>
        <w:t xml:space="preserve"> ja muiden suunniteltujen toimenpiteiden vaikutus alueella. YK:n ihmisoikeuskomitean mukaan 27 artikla merkitsee muun muassa velvollisuutta taloudellisten toimenpiteiden suunnittelemiseen ja toteuttamiseen siten, että saamelaisten perinteisten elinkeinojen taloudellinen kannattavuus säilyy.</w:t>
      </w:r>
      <w:r>
        <w:rPr>
          <w:rStyle w:val="Alaviitteenviite"/>
          <w:rFonts w:ascii="Times New Roman" w:hAnsi="Times New Roman" w:cs="Times New Roman"/>
          <w:sz w:val="24"/>
          <w:szCs w:val="24"/>
        </w:rPr>
        <w:footnoteReference w:id="4"/>
      </w:r>
    </w:p>
    <w:p w:rsidR="00AE3E06" w:rsidRPr="00226E9C" w:rsidRDefault="00AE3E06" w:rsidP="00226E9C">
      <w:pPr>
        <w:jc w:val="both"/>
        <w:rPr>
          <w:rFonts w:ascii="Times New Roman" w:hAnsi="Times New Roman" w:cs="Times New Roman"/>
          <w:i/>
          <w:sz w:val="24"/>
          <w:szCs w:val="24"/>
        </w:rPr>
      </w:pPr>
      <w:r w:rsidRPr="00226E9C">
        <w:rPr>
          <w:rFonts w:ascii="Times New Roman" w:hAnsi="Times New Roman" w:cs="Times New Roman"/>
          <w:i/>
          <w:sz w:val="24"/>
          <w:szCs w:val="24"/>
        </w:rPr>
        <w:t>Y</w:t>
      </w:r>
      <w:bookmarkStart w:id="2" w:name="_GoBack"/>
      <w:bookmarkEnd w:id="2"/>
      <w:r w:rsidRPr="00226E9C">
        <w:rPr>
          <w:rFonts w:ascii="Times New Roman" w:hAnsi="Times New Roman" w:cs="Times New Roman"/>
          <w:i/>
          <w:sz w:val="24"/>
          <w:szCs w:val="24"/>
        </w:rPr>
        <w:t>K:n julistus alkuperäiskansojen oikeuksista</w:t>
      </w:r>
      <w:r w:rsidR="001F7D5B">
        <w:rPr>
          <w:rFonts w:ascii="Times New Roman" w:hAnsi="Times New Roman" w:cs="Times New Roman"/>
          <w:i/>
          <w:sz w:val="24"/>
          <w:szCs w:val="24"/>
        </w:rPr>
        <w:t xml:space="preserve"> (alkuperäiskansajulistus)</w:t>
      </w:r>
    </w:p>
    <w:p w:rsidR="001F7D5B" w:rsidRDefault="00314D1F" w:rsidP="001F7D5B">
      <w:pPr>
        <w:jc w:val="both"/>
        <w:rPr>
          <w:rFonts w:ascii="Times New Roman" w:hAnsi="Times New Roman" w:cs="Times New Roman"/>
          <w:sz w:val="24"/>
          <w:szCs w:val="24"/>
        </w:rPr>
      </w:pPr>
      <w:r>
        <w:rPr>
          <w:rFonts w:ascii="Times New Roman" w:hAnsi="Times New Roman" w:cs="Times New Roman"/>
          <w:sz w:val="24"/>
          <w:szCs w:val="24"/>
        </w:rPr>
        <w:lastRenderedPageBreak/>
        <w:t>YK:n alkuperäiskansa</w:t>
      </w:r>
      <w:r w:rsidR="001F7D5B">
        <w:rPr>
          <w:rFonts w:ascii="Times New Roman" w:hAnsi="Times New Roman" w:cs="Times New Roman"/>
          <w:sz w:val="24"/>
          <w:szCs w:val="24"/>
        </w:rPr>
        <w:t xml:space="preserve">oikeuksien </w:t>
      </w:r>
      <w:r>
        <w:rPr>
          <w:rFonts w:ascii="Times New Roman" w:hAnsi="Times New Roman" w:cs="Times New Roman"/>
          <w:sz w:val="24"/>
          <w:szCs w:val="24"/>
        </w:rPr>
        <w:t>julistuksen</w:t>
      </w:r>
      <w:r w:rsidR="00C06A8F">
        <w:rPr>
          <w:rStyle w:val="Alaviitteenviite"/>
          <w:rFonts w:ascii="Times New Roman" w:hAnsi="Times New Roman" w:cs="Times New Roman"/>
          <w:sz w:val="24"/>
          <w:szCs w:val="24"/>
        </w:rPr>
        <w:footnoteReference w:id="5"/>
      </w:r>
      <w:r>
        <w:rPr>
          <w:rFonts w:ascii="Times New Roman" w:hAnsi="Times New Roman" w:cs="Times New Roman"/>
          <w:sz w:val="24"/>
          <w:szCs w:val="24"/>
        </w:rPr>
        <w:t xml:space="preserve"> 8 artiklan </w:t>
      </w:r>
      <w:r w:rsidR="001F7D5B">
        <w:rPr>
          <w:rFonts w:ascii="Times New Roman" w:hAnsi="Times New Roman" w:cs="Times New Roman"/>
          <w:sz w:val="24"/>
          <w:szCs w:val="24"/>
        </w:rPr>
        <w:t xml:space="preserve">1 kohdan </w:t>
      </w:r>
      <w:r>
        <w:rPr>
          <w:rFonts w:ascii="Times New Roman" w:hAnsi="Times New Roman" w:cs="Times New Roman"/>
          <w:sz w:val="24"/>
          <w:szCs w:val="24"/>
        </w:rPr>
        <w:t xml:space="preserve">mukaan </w:t>
      </w:r>
      <w:r w:rsidR="001F7D5B">
        <w:rPr>
          <w:rFonts w:ascii="Times New Roman" w:hAnsi="Times New Roman" w:cs="Times New Roman"/>
          <w:sz w:val="24"/>
          <w:szCs w:val="24"/>
        </w:rPr>
        <w:t xml:space="preserve">alkuperäiskansoilla ja niihin kuuluvilla yksilöillä on oikeus siihen, ettei niitä </w:t>
      </w:r>
      <w:r w:rsidR="004958FF">
        <w:rPr>
          <w:rFonts w:ascii="Times New Roman" w:hAnsi="Times New Roman" w:cs="Times New Roman"/>
          <w:sz w:val="24"/>
          <w:szCs w:val="24"/>
        </w:rPr>
        <w:t>pakkosulauteta</w:t>
      </w:r>
      <w:r w:rsidR="001F7D5B">
        <w:rPr>
          <w:rFonts w:ascii="Times New Roman" w:hAnsi="Times New Roman" w:cs="Times New Roman"/>
          <w:sz w:val="24"/>
          <w:szCs w:val="24"/>
        </w:rPr>
        <w:t xml:space="preserve"> eikä niiden kulttuuria tuhota. 2 kohdan mukaan valtiot tarjoavat tehokkaat järjestelmät, joilla estetään ja hyvitetään (b) toiminta, jonka tarkoituksena tai vaikutuksena on alkuperäiskansojen tai niihin kuuluvien yksilöiden maiden, alueiden tai luonnonvarojen riistäminen.</w:t>
      </w:r>
    </w:p>
    <w:p w:rsidR="00314D1F" w:rsidRDefault="001F7D5B" w:rsidP="00347A3D">
      <w:pPr>
        <w:jc w:val="both"/>
        <w:rPr>
          <w:rFonts w:ascii="Times New Roman" w:hAnsi="Times New Roman" w:cs="Times New Roman"/>
          <w:sz w:val="24"/>
          <w:szCs w:val="24"/>
        </w:rPr>
      </w:pPr>
      <w:r>
        <w:rPr>
          <w:rFonts w:ascii="Times New Roman" w:hAnsi="Times New Roman" w:cs="Times New Roman"/>
          <w:sz w:val="24"/>
          <w:szCs w:val="24"/>
        </w:rPr>
        <w:t>Alkuperäiskansajulistuksen 19 artiklan mukaan valtiot neuvottelevat vilpittömässä mielessä ja toimivat yhteistyössä kyseisten alueiden alkuperäiskansojen kanssa näiden omien edustuselinten kautta saadakseen niiden vapaan ja tietoon perustuvan ennakkosuostumuksen ennen kuin valtiot hyväksyvät ja panevat täytäntöön lainsäädännöllisiä tai hallinnollisia toimia, jotka voivat vaikuttaa alkuperäiskansoihin.</w:t>
      </w:r>
    </w:p>
    <w:p w:rsidR="00541CD7" w:rsidRDefault="001F7D5B" w:rsidP="00347A3D">
      <w:pPr>
        <w:jc w:val="both"/>
        <w:rPr>
          <w:rFonts w:ascii="Times New Roman" w:hAnsi="Times New Roman" w:cs="Times New Roman"/>
          <w:sz w:val="24"/>
          <w:szCs w:val="24"/>
        </w:rPr>
      </w:pPr>
      <w:r>
        <w:rPr>
          <w:rFonts w:ascii="Times New Roman" w:hAnsi="Times New Roman" w:cs="Times New Roman"/>
          <w:sz w:val="24"/>
          <w:szCs w:val="24"/>
        </w:rPr>
        <w:t>Alkuperäiskansajulistuksen</w:t>
      </w:r>
      <w:r w:rsidR="00BC31E9">
        <w:rPr>
          <w:rFonts w:ascii="Times New Roman" w:hAnsi="Times New Roman" w:cs="Times New Roman"/>
          <w:sz w:val="24"/>
          <w:szCs w:val="24"/>
        </w:rPr>
        <w:t xml:space="preserve"> 26 artiklan </w:t>
      </w:r>
      <w:r>
        <w:rPr>
          <w:rFonts w:ascii="Times New Roman" w:hAnsi="Times New Roman" w:cs="Times New Roman"/>
          <w:sz w:val="24"/>
          <w:szCs w:val="24"/>
        </w:rPr>
        <w:t xml:space="preserve">1 kohdan mukaan </w:t>
      </w:r>
      <w:r w:rsidR="00BC31E9">
        <w:rPr>
          <w:rFonts w:ascii="Times New Roman" w:hAnsi="Times New Roman" w:cs="Times New Roman"/>
          <w:sz w:val="24"/>
          <w:szCs w:val="24"/>
        </w:rPr>
        <w:t>alkuperäiskansoilla on oikeus perinteisesti omistamiinsa, hallussaan pitämiinsä tai muutoin käyttämiinsä tai hankkimiinsa maihin, alueisiin ja luonnonvaroihin.</w:t>
      </w:r>
      <w:r>
        <w:rPr>
          <w:rFonts w:ascii="Times New Roman" w:hAnsi="Times New Roman" w:cs="Times New Roman"/>
          <w:sz w:val="24"/>
          <w:szCs w:val="24"/>
        </w:rPr>
        <w:t xml:space="preserve"> A</w:t>
      </w:r>
      <w:r w:rsidR="00BC31E9">
        <w:rPr>
          <w:rFonts w:ascii="Times New Roman" w:hAnsi="Times New Roman" w:cs="Times New Roman"/>
          <w:sz w:val="24"/>
          <w:szCs w:val="24"/>
        </w:rPr>
        <w:t xml:space="preserve">lkuperäiskansoilla on oikeus </w:t>
      </w:r>
      <w:r w:rsidR="006E1DA3">
        <w:rPr>
          <w:rFonts w:ascii="Times New Roman" w:hAnsi="Times New Roman" w:cs="Times New Roman"/>
          <w:sz w:val="24"/>
          <w:szCs w:val="24"/>
        </w:rPr>
        <w:t>omistaa, käyttää, kehittää ja hallita niitä maita, alueita ja luonnonvaroja, jotka ovat niiden hallussa perinteisen omistuksen tai muun perinteisen hallussapidon tai käytön perusteella tai jotka ne ovat muutoin hankkineet</w:t>
      </w:r>
      <w:r>
        <w:rPr>
          <w:rFonts w:ascii="Times New Roman" w:hAnsi="Times New Roman" w:cs="Times New Roman"/>
          <w:sz w:val="24"/>
          <w:szCs w:val="24"/>
        </w:rPr>
        <w:t xml:space="preserve"> (kohta 2)</w:t>
      </w:r>
      <w:r w:rsidR="006E1DA3">
        <w:rPr>
          <w:rFonts w:ascii="Times New Roman" w:hAnsi="Times New Roman" w:cs="Times New Roman"/>
          <w:sz w:val="24"/>
          <w:szCs w:val="24"/>
        </w:rPr>
        <w:t xml:space="preserve">. </w:t>
      </w:r>
      <w:r>
        <w:rPr>
          <w:rFonts w:ascii="Times New Roman" w:hAnsi="Times New Roman" w:cs="Times New Roman"/>
          <w:sz w:val="24"/>
          <w:szCs w:val="24"/>
        </w:rPr>
        <w:t>Valtiot tunnustavat nämä maat, alueet ja luonnonvarat laissa ja suojelevat niitä lailla. Tässä tunnustamisessa on asianmukaisesti kunnioitettava kyseisten alkuperäiskansojen tapoja, perinteitä ja maanhallintajärjestelmiä (kohta 3).</w:t>
      </w:r>
    </w:p>
    <w:p w:rsidR="001F7D5B" w:rsidRDefault="001F7D5B" w:rsidP="001F7D5B">
      <w:pPr>
        <w:jc w:val="both"/>
        <w:rPr>
          <w:rFonts w:ascii="Times New Roman" w:hAnsi="Times New Roman" w:cs="Times New Roman"/>
          <w:sz w:val="24"/>
          <w:szCs w:val="24"/>
        </w:rPr>
      </w:pPr>
      <w:r>
        <w:rPr>
          <w:rFonts w:ascii="Times New Roman" w:hAnsi="Times New Roman" w:cs="Times New Roman"/>
          <w:sz w:val="24"/>
          <w:szCs w:val="24"/>
        </w:rPr>
        <w:t>Alkuperäiskansajulistuksen 28 artiklan 1 kohdan mukaan a</w:t>
      </w:r>
      <w:r w:rsidRPr="001F7D5B">
        <w:rPr>
          <w:rFonts w:ascii="Times New Roman" w:hAnsi="Times New Roman" w:cs="Times New Roman"/>
          <w:sz w:val="24"/>
          <w:szCs w:val="24"/>
        </w:rPr>
        <w:t>lkuperäiskansoilla on oikeus hyvitykseen tavalla, joka voi sisältää muun muassa palauttamisen, tai jos palauttaminen ei ole mahdollista, asianmukaiseen, oikeudenmukaiseen ja kohtuulliseen korvaukseen perinteisesti omistamistaan tai muutoin hallussa pitämistään tai käyttämistään maista, alueista ja luonnonvaroista, jotka on tuomittu menetetyiksi tai takavarikoitu, otettu haltuun tai vallattu tai joita on käytetty tai vahingoitettu ilman näiden kansojen vapaata ja tietoon perustuvaa ennakkosuostumusta.</w:t>
      </w:r>
      <w:r>
        <w:rPr>
          <w:rFonts w:ascii="Times New Roman" w:hAnsi="Times New Roman" w:cs="Times New Roman"/>
          <w:sz w:val="24"/>
          <w:szCs w:val="24"/>
        </w:rPr>
        <w:t xml:space="preserve"> </w:t>
      </w:r>
      <w:r w:rsidRPr="001F7D5B">
        <w:rPr>
          <w:rFonts w:ascii="Times New Roman" w:hAnsi="Times New Roman" w:cs="Times New Roman"/>
          <w:sz w:val="24"/>
          <w:szCs w:val="24"/>
        </w:rPr>
        <w:t>Jollei kyseisten kansojen kanssa vapaasti muuta sovita, korvaus suoritetaan laadultaan, kooltaan ja oikeudelliselta asemaltaan vastaavina maina, alueina ja luonnonvaroina tai rahallisena korvauksena tai muuna asianmukaisena hyvityksenä</w:t>
      </w:r>
      <w:r>
        <w:rPr>
          <w:rFonts w:ascii="Times New Roman" w:hAnsi="Times New Roman" w:cs="Times New Roman"/>
          <w:sz w:val="24"/>
          <w:szCs w:val="24"/>
        </w:rPr>
        <w:t xml:space="preserve"> (kohta 2)</w:t>
      </w:r>
      <w:r w:rsidRPr="001F7D5B">
        <w:rPr>
          <w:rFonts w:ascii="Times New Roman" w:hAnsi="Times New Roman" w:cs="Times New Roman"/>
          <w:sz w:val="24"/>
          <w:szCs w:val="24"/>
        </w:rPr>
        <w:t>.</w:t>
      </w:r>
    </w:p>
    <w:p w:rsidR="0068732B" w:rsidRDefault="0068732B" w:rsidP="0068732B">
      <w:pPr>
        <w:jc w:val="both"/>
        <w:rPr>
          <w:rFonts w:ascii="Times New Roman" w:hAnsi="Times New Roman" w:cs="Times New Roman"/>
          <w:sz w:val="24"/>
          <w:szCs w:val="24"/>
        </w:rPr>
      </w:pPr>
      <w:r>
        <w:rPr>
          <w:rFonts w:ascii="Times New Roman" w:hAnsi="Times New Roman" w:cs="Times New Roman"/>
          <w:sz w:val="24"/>
          <w:szCs w:val="24"/>
        </w:rPr>
        <w:t>Alkuperäiskansajulistuksen 29 artiklan 1 kohdan mukaan a</w:t>
      </w:r>
      <w:r w:rsidRPr="0068732B">
        <w:rPr>
          <w:rFonts w:ascii="Times New Roman" w:hAnsi="Times New Roman" w:cs="Times New Roman"/>
          <w:sz w:val="24"/>
          <w:szCs w:val="24"/>
        </w:rPr>
        <w:t>lkuperäiskansoilla on oikeus säilyttää ja suojella ympäristöä sekä maidensa tai alueidensa ja luonnonvarojensa tuotantokykyä. Valtiot ottavat käyttöön ja panevat täytäntöön alkuperäiskansoille tätä säilyttämistä ja suojelua varten tarkoitettuja avustusohjelmia ilman syrjintää.</w:t>
      </w:r>
      <w:r>
        <w:rPr>
          <w:rFonts w:ascii="Times New Roman" w:hAnsi="Times New Roman" w:cs="Times New Roman"/>
          <w:sz w:val="24"/>
          <w:szCs w:val="24"/>
        </w:rPr>
        <w:t xml:space="preserve"> Valtiot </w:t>
      </w:r>
      <w:r w:rsidRPr="0068732B">
        <w:rPr>
          <w:rFonts w:ascii="Times New Roman" w:hAnsi="Times New Roman" w:cs="Times New Roman"/>
          <w:sz w:val="24"/>
          <w:szCs w:val="24"/>
        </w:rPr>
        <w:t>toteuttavat tehokkaat toimet varmistaakseen, ettei alkuperäiskansojen maille tai alueille varastoida eikä loppusijoiteta vaarallisia aineita ilman niiden vapaata ja tietoon perustuvaa ennakkosuostumusta</w:t>
      </w:r>
      <w:r>
        <w:rPr>
          <w:rFonts w:ascii="Times New Roman" w:hAnsi="Times New Roman" w:cs="Times New Roman"/>
          <w:sz w:val="24"/>
          <w:szCs w:val="24"/>
        </w:rPr>
        <w:t xml:space="preserve"> (kohta 2)</w:t>
      </w:r>
      <w:r w:rsidRPr="0068732B">
        <w:rPr>
          <w:rFonts w:ascii="Times New Roman" w:hAnsi="Times New Roman" w:cs="Times New Roman"/>
          <w:sz w:val="24"/>
          <w:szCs w:val="24"/>
        </w:rPr>
        <w:t>.</w:t>
      </w:r>
      <w:r>
        <w:rPr>
          <w:rFonts w:ascii="Times New Roman" w:hAnsi="Times New Roman" w:cs="Times New Roman"/>
          <w:sz w:val="24"/>
          <w:szCs w:val="24"/>
        </w:rPr>
        <w:t xml:space="preserve"> </w:t>
      </w:r>
      <w:r w:rsidRPr="0068732B">
        <w:rPr>
          <w:rFonts w:ascii="Times New Roman" w:hAnsi="Times New Roman" w:cs="Times New Roman"/>
          <w:sz w:val="24"/>
          <w:szCs w:val="24"/>
        </w:rPr>
        <w:t>Valtiot toteuttavat myös tehokkaat toimet varmistaakseen tarvittaessa, että alkuperäiskansojen terveyden seuraamiseen, ylläpitämiseen ja palauttamiseen tarkoitetut ohjelmat, jotka vaarallisten aineiden vaikutuksille altistuvat kansat kehittävät ja toteuttavat, pannaan asianmukaisesti täytäntöön</w:t>
      </w:r>
      <w:r>
        <w:rPr>
          <w:rFonts w:ascii="Times New Roman" w:hAnsi="Times New Roman" w:cs="Times New Roman"/>
          <w:sz w:val="24"/>
          <w:szCs w:val="24"/>
        </w:rPr>
        <w:t xml:space="preserve"> (kohta 3)</w:t>
      </w:r>
      <w:r w:rsidRPr="0068732B">
        <w:rPr>
          <w:rFonts w:ascii="Times New Roman" w:hAnsi="Times New Roman" w:cs="Times New Roman"/>
          <w:sz w:val="24"/>
          <w:szCs w:val="24"/>
        </w:rPr>
        <w:t>.</w:t>
      </w:r>
    </w:p>
    <w:p w:rsidR="0068732B" w:rsidRDefault="0068732B" w:rsidP="001F7D5B">
      <w:pPr>
        <w:jc w:val="both"/>
        <w:rPr>
          <w:rFonts w:ascii="Times New Roman" w:hAnsi="Times New Roman" w:cs="Times New Roman"/>
          <w:sz w:val="24"/>
          <w:szCs w:val="24"/>
        </w:rPr>
      </w:pPr>
      <w:r>
        <w:rPr>
          <w:rFonts w:ascii="Times New Roman" w:hAnsi="Times New Roman" w:cs="Times New Roman"/>
          <w:sz w:val="24"/>
          <w:szCs w:val="24"/>
        </w:rPr>
        <w:t>Alkuperäiskansajulistuksen 40 artiklan mukaan a</w:t>
      </w:r>
      <w:r w:rsidRPr="0068732B">
        <w:rPr>
          <w:rFonts w:ascii="Times New Roman" w:hAnsi="Times New Roman" w:cs="Times New Roman"/>
          <w:sz w:val="24"/>
          <w:szCs w:val="24"/>
        </w:rPr>
        <w:t xml:space="preserve">lkuperäiskansoilla on oikeus asianmukaisiin ja oikeudenmukaisiin menettelyihin, joissa ratkaistaan niiden konfliktit ja riidat valtioiden tai muiden osapuolten kanssa, oikeus saada asiaa koskeva päätös viipymättä ja oikeus tehokkaisiin </w:t>
      </w:r>
      <w:r w:rsidR="004958FF">
        <w:rPr>
          <w:rFonts w:ascii="Times New Roman" w:hAnsi="Times New Roman" w:cs="Times New Roman"/>
          <w:sz w:val="24"/>
          <w:szCs w:val="24"/>
        </w:rPr>
        <w:lastRenderedPageBreak/>
        <w:t>oikeussuojakeinoihin</w:t>
      </w:r>
      <w:r w:rsidRPr="0068732B">
        <w:rPr>
          <w:rFonts w:ascii="Times New Roman" w:hAnsi="Times New Roman" w:cs="Times New Roman"/>
          <w:sz w:val="24"/>
          <w:szCs w:val="24"/>
        </w:rPr>
        <w:t xml:space="preserve"> kaikkia yksilöllisten ja kollektiivisten oikeuksiensa loukkauksia vastaan. Tällaisessa päätöksessä on otettava asianmukaisesti huomioon kyseisten alkuperäiskansojen tavat, perinteet, säännöt ja oikeusjärjestelmät sekä kansainväliset ihmisoikeudet.</w:t>
      </w:r>
    </w:p>
    <w:p w:rsidR="004958FF" w:rsidRDefault="00EC31E1" w:rsidP="001F7D5B">
      <w:pPr>
        <w:jc w:val="both"/>
        <w:rPr>
          <w:rFonts w:ascii="Times New Roman" w:hAnsi="Times New Roman" w:cs="Times New Roman"/>
          <w:sz w:val="24"/>
          <w:szCs w:val="24"/>
        </w:rPr>
      </w:pPr>
      <w:r>
        <w:rPr>
          <w:rFonts w:ascii="Times New Roman" w:hAnsi="Times New Roman" w:cs="Times New Roman"/>
          <w:sz w:val="24"/>
          <w:szCs w:val="24"/>
        </w:rPr>
        <w:t>Saamelaiskäräjät huomauttaa, että v</w:t>
      </w:r>
      <w:r w:rsidR="004958FF">
        <w:rPr>
          <w:rFonts w:ascii="Times New Roman" w:hAnsi="Times New Roman" w:cs="Times New Roman"/>
          <w:sz w:val="24"/>
          <w:szCs w:val="24"/>
        </w:rPr>
        <w:t xml:space="preserve">aikka alkuperäiskansajulistus ei ole asiakirjana </w:t>
      </w:r>
      <w:r w:rsidR="004958FF" w:rsidRPr="004958FF">
        <w:rPr>
          <w:rFonts w:ascii="Times New Roman" w:hAnsi="Times New Roman" w:cs="Times New Roman"/>
          <w:sz w:val="24"/>
          <w:szCs w:val="24"/>
        </w:rPr>
        <w:t>oikeudellisesti velvoittava valtiosopimus</w:t>
      </w:r>
      <w:r>
        <w:rPr>
          <w:rFonts w:ascii="Times New Roman" w:hAnsi="Times New Roman" w:cs="Times New Roman"/>
          <w:sz w:val="24"/>
          <w:szCs w:val="24"/>
        </w:rPr>
        <w:t>, t</w:t>
      </w:r>
      <w:r w:rsidR="004958FF" w:rsidRPr="004958FF">
        <w:rPr>
          <w:rFonts w:ascii="Times New Roman" w:hAnsi="Times New Roman" w:cs="Times New Roman"/>
          <w:sz w:val="24"/>
          <w:szCs w:val="24"/>
        </w:rPr>
        <w:t xml:space="preserve">ästä ei kuitenkaan saa tehdä päätelmää, ettei sen sisältö joltakin tai kaikilta osin olisi Suomea oikeudellisesti velvoittava. Julistus </w:t>
      </w:r>
      <w:r>
        <w:rPr>
          <w:rFonts w:ascii="Times New Roman" w:hAnsi="Times New Roman" w:cs="Times New Roman"/>
          <w:sz w:val="24"/>
          <w:szCs w:val="24"/>
        </w:rPr>
        <w:t xml:space="preserve">ilmaisee </w:t>
      </w:r>
      <w:r w:rsidR="004958FF" w:rsidRPr="004958FF">
        <w:rPr>
          <w:rFonts w:ascii="Times New Roman" w:hAnsi="Times New Roman" w:cs="Times New Roman"/>
          <w:sz w:val="24"/>
          <w:szCs w:val="24"/>
        </w:rPr>
        <w:t>suurelta osin ihmisoikeussopimuksiin tai tavanomaiseen kansainväliseen oikeuden perustuvan oikeustilan</w:t>
      </w:r>
      <w:r>
        <w:rPr>
          <w:rFonts w:ascii="Times New Roman" w:hAnsi="Times New Roman" w:cs="Times New Roman"/>
          <w:sz w:val="24"/>
          <w:szCs w:val="24"/>
        </w:rPr>
        <w:t xml:space="preserve"> ja m</w:t>
      </w:r>
      <w:r w:rsidRPr="00EC31E1">
        <w:rPr>
          <w:rFonts w:ascii="Times New Roman" w:hAnsi="Times New Roman" w:cs="Times New Roman"/>
          <w:sz w:val="24"/>
          <w:szCs w:val="24"/>
        </w:rPr>
        <w:t>onien eri vaikutustapojen kautta alkuperäiskansajulistuksen sisältö tunnustetaan nykyisin kansainvälisen oikeuden oikeudellisesti sitovaa sisältöä ilmaisevana</w:t>
      </w:r>
      <w:r>
        <w:rPr>
          <w:rFonts w:ascii="Times New Roman" w:hAnsi="Times New Roman" w:cs="Times New Roman"/>
          <w:sz w:val="24"/>
          <w:szCs w:val="24"/>
        </w:rPr>
        <w:t xml:space="preserve">. </w:t>
      </w:r>
      <w:r w:rsidRPr="00EC31E1">
        <w:rPr>
          <w:rFonts w:ascii="Times New Roman" w:hAnsi="Times New Roman" w:cs="Times New Roman"/>
          <w:sz w:val="24"/>
          <w:szCs w:val="24"/>
        </w:rPr>
        <w:t>Julistuksen sisällön oikeudellista vaikutusta ilmaisee m</w:t>
      </w:r>
      <w:r>
        <w:rPr>
          <w:rFonts w:ascii="Times New Roman" w:hAnsi="Times New Roman" w:cs="Times New Roman"/>
          <w:sz w:val="24"/>
          <w:szCs w:val="24"/>
        </w:rPr>
        <w:t>uun muassa</w:t>
      </w:r>
      <w:r w:rsidRPr="00EC31E1">
        <w:rPr>
          <w:rFonts w:ascii="Times New Roman" w:hAnsi="Times New Roman" w:cs="Times New Roman"/>
          <w:sz w:val="24"/>
          <w:szCs w:val="24"/>
        </w:rPr>
        <w:t xml:space="preserve"> se</w:t>
      </w:r>
      <w:r>
        <w:rPr>
          <w:rFonts w:ascii="Times New Roman" w:hAnsi="Times New Roman" w:cs="Times New Roman"/>
          <w:sz w:val="24"/>
          <w:szCs w:val="24"/>
        </w:rPr>
        <w:t>,</w:t>
      </w:r>
      <w:r w:rsidRPr="00EC31E1">
        <w:rPr>
          <w:rFonts w:ascii="Times New Roman" w:hAnsi="Times New Roman" w:cs="Times New Roman"/>
          <w:sz w:val="24"/>
          <w:szCs w:val="24"/>
        </w:rPr>
        <w:t xml:space="preserve"> kuinka Amerikan valtioiden ihmisoikeustuomioistuin tai YK:n ihmisoikeuskomitea toteuttaa sen sisältöä tulkitessaan oman toimivaltansa määrittävää ihmisoikeussopimusta</w:t>
      </w:r>
      <w:r>
        <w:rPr>
          <w:rFonts w:ascii="Times New Roman" w:hAnsi="Times New Roman" w:cs="Times New Roman"/>
          <w:sz w:val="24"/>
          <w:szCs w:val="24"/>
        </w:rPr>
        <w:t xml:space="preserve"> eli</w:t>
      </w:r>
      <w:r w:rsidRPr="00EC31E1">
        <w:rPr>
          <w:rFonts w:ascii="Times New Roman" w:hAnsi="Times New Roman" w:cs="Times New Roman"/>
          <w:sz w:val="24"/>
          <w:szCs w:val="24"/>
        </w:rPr>
        <w:t xml:space="preserve"> Amerikan valtioiden ihmisoikeussopimusta tai KP-sopimusta.</w:t>
      </w:r>
    </w:p>
    <w:p w:rsidR="00787A06" w:rsidRPr="00226E9C" w:rsidRDefault="00BC26A7" w:rsidP="00226E9C">
      <w:pPr>
        <w:jc w:val="both"/>
        <w:rPr>
          <w:rFonts w:ascii="Times New Roman" w:hAnsi="Times New Roman" w:cs="Times New Roman"/>
          <w:i/>
          <w:sz w:val="24"/>
          <w:szCs w:val="24"/>
        </w:rPr>
      </w:pPr>
      <w:r w:rsidRPr="00226E9C">
        <w:rPr>
          <w:rFonts w:ascii="Times New Roman" w:hAnsi="Times New Roman" w:cs="Times New Roman"/>
          <w:i/>
          <w:sz w:val="24"/>
          <w:szCs w:val="24"/>
        </w:rPr>
        <w:t>YK:n b</w:t>
      </w:r>
      <w:r w:rsidR="00787A06" w:rsidRPr="00226E9C">
        <w:rPr>
          <w:rFonts w:ascii="Times New Roman" w:hAnsi="Times New Roman" w:cs="Times New Roman"/>
          <w:i/>
          <w:sz w:val="24"/>
          <w:szCs w:val="24"/>
        </w:rPr>
        <w:t>iologista monimuotoisuutta koskeva yleissopimus</w:t>
      </w:r>
    </w:p>
    <w:p w:rsidR="00787A06" w:rsidRPr="00787A06" w:rsidRDefault="00C1239C" w:rsidP="00787A06">
      <w:pPr>
        <w:jc w:val="both"/>
        <w:rPr>
          <w:rFonts w:ascii="Times New Roman" w:hAnsi="Times New Roman" w:cs="Times New Roman"/>
          <w:sz w:val="24"/>
          <w:szCs w:val="24"/>
        </w:rPr>
      </w:pPr>
      <w:r>
        <w:rPr>
          <w:rFonts w:ascii="Times New Roman" w:hAnsi="Times New Roman" w:cs="Times New Roman"/>
          <w:sz w:val="24"/>
          <w:szCs w:val="24"/>
        </w:rPr>
        <w:t>YK:n b</w:t>
      </w:r>
      <w:r w:rsidR="00787A06" w:rsidRPr="00787A06">
        <w:rPr>
          <w:rFonts w:ascii="Times New Roman" w:hAnsi="Times New Roman" w:cs="Times New Roman"/>
          <w:sz w:val="24"/>
          <w:szCs w:val="24"/>
        </w:rPr>
        <w:t>iologista monimuotoisuutta koskevan yleissopimuksen artikla 8:n mukaan osapuolet</w:t>
      </w:r>
      <w:r w:rsidR="004B5C83">
        <w:rPr>
          <w:rFonts w:ascii="Times New Roman" w:hAnsi="Times New Roman" w:cs="Times New Roman"/>
          <w:sz w:val="24"/>
          <w:szCs w:val="24"/>
        </w:rPr>
        <w:t xml:space="preserve"> </w:t>
      </w:r>
      <w:r w:rsidR="00787A06" w:rsidRPr="00787A06">
        <w:rPr>
          <w:rFonts w:ascii="Times New Roman" w:hAnsi="Times New Roman" w:cs="Times New Roman"/>
          <w:sz w:val="24"/>
          <w:szCs w:val="24"/>
        </w:rPr>
        <w:t>ovat sitoutuneet suojelemaan ekosysteemejä ja luontaisia elinympäristöjä sekä säilyttämään lajien elinkykyisiä populaatioita ja elvyttämään niitä luonnollisessa ympäristössään ja jalostettujen tai viljelylajien osalta siinä ympäristössä, jossa ne ovat kehittäneet erityisominaisuutensa.</w:t>
      </w:r>
    </w:p>
    <w:p w:rsidR="00787A06" w:rsidRDefault="00787A06" w:rsidP="00787A06">
      <w:pPr>
        <w:jc w:val="both"/>
        <w:rPr>
          <w:rFonts w:ascii="Times New Roman" w:hAnsi="Times New Roman" w:cs="Times New Roman"/>
          <w:sz w:val="24"/>
          <w:szCs w:val="24"/>
        </w:rPr>
      </w:pPr>
      <w:r w:rsidRPr="00787A06">
        <w:rPr>
          <w:rFonts w:ascii="Times New Roman" w:hAnsi="Times New Roman" w:cs="Times New Roman"/>
          <w:sz w:val="24"/>
          <w:szCs w:val="24"/>
        </w:rPr>
        <w:t>Artiklan alakoh</w:t>
      </w:r>
      <w:r w:rsidR="00396F18">
        <w:rPr>
          <w:rFonts w:ascii="Times New Roman" w:hAnsi="Times New Roman" w:cs="Times New Roman"/>
          <w:sz w:val="24"/>
          <w:szCs w:val="24"/>
        </w:rPr>
        <w:t>ta</w:t>
      </w:r>
      <w:r w:rsidRPr="00787A06">
        <w:rPr>
          <w:rFonts w:ascii="Times New Roman" w:hAnsi="Times New Roman" w:cs="Times New Roman"/>
          <w:sz w:val="24"/>
          <w:szCs w:val="24"/>
        </w:rPr>
        <w:t xml:space="preserve"> 8(j)</w:t>
      </w:r>
      <w:r w:rsidR="00396F18">
        <w:rPr>
          <w:rFonts w:ascii="Times New Roman" w:hAnsi="Times New Roman" w:cs="Times New Roman"/>
          <w:sz w:val="24"/>
          <w:szCs w:val="24"/>
        </w:rPr>
        <w:t xml:space="preserve">:n mukaan </w:t>
      </w:r>
      <w:r w:rsidRPr="00787A06">
        <w:rPr>
          <w:rFonts w:ascii="Times New Roman" w:hAnsi="Times New Roman" w:cs="Times New Roman"/>
          <w:sz w:val="24"/>
          <w:szCs w:val="24"/>
        </w:rPr>
        <w:t>kunkin sopimuspuolen tulee mahdollisuuksien mukaan ja soveltuvin osin kansallisen lainsäädäntönsä mukaisesti</w:t>
      </w:r>
      <w:r w:rsidR="0094641E">
        <w:rPr>
          <w:rFonts w:ascii="Times New Roman" w:hAnsi="Times New Roman" w:cs="Times New Roman"/>
          <w:sz w:val="24"/>
          <w:szCs w:val="24"/>
        </w:rPr>
        <w:t xml:space="preserve"> </w:t>
      </w:r>
      <w:r w:rsidRPr="00787A06">
        <w:rPr>
          <w:rFonts w:ascii="Times New Roman" w:hAnsi="Times New Roman" w:cs="Times New Roman"/>
          <w:sz w:val="24"/>
          <w:szCs w:val="24"/>
        </w:rPr>
        <w:t>kunnioittaa, suojella ja ylläpitää alkuperäiskansojen ja paikallisten yhteisöjen sellaista tietämystä, keksintöjä ja käytäntöä, joka sisältyy biologisen monimuotoisuuden suojelun ja kestävän käytön kannalta merkityksellisiin perinteisiin elämänmuotoihin ja edistää ja laajentaa niiden soveltamista mainittujen yhteisöjen luvalla ja myötävaikutuksella sekä</w:t>
      </w:r>
      <w:r w:rsidR="0094641E">
        <w:rPr>
          <w:rFonts w:ascii="Times New Roman" w:hAnsi="Times New Roman" w:cs="Times New Roman"/>
          <w:sz w:val="24"/>
          <w:szCs w:val="24"/>
        </w:rPr>
        <w:t xml:space="preserve"> </w:t>
      </w:r>
      <w:r w:rsidRPr="00787A06">
        <w:rPr>
          <w:rFonts w:ascii="Times New Roman" w:hAnsi="Times New Roman" w:cs="Times New Roman"/>
          <w:sz w:val="24"/>
          <w:szCs w:val="24"/>
        </w:rPr>
        <w:t>rohkaista tietämyksestä, keksinnöistä ja käytännöstä saadun hyödyn tasapuolista jakoa.</w:t>
      </w:r>
    </w:p>
    <w:p w:rsidR="008F52A4" w:rsidRPr="00787A06" w:rsidRDefault="008F52A4" w:rsidP="00787A06">
      <w:pPr>
        <w:jc w:val="both"/>
        <w:rPr>
          <w:rFonts w:ascii="Times New Roman" w:hAnsi="Times New Roman" w:cs="Times New Roman"/>
          <w:sz w:val="24"/>
          <w:szCs w:val="24"/>
        </w:rPr>
      </w:pPr>
    </w:p>
    <w:p w:rsidR="00541CD7" w:rsidRPr="00BC26A7" w:rsidRDefault="00BC26A7" w:rsidP="00BC26A7">
      <w:pPr>
        <w:pStyle w:val="Luettelokappale"/>
        <w:numPr>
          <w:ilvl w:val="0"/>
          <w:numId w:val="1"/>
        </w:numPr>
        <w:jc w:val="both"/>
        <w:rPr>
          <w:rFonts w:ascii="Times New Roman" w:hAnsi="Times New Roman" w:cs="Times New Roman"/>
          <w:b/>
          <w:sz w:val="24"/>
          <w:szCs w:val="24"/>
        </w:rPr>
      </w:pPr>
      <w:r w:rsidRPr="00BC26A7">
        <w:rPr>
          <w:rFonts w:ascii="Times New Roman" w:hAnsi="Times New Roman" w:cs="Times New Roman"/>
          <w:b/>
          <w:sz w:val="24"/>
          <w:szCs w:val="24"/>
        </w:rPr>
        <w:t>Saamelaisten perinteinen luonnonkäyttö ja perinteiset saamelaiselinkeinot</w:t>
      </w:r>
    </w:p>
    <w:p w:rsidR="00226E9C" w:rsidRDefault="000B105D" w:rsidP="000C6651">
      <w:pPr>
        <w:jc w:val="both"/>
        <w:rPr>
          <w:rFonts w:ascii="Times New Roman" w:hAnsi="Times New Roman" w:cs="Times New Roman"/>
          <w:sz w:val="24"/>
          <w:szCs w:val="24"/>
        </w:rPr>
      </w:pPr>
      <w:r>
        <w:rPr>
          <w:rFonts w:ascii="Times New Roman" w:hAnsi="Times New Roman" w:cs="Times New Roman"/>
          <w:sz w:val="24"/>
          <w:szCs w:val="24"/>
        </w:rPr>
        <w:t>Perinteisten saamelaiselinkeinojen harjoittamiseen perustuva saamelainen</w:t>
      </w:r>
      <w:r w:rsidR="00D43739">
        <w:rPr>
          <w:rFonts w:ascii="Times New Roman" w:hAnsi="Times New Roman" w:cs="Times New Roman"/>
          <w:sz w:val="24"/>
          <w:szCs w:val="24"/>
        </w:rPr>
        <w:t xml:space="preserve"> kulttuuri ja</w:t>
      </w:r>
      <w:r>
        <w:rPr>
          <w:rFonts w:ascii="Times New Roman" w:hAnsi="Times New Roman" w:cs="Times New Roman"/>
          <w:sz w:val="24"/>
          <w:szCs w:val="24"/>
        </w:rPr>
        <w:t xml:space="preserve"> elämäntapa o</w:t>
      </w:r>
      <w:r w:rsidR="00D43739">
        <w:rPr>
          <w:rFonts w:ascii="Times New Roman" w:hAnsi="Times New Roman" w:cs="Times New Roman"/>
          <w:sz w:val="24"/>
          <w:szCs w:val="24"/>
        </w:rPr>
        <w:t xml:space="preserve">vat </w:t>
      </w:r>
      <w:r>
        <w:rPr>
          <w:rFonts w:ascii="Times New Roman" w:hAnsi="Times New Roman" w:cs="Times New Roman"/>
          <w:sz w:val="24"/>
          <w:szCs w:val="24"/>
        </w:rPr>
        <w:t>kautta aikojen oll</w:t>
      </w:r>
      <w:r w:rsidR="00D43739">
        <w:rPr>
          <w:rFonts w:ascii="Times New Roman" w:hAnsi="Times New Roman" w:cs="Times New Roman"/>
          <w:sz w:val="24"/>
          <w:szCs w:val="24"/>
        </w:rPr>
        <w:t xml:space="preserve">eet </w:t>
      </w:r>
      <w:r>
        <w:rPr>
          <w:rFonts w:ascii="Times New Roman" w:hAnsi="Times New Roman" w:cs="Times New Roman"/>
          <w:sz w:val="24"/>
          <w:szCs w:val="24"/>
        </w:rPr>
        <w:t>riippuvai</w:t>
      </w:r>
      <w:r w:rsidR="0079522F">
        <w:rPr>
          <w:rFonts w:ascii="Times New Roman" w:hAnsi="Times New Roman" w:cs="Times New Roman"/>
          <w:sz w:val="24"/>
          <w:szCs w:val="24"/>
        </w:rPr>
        <w:t>sia</w:t>
      </w:r>
      <w:r>
        <w:rPr>
          <w:rFonts w:ascii="Times New Roman" w:hAnsi="Times New Roman" w:cs="Times New Roman"/>
          <w:sz w:val="24"/>
          <w:szCs w:val="24"/>
        </w:rPr>
        <w:t xml:space="preserve"> laajojen perinnealueiden käyttämisestä kestävällä tavalla. L</w:t>
      </w:r>
      <w:r w:rsidR="00CC3AB5">
        <w:rPr>
          <w:rFonts w:ascii="Times New Roman" w:hAnsi="Times New Roman" w:cs="Times New Roman"/>
          <w:sz w:val="24"/>
          <w:szCs w:val="24"/>
        </w:rPr>
        <w:t>uonnon</w:t>
      </w:r>
      <w:r>
        <w:rPr>
          <w:rFonts w:ascii="Times New Roman" w:hAnsi="Times New Roman" w:cs="Times New Roman"/>
          <w:sz w:val="24"/>
          <w:szCs w:val="24"/>
        </w:rPr>
        <w:t>, metsien ja vesistöjen</w:t>
      </w:r>
      <w:r w:rsidR="00CC3AB5">
        <w:rPr>
          <w:rFonts w:ascii="Times New Roman" w:hAnsi="Times New Roman" w:cs="Times New Roman"/>
          <w:sz w:val="24"/>
          <w:szCs w:val="24"/>
        </w:rPr>
        <w:t xml:space="preserve"> kestävä käyttö on </w:t>
      </w:r>
      <w:r>
        <w:rPr>
          <w:rFonts w:ascii="Times New Roman" w:hAnsi="Times New Roman" w:cs="Times New Roman"/>
          <w:sz w:val="24"/>
          <w:szCs w:val="24"/>
        </w:rPr>
        <w:t xml:space="preserve">aina </w:t>
      </w:r>
      <w:r w:rsidR="00CC3AB5">
        <w:rPr>
          <w:rFonts w:ascii="Times New Roman" w:hAnsi="Times New Roman" w:cs="Times New Roman"/>
          <w:sz w:val="24"/>
          <w:szCs w:val="24"/>
        </w:rPr>
        <w:t>ollut elinehto</w:t>
      </w:r>
      <w:r>
        <w:rPr>
          <w:rFonts w:ascii="Times New Roman" w:hAnsi="Times New Roman" w:cs="Times New Roman"/>
          <w:sz w:val="24"/>
          <w:szCs w:val="24"/>
        </w:rPr>
        <w:t xml:space="preserve"> saamelaisille</w:t>
      </w:r>
      <w:r w:rsidR="00CC3AB5">
        <w:rPr>
          <w:rFonts w:ascii="Times New Roman" w:hAnsi="Times New Roman" w:cs="Times New Roman"/>
          <w:sz w:val="24"/>
          <w:szCs w:val="24"/>
        </w:rPr>
        <w:t>.</w:t>
      </w:r>
      <w:r w:rsidR="004D60E7">
        <w:rPr>
          <w:rFonts w:ascii="Times New Roman" w:hAnsi="Times New Roman" w:cs="Times New Roman"/>
          <w:sz w:val="24"/>
          <w:szCs w:val="24"/>
        </w:rPr>
        <w:t xml:space="preserve"> Perinteis</w:t>
      </w:r>
      <w:r w:rsidR="0079522F">
        <w:rPr>
          <w:rFonts w:ascii="Times New Roman" w:hAnsi="Times New Roman" w:cs="Times New Roman"/>
          <w:sz w:val="24"/>
          <w:szCs w:val="24"/>
        </w:rPr>
        <w:t>ten</w:t>
      </w:r>
      <w:r w:rsidR="004D60E7">
        <w:rPr>
          <w:rFonts w:ascii="Times New Roman" w:hAnsi="Times New Roman" w:cs="Times New Roman"/>
          <w:sz w:val="24"/>
          <w:szCs w:val="24"/>
        </w:rPr>
        <w:t xml:space="preserve"> saamelaiselinkeinojen harjoittamisen edellytyks</w:t>
      </w:r>
      <w:r w:rsidR="0079522F">
        <w:rPr>
          <w:rFonts w:ascii="Times New Roman" w:hAnsi="Times New Roman" w:cs="Times New Roman"/>
          <w:sz w:val="24"/>
          <w:szCs w:val="24"/>
        </w:rPr>
        <w:t>i</w:t>
      </w:r>
      <w:r w:rsidR="004D60E7">
        <w:rPr>
          <w:rFonts w:ascii="Times New Roman" w:hAnsi="Times New Roman" w:cs="Times New Roman"/>
          <w:sz w:val="24"/>
          <w:szCs w:val="24"/>
        </w:rPr>
        <w:t>nä ovat</w:t>
      </w:r>
      <w:r w:rsidR="00CC3AB5">
        <w:rPr>
          <w:rFonts w:ascii="Times New Roman" w:hAnsi="Times New Roman" w:cs="Times New Roman"/>
          <w:sz w:val="24"/>
          <w:szCs w:val="24"/>
        </w:rPr>
        <w:t xml:space="preserve"> </w:t>
      </w:r>
      <w:r w:rsidR="00D43739">
        <w:rPr>
          <w:rFonts w:ascii="Times New Roman" w:hAnsi="Times New Roman" w:cs="Times New Roman"/>
          <w:sz w:val="24"/>
          <w:szCs w:val="24"/>
        </w:rPr>
        <w:t xml:space="preserve">edelleenkin </w:t>
      </w:r>
      <w:bookmarkStart w:id="3" w:name="_Hlk531260753"/>
      <w:r w:rsidR="004D60E7" w:rsidRPr="004D60E7">
        <w:rPr>
          <w:rFonts w:ascii="Times New Roman" w:hAnsi="Times New Roman" w:cs="Times New Roman"/>
          <w:sz w:val="24"/>
          <w:szCs w:val="24"/>
        </w:rPr>
        <w:t>laajat, yhtenäiset,</w:t>
      </w:r>
      <w:r w:rsidR="00963BEC">
        <w:rPr>
          <w:rFonts w:ascii="Times New Roman" w:hAnsi="Times New Roman" w:cs="Times New Roman"/>
          <w:sz w:val="24"/>
          <w:szCs w:val="24"/>
        </w:rPr>
        <w:t xml:space="preserve"> monimuotoiset,</w:t>
      </w:r>
      <w:r w:rsidR="004D60E7" w:rsidRPr="004D60E7">
        <w:rPr>
          <w:rFonts w:ascii="Times New Roman" w:hAnsi="Times New Roman" w:cs="Times New Roman"/>
          <w:sz w:val="24"/>
          <w:szCs w:val="24"/>
        </w:rPr>
        <w:t xml:space="preserve"> puhtaat ja </w:t>
      </w:r>
      <w:r w:rsidR="00D43739">
        <w:rPr>
          <w:rFonts w:ascii="Times New Roman" w:hAnsi="Times New Roman" w:cs="Times New Roman"/>
          <w:sz w:val="24"/>
          <w:szCs w:val="24"/>
        </w:rPr>
        <w:t>elinvoimaiset</w:t>
      </w:r>
      <w:r w:rsidR="004D60E7">
        <w:rPr>
          <w:rFonts w:ascii="Times New Roman" w:hAnsi="Times New Roman" w:cs="Times New Roman"/>
          <w:sz w:val="24"/>
          <w:szCs w:val="24"/>
        </w:rPr>
        <w:t xml:space="preserve"> maa- ja vesialueet</w:t>
      </w:r>
      <w:bookmarkEnd w:id="3"/>
      <w:r w:rsidR="00963BEC">
        <w:rPr>
          <w:rFonts w:ascii="Times New Roman" w:hAnsi="Times New Roman" w:cs="Times New Roman"/>
          <w:sz w:val="24"/>
          <w:szCs w:val="24"/>
        </w:rPr>
        <w:t xml:space="preserve"> </w:t>
      </w:r>
      <w:r w:rsidR="000C6651" w:rsidRPr="005D4941">
        <w:rPr>
          <w:rFonts w:ascii="Times New Roman" w:hAnsi="Times New Roman" w:cs="Times New Roman"/>
          <w:sz w:val="24"/>
          <w:szCs w:val="24"/>
        </w:rPr>
        <w:t xml:space="preserve">sekä </w:t>
      </w:r>
      <w:r w:rsidR="00963BEC">
        <w:rPr>
          <w:rFonts w:ascii="Times New Roman" w:hAnsi="Times New Roman" w:cs="Times New Roman"/>
          <w:sz w:val="24"/>
          <w:szCs w:val="24"/>
        </w:rPr>
        <w:t>oikeus</w:t>
      </w:r>
      <w:r w:rsidR="000C6651" w:rsidRPr="005D4941">
        <w:rPr>
          <w:rFonts w:ascii="Times New Roman" w:hAnsi="Times New Roman" w:cs="Times New Roman"/>
          <w:sz w:val="24"/>
          <w:szCs w:val="24"/>
        </w:rPr>
        <w:t xml:space="preserve"> hyödyntää perinteisesti hyödyn</w:t>
      </w:r>
      <w:r w:rsidR="00963BEC">
        <w:rPr>
          <w:rFonts w:ascii="Times New Roman" w:hAnsi="Times New Roman" w:cs="Times New Roman"/>
          <w:sz w:val="24"/>
          <w:szCs w:val="24"/>
        </w:rPr>
        <w:t>nettyjä</w:t>
      </w:r>
      <w:r w:rsidR="000C6651" w:rsidRPr="005D4941">
        <w:rPr>
          <w:rFonts w:ascii="Times New Roman" w:hAnsi="Times New Roman" w:cs="Times New Roman"/>
          <w:sz w:val="24"/>
          <w:szCs w:val="24"/>
        </w:rPr>
        <w:t xml:space="preserve"> alueita kulttuuristen tapojen mukaisesti. </w:t>
      </w:r>
      <w:r w:rsidR="00BD6F8A" w:rsidRPr="003411F8">
        <w:rPr>
          <w:rFonts w:ascii="Times New Roman" w:hAnsi="Times New Roman" w:cs="Times New Roman"/>
          <w:sz w:val="24"/>
          <w:szCs w:val="24"/>
        </w:rPr>
        <w:t>Yhteys maahan on alkuperäiskansakulttuurien yksi keskeisimmistä elementeistä ympäri maailmaa.</w:t>
      </w:r>
      <w:r w:rsidR="00D43739">
        <w:rPr>
          <w:rFonts w:ascii="Times New Roman" w:hAnsi="Times New Roman" w:cs="Times New Roman"/>
          <w:sz w:val="24"/>
          <w:szCs w:val="24"/>
        </w:rPr>
        <w:t xml:space="preserve"> </w:t>
      </w:r>
      <w:r w:rsidR="00226E9C">
        <w:rPr>
          <w:rFonts w:ascii="Times New Roman" w:hAnsi="Times New Roman" w:cs="Times New Roman"/>
          <w:sz w:val="24"/>
          <w:szCs w:val="24"/>
        </w:rPr>
        <w:t>Saamelaisessa käsitemaailmassa ihmistä, luontoa ja kieltä ei eroteta toisistaan. Saamen kieli kuvastaa ympäröivän elollisen ja elottoman luonnon perusteellista ja täsmällistä tuntemusta sekä ihmisen ja luonnon välistä läheistä vuorovaikutusta. Luontoympäristö, kulttuuriympäristö, sosiaalinen ympäristö ja kielellinen ympäristö muodostavat kokonaisuuden, koska ne ovat</w:t>
      </w:r>
      <w:r w:rsidR="00D43739">
        <w:rPr>
          <w:rFonts w:ascii="Times New Roman" w:hAnsi="Times New Roman" w:cs="Times New Roman"/>
          <w:sz w:val="24"/>
          <w:szCs w:val="24"/>
        </w:rPr>
        <w:t xml:space="preserve"> toisistaan riippuvaisia.</w:t>
      </w:r>
      <w:r w:rsidR="00226E9C">
        <w:rPr>
          <w:rFonts w:ascii="Times New Roman" w:hAnsi="Times New Roman" w:cs="Times New Roman"/>
          <w:sz w:val="24"/>
          <w:szCs w:val="24"/>
        </w:rPr>
        <w:t xml:space="preserve"> </w:t>
      </w:r>
    </w:p>
    <w:p w:rsidR="000C6651" w:rsidRPr="005D4941" w:rsidRDefault="000C6651" w:rsidP="000C6651">
      <w:pPr>
        <w:jc w:val="both"/>
        <w:rPr>
          <w:rFonts w:ascii="Times New Roman" w:hAnsi="Times New Roman" w:cs="Times New Roman"/>
          <w:sz w:val="24"/>
          <w:szCs w:val="24"/>
        </w:rPr>
      </w:pPr>
      <w:r w:rsidRPr="005D4941">
        <w:rPr>
          <w:rFonts w:ascii="Times New Roman" w:hAnsi="Times New Roman" w:cs="Times New Roman"/>
          <w:sz w:val="24"/>
          <w:szCs w:val="24"/>
        </w:rPr>
        <w:t>Saamelaisten luonnon monimuotoisuuteen liittyvä tapaoikeus on ohjannut ja ohjaa edelleen saamelaisyhteisön sisällä saamelaisten perinteisesti hyödyntämien alueiden maankäyttöä m</w:t>
      </w:r>
      <w:r>
        <w:rPr>
          <w:rFonts w:ascii="Times New Roman" w:hAnsi="Times New Roman" w:cs="Times New Roman"/>
          <w:sz w:val="24"/>
          <w:szCs w:val="24"/>
        </w:rPr>
        <w:t>uun muassa</w:t>
      </w:r>
      <w:r w:rsidRPr="005D4941">
        <w:rPr>
          <w:rFonts w:ascii="Times New Roman" w:hAnsi="Times New Roman" w:cs="Times New Roman"/>
          <w:sz w:val="24"/>
          <w:szCs w:val="24"/>
        </w:rPr>
        <w:t xml:space="preserve"> nautinta-alueisiin liittyvien normien kautta siten, että niitä on hyödynnetty ja hyödynnetään kestävästi turvaten luonnonresurssi</w:t>
      </w:r>
      <w:r w:rsidR="00992C4A">
        <w:rPr>
          <w:rFonts w:ascii="Times New Roman" w:hAnsi="Times New Roman" w:cs="Times New Roman"/>
          <w:sz w:val="24"/>
          <w:szCs w:val="24"/>
        </w:rPr>
        <w:t>en säilyminen</w:t>
      </w:r>
      <w:r w:rsidRPr="005D4941">
        <w:rPr>
          <w:rFonts w:ascii="Times New Roman" w:hAnsi="Times New Roman" w:cs="Times New Roman"/>
          <w:sz w:val="24"/>
          <w:szCs w:val="24"/>
        </w:rPr>
        <w:t xml:space="preserve"> myös seuraaville sukupolville. Esimerkiksi saamelaisten </w:t>
      </w:r>
      <w:r w:rsidRPr="005D4941">
        <w:rPr>
          <w:rFonts w:ascii="Times New Roman" w:hAnsi="Times New Roman" w:cs="Times New Roman"/>
          <w:sz w:val="24"/>
          <w:szCs w:val="24"/>
        </w:rPr>
        <w:lastRenderedPageBreak/>
        <w:t>pyhiin paikkoihin liittyvä tapao</w:t>
      </w:r>
      <w:r>
        <w:rPr>
          <w:rFonts w:ascii="Times New Roman" w:hAnsi="Times New Roman" w:cs="Times New Roman"/>
          <w:sz w:val="24"/>
          <w:szCs w:val="24"/>
        </w:rPr>
        <w:t>i</w:t>
      </w:r>
      <w:r w:rsidRPr="005D4941">
        <w:rPr>
          <w:rFonts w:ascii="Times New Roman" w:hAnsi="Times New Roman" w:cs="Times New Roman"/>
          <w:sz w:val="24"/>
          <w:szCs w:val="24"/>
        </w:rPr>
        <w:t>keus on ylläpitänyt useiden sukupolvien ajan luonnon monimuotoisuuden kannalta rikkaita ympäristöjä, joilla kasvaa harvinaisia tai uhanalaisia lajeja, tai makean veden lähteitä muutoin heikentyneessä ympäristössä.</w:t>
      </w:r>
      <w:r>
        <w:rPr>
          <w:rStyle w:val="Alaviitteenviite"/>
          <w:rFonts w:ascii="Times New Roman" w:hAnsi="Times New Roman" w:cs="Times New Roman"/>
          <w:sz w:val="24"/>
          <w:szCs w:val="24"/>
        </w:rPr>
        <w:footnoteReference w:id="6"/>
      </w:r>
    </w:p>
    <w:p w:rsidR="002B6F80" w:rsidRPr="00BD6F8A" w:rsidRDefault="000C6651" w:rsidP="00347A3D">
      <w:pPr>
        <w:jc w:val="both"/>
        <w:rPr>
          <w:rFonts w:ascii="Times New Roman" w:hAnsi="Times New Roman" w:cs="Times New Roman"/>
          <w:color w:val="FF0000"/>
          <w:sz w:val="24"/>
          <w:szCs w:val="24"/>
        </w:rPr>
      </w:pPr>
      <w:r w:rsidRPr="005D4941">
        <w:rPr>
          <w:rFonts w:ascii="Times New Roman" w:hAnsi="Times New Roman" w:cs="Times New Roman"/>
          <w:sz w:val="24"/>
          <w:szCs w:val="24"/>
        </w:rPr>
        <w:t xml:space="preserve">Saamelaisten perinteisesti hyödyntämien alueiden luonnonvarojen kestävän käytön turvaava saamelaisten tapaoikeus ei ole enää maankäytön keskeinen ohjausperiaate, vaan noin 90 % saamelaisten kotiseutualueen maista on valtion hallinnassa ja niiden käytöstä päättää valtio. Saamelaiset ja heidän kielensä, kulttuurinsa </w:t>
      </w:r>
      <w:r w:rsidR="00963BEC">
        <w:rPr>
          <w:rFonts w:ascii="Times New Roman" w:hAnsi="Times New Roman" w:cs="Times New Roman"/>
          <w:sz w:val="24"/>
          <w:szCs w:val="24"/>
        </w:rPr>
        <w:t>sekä</w:t>
      </w:r>
      <w:r w:rsidRPr="005D4941">
        <w:rPr>
          <w:rFonts w:ascii="Times New Roman" w:hAnsi="Times New Roman" w:cs="Times New Roman"/>
          <w:sz w:val="24"/>
          <w:szCs w:val="24"/>
        </w:rPr>
        <w:t xml:space="preserve"> elinkeinonsa ovat riippuvaisia näistä perinteisesti käyt</w:t>
      </w:r>
      <w:r w:rsidR="009A648E">
        <w:rPr>
          <w:rFonts w:ascii="Times New Roman" w:hAnsi="Times New Roman" w:cs="Times New Roman"/>
          <w:sz w:val="24"/>
          <w:szCs w:val="24"/>
        </w:rPr>
        <w:t>etyistä</w:t>
      </w:r>
      <w:r w:rsidRPr="005D4941">
        <w:rPr>
          <w:rFonts w:ascii="Times New Roman" w:hAnsi="Times New Roman" w:cs="Times New Roman"/>
          <w:sz w:val="24"/>
          <w:szCs w:val="24"/>
        </w:rPr>
        <w:t xml:space="preserve"> alueista ja lainsäädännöllä on pyritty turvaamaan saamelaisten oikeus hyödyntää alueitaan. </w:t>
      </w:r>
      <w:r w:rsidR="00963BEC" w:rsidRPr="00963BEC">
        <w:rPr>
          <w:rFonts w:ascii="Times New Roman" w:hAnsi="Times New Roman" w:cs="Times New Roman"/>
          <w:sz w:val="24"/>
          <w:szCs w:val="24"/>
        </w:rPr>
        <w:t>Käytännössä lainsäädäntö ei kuitenkaan ole kyennyt turvaamaan alueiden kestävää käyttöä ja saamelaisten oikeuksia hyödyntää alueitaan, vaan saamelaiset joutuvat elinkeinoineen jatkuvasti väistymään muun maankäytön tieltä, milloin yhdenvertaisuuden ja milloin jonkin muun syyn vuoksi.</w:t>
      </w:r>
    </w:p>
    <w:p w:rsidR="000341A1" w:rsidRPr="00BC26A7" w:rsidRDefault="000341A1" w:rsidP="00BC26A7">
      <w:pPr>
        <w:pStyle w:val="Luettelokappale"/>
        <w:numPr>
          <w:ilvl w:val="1"/>
          <w:numId w:val="1"/>
        </w:numPr>
        <w:jc w:val="both"/>
        <w:rPr>
          <w:rFonts w:ascii="Times New Roman" w:hAnsi="Times New Roman" w:cs="Times New Roman"/>
          <w:b/>
          <w:i/>
          <w:sz w:val="24"/>
          <w:szCs w:val="24"/>
        </w:rPr>
      </w:pPr>
      <w:r w:rsidRPr="00BC26A7">
        <w:rPr>
          <w:rFonts w:ascii="Times New Roman" w:hAnsi="Times New Roman" w:cs="Times New Roman"/>
          <w:b/>
          <w:i/>
          <w:sz w:val="24"/>
          <w:szCs w:val="24"/>
        </w:rPr>
        <w:t>Perinteiset saamelaiset elinkeinot</w:t>
      </w:r>
    </w:p>
    <w:p w:rsidR="00226E9C" w:rsidRDefault="00AE5F8A" w:rsidP="003411F8">
      <w:pPr>
        <w:jc w:val="both"/>
        <w:rPr>
          <w:rFonts w:ascii="Times New Roman" w:hAnsi="Times New Roman" w:cs="Times New Roman"/>
          <w:sz w:val="24"/>
          <w:szCs w:val="24"/>
        </w:rPr>
      </w:pPr>
      <w:r>
        <w:rPr>
          <w:rFonts w:ascii="Times New Roman" w:hAnsi="Times New Roman" w:cs="Times New Roman"/>
          <w:sz w:val="24"/>
          <w:szCs w:val="24"/>
        </w:rPr>
        <w:t xml:space="preserve">Perinteisiä saamelaiselinkeinoja ovat poronhoito, kalastus, metsästys, keräily, saamelainen käsityö sekä niiden </w:t>
      </w:r>
      <w:r w:rsidR="009A648E">
        <w:rPr>
          <w:rFonts w:ascii="Times New Roman" w:hAnsi="Times New Roman" w:cs="Times New Roman"/>
          <w:sz w:val="24"/>
          <w:szCs w:val="24"/>
        </w:rPr>
        <w:t>nykyaikaiset</w:t>
      </w:r>
      <w:r>
        <w:rPr>
          <w:rFonts w:ascii="Times New Roman" w:hAnsi="Times New Roman" w:cs="Times New Roman"/>
          <w:sz w:val="24"/>
          <w:szCs w:val="24"/>
        </w:rPr>
        <w:t xml:space="preserve"> harjoittamisen muodot. </w:t>
      </w:r>
      <w:r w:rsidR="003411F8" w:rsidRPr="003411F8">
        <w:rPr>
          <w:rFonts w:ascii="Times New Roman" w:hAnsi="Times New Roman" w:cs="Times New Roman"/>
          <w:sz w:val="24"/>
          <w:szCs w:val="24"/>
        </w:rPr>
        <w:t xml:space="preserve">Perinteiset elinkeinot eivät merkitse saamelaisille vain taloudellista toimeentuloa, vaan ne ovat keskeinen osa saamelaista alkuperäiskansakulttuuria ja identiteettiä </w:t>
      </w:r>
      <w:r w:rsidR="00281A91">
        <w:rPr>
          <w:rFonts w:ascii="Times New Roman" w:hAnsi="Times New Roman" w:cs="Times New Roman"/>
          <w:sz w:val="24"/>
          <w:szCs w:val="24"/>
        </w:rPr>
        <w:t>niin</w:t>
      </w:r>
      <w:r w:rsidR="003411F8" w:rsidRPr="003411F8">
        <w:rPr>
          <w:rFonts w:ascii="Times New Roman" w:hAnsi="Times New Roman" w:cs="Times New Roman"/>
          <w:sz w:val="24"/>
          <w:szCs w:val="24"/>
        </w:rPr>
        <w:t xml:space="preserve"> yksilöllisellä </w:t>
      </w:r>
      <w:r w:rsidR="00281A91">
        <w:rPr>
          <w:rFonts w:ascii="Times New Roman" w:hAnsi="Times New Roman" w:cs="Times New Roman"/>
          <w:sz w:val="24"/>
          <w:szCs w:val="24"/>
        </w:rPr>
        <w:t>kuin myös</w:t>
      </w:r>
      <w:r w:rsidR="003411F8" w:rsidRPr="003411F8">
        <w:rPr>
          <w:rFonts w:ascii="Times New Roman" w:hAnsi="Times New Roman" w:cs="Times New Roman"/>
          <w:sz w:val="24"/>
          <w:szCs w:val="24"/>
        </w:rPr>
        <w:t xml:space="preserve"> kollektiivisella tasolla. </w:t>
      </w:r>
      <w:r w:rsidR="00226E9C">
        <w:rPr>
          <w:rFonts w:ascii="Times New Roman" w:hAnsi="Times New Roman" w:cs="Times New Roman"/>
          <w:sz w:val="24"/>
          <w:szCs w:val="24"/>
        </w:rPr>
        <w:t>Perinteisillä elinkeinoilla on s</w:t>
      </w:r>
      <w:r w:rsidR="00226E9C" w:rsidRPr="005D4941">
        <w:rPr>
          <w:rFonts w:ascii="Times New Roman" w:hAnsi="Times New Roman" w:cs="Times New Roman"/>
          <w:sz w:val="24"/>
          <w:szCs w:val="24"/>
        </w:rPr>
        <w:t>aamen kiel</w:t>
      </w:r>
      <w:r w:rsidR="00226E9C">
        <w:rPr>
          <w:rFonts w:ascii="Times New Roman" w:hAnsi="Times New Roman" w:cs="Times New Roman"/>
          <w:sz w:val="24"/>
          <w:szCs w:val="24"/>
        </w:rPr>
        <w:t>en</w:t>
      </w:r>
      <w:r w:rsidR="00226E9C" w:rsidRPr="005D4941">
        <w:rPr>
          <w:rFonts w:ascii="Times New Roman" w:hAnsi="Times New Roman" w:cs="Times New Roman"/>
          <w:sz w:val="24"/>
          <w:szCs w:val="24"/>
        </w:rPr>
        <w:t xml:space="preserve"> ja kulttuurin ylläpitämisen ja kehittämisen sekä saamelaisten sosiaalisen ja </w:t>
      </w:r>
      <w:r w:rsidR="00226E9C">
        <w:rPr>
          <w:rFonts w:ascii="Times New Roman" w:hAnsi="Times New Roman" w:cs="Times New Roman"/>
          <w:sz w:val="24"/>
          <w:szCs w:val="24"/>
        </w:rPr>
        <w:t>psyykkisen</w:t>
      </w:r>
      <w:r w:rsidR="00226E9C" w:rsidRPr="005D4941">
        <w:rPr>
          <w:rFonts w:ascii="Times New Roman" w:hAnsi="Times New Roman" w:cs="Times New Roman"/>
          <w:sz w:val="24"/>
          <w:szCs w:val="24"/>
        </w:rPr>
        <w:t xml:space="preserve"> hyvinvoinnin kannalta keskeinen rooli, sillä ne</w:t>
      </w:r>
      <w:r w:rsidR="00226E9C">
        <w:rPr>
          <w:rFonts w:ascii="Times New Roman" w:hAnsi="Times New Roman" w:cs="Times New Roman"/>
          <w:sz w:val="24"/>
          <w:szCs w:val="24"/>
        </w:rPr>
        <w:t xml:space="preserve"> </w:t>
      </w:r>
      <w:r w:rsidR="00226E9C" w:rsidRPr="005D4941">
        <w:rPr>
          <w:rFonts w:ascii="Times New Roman" w:hAnsi="Times New Roman" w:cs="Times New Roman"/>
          <w:sz w:val="24"/>
          <w:szCs w:val="24"/>
        </w:rPr>
        <w:t xml:space="preserve">ylläpitävät </w:t>
      </w:r>
      <w:r w:rsidR="00226E9C">
        <w:rPr>
          <w:rFonts w:ascii="Times New Roman" w:hAnsi="Times New Roman" w:cs="Times New Roman"/>
          <w:sz w:val="24"/>
          <w:szCs w:val="24"/>
        </w:rPr>
        <w:t>saamen kielen monimuotoisuutta sekä</w:t>
      </w:r>
      <w:r w:rsidR="00226E9C" w:rsidRPr="005D4941">
        <w:rPr>
          <w:rFonts w:ascii="Times New Roman" w:hAnsi="Times New Roman" w:cs="Times New Roman"/>
          <w:sz w:val="24"/>
          <w:szCs w:val="24"/>
        </w:rPr>
        <w:t xml:space="preserve"> kiel</w:t>
      </w:r>
      <w:r w:rsidR="00226E9C">
        <w:rPr>
          <w:rFonts w:ascii="Times New Roman" w:hAnsi="Times New Roman" w:cs="Times New Roman"/>
          <w:sz w:val="24"/>
          <w:szCs w:val="24"/>
        </w:rPr>
        <w:t>en</w:t>
      </w:r>
      <w:r w:rsidR="00226E9C" w:rsidRPr="005D4941">
        <w:rPr>
          <w:rFonts w:ascii="Times New Roman" w:hAnsi="Times New Roman" w:cs="Times New Roman"/>
          <w:sz w:val="24"/>
          <w:szCs w:val="24"/>
        </w:rPr>
        <w:t xml:space="preserve"> elinvoimaisuudelle tärkeitä kie</w:t>
      </w:r>
      <w:r w:rsidR="00226E9C">
        <w:rPr>
          <w:rFonts w:ascii="Times New Roman" w:hAnsi="Times New Roman" w:cs="Times New Roman"/>
          <w:sz w:val="24"/>
          <w:szCs w:val="24"/>
        </w:rPr>
        <w:t>lenkäyttöympäristöjä. Perinteiset elinkeinot toimivat konkreettisina tapoina siirtää saamen kieltä ja kulttuuria sukupolvelta toiselle.</w:t>
      </w:r>
      <w:r w:rsidR="00D43739" w:rsidRPr="00D43739">
        <w:rPr>
          <w:rFonts w:ascii="Times New Roman" w:hAnsi="Times New Roman" w:cs="Times New Roman"/>
          <w:sz w:val="24"/>
          <w:szCs w:val="24"/>
        </w:rPr>
        <w:t xml:space="preserve"> </w:t>
      </w:r>
      <w:r w:rsidR="00D43739">
        <w:rPr>
          <w:rFonts w:ascii="Times New Roman" w:hAnsi="Times New Roman" w:cs="Times New Roman"/>
          <w:sz w:val="24"/>
          <w:szCs w:val="24"/>
        </w:rPr>
        <w:t xml:space="preserve">Perinteisillä saamelaiselinkeinoilla ja niiden elinvoimaisuudella sekä säilymisellä </w:t>
      </w:r>
      <w:r w:rsidR="00D43739" w:rsidRPr="003411F8">
        <w:rPr>
          <w:rFonts w:ascii="Times New Roman" w:hAnsi="Times New Roman" w:cs="Times New Roman"/>
          <w:sz w:val="24"/>
          <w:szCs w:val="24"/>
        </w:rPr>
        <w:t xml:space="preserve">on näin ollen merkitystä myös </w:t>
      </w:r>
      <w:r w:rsidR="00D43739">
        <w:rPr>
          <w:rFonts w:ascii="Times New Roman" w:hAnsi="Times New Roman" w:cs="Times New Roman"/>
          <w:sz w:val="24"/>
          <w:szCs w:val="24"/>
        </w:rPr>
        <w:t xml:space="preserve">saamelaisten kotiseutualueen ulkopuolella asuville saamelaisille. </w:t>
      </w:r>
      <w:r w:rsidR="00D43739" w:rsidRPr="003411F8">
        <w:rPr>
          <w:rFonts w:ascii="Times New Roman" w:hAnsi="Times New Roman" w:cs="Times New Roman"/>
          <w:sz w:val="24"/>
          <w:szCs w:val="24"/>
        </w:rPr>
        <w:t xml:space="preserve"> </w:t>
      </w:r>
    </w:p>
    <w:p w:rsidR="003411F8" w:rsidRPr="003411F8" w:rsidRDefault="00226E9C" w:rsidP="003411F8">
      <w:pPr>
        <w:jc w:val="both"/>
        <w:rPr>
          <w:rFonts w:ascii="Times New Roman" w:hAnsi="Times New Roman" w:cs="Times New Roman"/>
          <w:sz w:val="24"/>
          <w:szCs w:val="24"/>
        </w:rPr>
      </w:pPr>
      <w:r>
        <w:rPr>
          <w:rFonts w:ascii="Times New Roman" w:hAnsi="Times New Roman" w:cs="Times New Roman"/>
          <w:sz w:val="24"/>
          <w:szCs w:val="24"/>
        </w:rPr>
        <w:t xml:space="preserve">Saamelainen elämäntapa on sopeutunut luontoympäristön tarjoamiin mahdollisuuksiin ja sen asettamiin rajoituksiin vuosituhansien ajan. Näin ollen </w:t>
      </w:r>
      <w:r w:rsidR="006562D5">
        <w:rPr>
          <w:rFonts w:ascii="Times New Roman" w:hAnsi="Times New Roman" w:cs="Times New Roman"/>
          <w:sz w:val="24"/>
          <w:szCs w:val="24"/>
        </w:rPr>
        <w:t xml:space="preserve">saamelaiselinkeinoihin </w:t>
      </w:r>
      <w:r w:rsidRPr="005D4941">
        <w:rPr>
          <w:rFonts w:ascii="Times New Roman" w:hAnsi="Times New Roman" w:cs="Times New Roman"/>
          <w:sz w:val="24"/>
          <w:szCs w:val="24"/>
        </w:rPr>
        <w:t>liittyvä terminologia ja käytänteet pitävät sisällään luonnon monimuotoisuuden turvaamisen</w:t>
      </w:r>
      <w:r>
        <w:rPr>
          <w:rFonts w:ascii="Times New Roman" w:hAnsi="Times New Roman" w:cs="Times New Roman"/>
          <w:sz w:val="24"/>
          <w:szCs w:val="24"/>
        </w:rPr>
        <w:t xml:space="preserve"> sekä </w:t>
      </w:r>
      <w:r w:rsidRPr="005D4941">
        <w:rPr>
          <w:rFonts w:ascii="Times New Roman" w:hAnsi="Times New Roman" w:cs="Times New Roman"/>
          <w:sz w:val="24"/>
          <w:szCs w:val="24"/>
        </w:rPr>
        <w:t>ilmastonmuutokseen sopeutumisen kannalta arvokasta tietotaitoa, jonka merkitys on tunnustettu myös kansainvälisesti</w:t>
      </w:r>
      <w:r>
        <w:rPr>
          <w:rFonts w:ascii="Times New Roman" w:hAnsi="Times New Roman" w:cs="Times New Roman"/>
          <w:sz w:val="24"/>
          <w:szCs w:val="24"/>
        </w:rPr>
        <w:t>,</w:t>
      </w:r>
      <w:r w:rsidRPr="005D4941">
        <w:rPr>
          <w:rFonts w:ascii="Times New Roman" w:hAnsi="Times New Roman" w:cs="Times New Roman"/>
          <w:sz w:val="24"/>
          <w:szCs w:val="24"/>
        </w:rPr>
        <w:t xml:space="preserve"> ja jonka turvaamiseen </w:t>
      </w:r>
      <w:r>
        <w:rPr>
          <w:rFonts w:ascii="Times New Roman" w:hAnsi="Times New Roman" w:cs="Times New Roman"/>
          <w:sz w:val="24"/>
          <w:szCs w:val="24"/>
        </w:rPr>
        <w:t>sekä</w:t>
      </w:r>
      <w:r w:rsidRPr="005D4941">
        <w:rPr>
          <w:rFonts w:ascii="Times New Roman" w:hAnsi="Times New Roman" w:cs="Times New Roman"/>
          <w:sz w:val="24"/>
          <w:szCs w:val="24"/>
        </w:rPr>
        <w:t xml:space="preserve"> ylläpitämiseen Suomi on sitoutunut.</w:t>
      </w:r>
      <w:r>
        <w:rPr>
          <w:rFonts w:ascii="Times New Roman" w:hAnsi="Times New Roman" w:cs="Times New Roman"/>
          <w:sz w:val="24"/>
          <w:szCs w:val="24"/>
        </w:rPr>
        <w:t xml:space="preserve"> </w:t>
      </w:r>
    </w:p>
    <w:p w:rsidR="00944E7D" w:rsidRPr="00A704AF" w:rsidRDefault="00944E7D" w:rsidP="00A704AF">
      <w:pPr>
        <w:jc w:val="both"/>
        <w:rPr>
          <w:rFonts w:ascii="Times New Roman" w:hAnsi="Times New Roman" w:cs="Times New Roman"/>
          <w:i/>
          <w:sz w:val="24"/>
          <w:szCs w:val="24"/>
        </w:rPr>
      </w:pPr>
      <w:r w:rsidRPr="00A704AF">
        <w:rPr>
          <w:rFonts w:ascii="Times New Roman" w:hAnsi="Times New Roman" w:cs="Times New Roman"/>
          <w:i/>
          <w:sz w:val="24"/>
          <w:szCs w:val="24"/>
        </w:rPr>
        <w:t>Poronhoito</w:t>
      </w:r>
    </w:p>
    <w:p w:rsidR="00FA7700" w:rsidRDefault="00FA7700" w:rsidP="005D4941">
      <w:pPr>
        <w:jc w:val="both"/>
        <w:rPr>
          <w:rFonts w:ascii="Times New Roman" w:hAnsi="Times New Roman" w:cs="Times New Roman"/>
          <w:sz w:val="24"/>
          <w:szCs w:val="24"/>
        </w:rPr>
      </w:pPr>
      <w:r>
        <w:rPr>
          <w:rFonts w:ascii="Times New Roman" w:hAnsi="Times New Roman" w:cs="Times New Roman"/>
          <w:sz w:val="24"/>
          <w:szCs w:val="24"/>
        </w:rPr>
        <w:t xml:space="preserve">Metsä on porojen elinympäristö, josta se itse hankkii ruokansa. </w:t>
      </w:r>
      <w:r w:rsidR="009C04FE">
        <w:rPr>
          <w:rFonts w:ascii="Times New Roman" w:hAnsi="Times New Roman" w:cs="Times New Roman"/>
          <w:sz w:val="24"/>
          <w:szCs w:val="24"/>
        </w:rPr>
        <w:t xml:space="preserve">Saamelainen poronhoito perustuu laidunkiertojärjestelmään, joka pohjautuu porojen luontaiseen käyttäytymiseen ja poronhoitajien kulttuurisiin tapoihin ja käytänteisiin. Poroja laidunnetaan eri kesä- ja talvilaidunalueilla. Keväällä poroilla on oma laidunalueensa vasomista varten, samoin kuin syksyllä oma rykimisalueensa. Näin ollen saamelaisessa poronhoidossa eri alueiden riittävyys sekä laidunalueiden yhtenäisyys ovat elinkeinon välttämättömiä edellytyksiä. </w:t>
      </w:r>
      <w:r w:rsidR="00BF5649">
        <w:rPr>
          <w:rFonts w:ascii="Times New Roman" w:hAnsi="Times New Roman" w:cs="Times New Roman"/>
          <w:sz w:val="24"/>
          <w:szCs w:val="24"/>
        </w:rPr>
        <w:t xml:space="preserve">Yhtenäisten laidunalueiden pirstaloituminen, maanmuokkaus ja luppometsien tuhoutuminen ovat suurimpia uhkia saamelaiselle poronhoidolle. </w:t>
      </w:r>
      <w:r>
        <w:rPr>
          <w:rFonts w:ascii="Times New Roman" w:hAnsi="Times New Roman" w:cs="Times New Roman"/>
          <w:sz w:val="24"/>
          <w:szCs w:val="24"/>
        </w:rPr>
        <w:t xml:space="preserve">Saamelaisen poronhoidon laidunkiertojärjestelmän pitäisi taata poroille ravinto luonnosta. Saamelaisen poronhoidon elinvoimaisuus ja kannattavuus perustuukin riittäviin alueisiin, joista poro itse hankkii laidunnettavaa kasvillisuutta, eikä poroja tarvitse lisäruokkia. </w:t>
      </w:r>
    </w:p>
    <w:p w:rsidR="002939A3" w:rsidRDefault="002939A3" w:rsidP="005D4941">
      <w:pPr>
        <w:jc w:val="both"/>
        <w:rPr>
          <w:rFonts w:ascii="Times New Roman" w:hAnsi="Times New Roman" w:cs="Times New Roman"/>
          <w:sz w:val="24"/>
          <w:szCs w:val="24"/>
        </w:rPr>
      </w:pPr>
      <w:r>
        <w:rPr>
          <w:rFonts w:ascii="Times New Roman" w:hAnsi="Times New Roman" w:cs="Times New Roman"/>
          <w:sz w:val="24"/>
          <w:szCs w:val="24"/>
        </w:rPr>
        <w:lastRenderedPageBreak/>
        <w:t>Metsätalouden vaikutuksista saamelaiseen poronhoitoon ei ole saatavissa tutkittua tietoa. On kaikkien osapuolten eduksi, että metsätalouden vaikutukset poronhoitoon</w:t>
      </w:r>
      <w:r w:rsidR="006D0AD1">
        <w:rPr>
          <w:rFonts w:ascii="Times New Roman" w:hAnsi="Times New Roman" w:cs="Times New Roman"/>
          <w:sz w:val="24"/>
          <w:szCs w:val="24"/>
        </w:rPr>
        <w:t xml:space="preserve"> selvitetään ja</w:t>
      </w:r>
      <w:r>
        <w:rPr>
          <w:rFonts w:ascii="Times New Roman" w:hAnsi="Times New Roman" w:cs="Times New Roman"/>
          <w:sz w:val="24"/>
          <w:szCs w:val="24"/>
        </w:rPr>
        <w:t xml:space="preserve"> kartoitetaan, jotta me</w:t>
      </w:r>
      <w:r w:rsidR="005D199D">
        <w:rPr>
          <w:rFonts w:ascii="Times New Roman" w:hAnsi="Times New Roman" w:cs="Times New Roman"/>
          <w:sz w:val="24"/>
          <w:szCs w:val="24"/>
        </w:rPr>
        <w:t>tsien</w:t>
      </w:r>
      <w:r>
        <w:rPr>
          <w:rFonts w:ascii="Times New Roman" w:hAnsi="Times New Roman" w:cs="Times New Roman"/>
          <w:sz w:val="24"/>
          <w:szCs w:val="24"/>
        </w:rPr>
        <w:t xml:space="preserve"> käyttöön liittyviä päätöksiä voidaan tehdä tietoon perustuen. Näin ollen </w:t>
      </w:r>
      <w:r w:rsidR="00ED412A">
        <w:rPr>
          <w:rFonts w:ascii="Times New Roman" w:hAnsi="Times New Roman" w:cs="Times New Roman"/>
          <w:sz w:val="24"/>
          <w:szCs w:val="24"/>
        </w:rPr>
        <w:t>Saamelaiskäräjät esittää, että</w:t>
      </w:r>
      <w:r>
        <w:rPr>
          <w:rFonts w:ascii="Times New Roman" w:hAnsi="Times New Roman" w:cs="Times New Roman"/>
          <w:sz w:val="24"/>
          <w:szCs w:val="24"/>
        </w:rPr>
        <w:t xml:space="preserve"> </w:t>
      </w:r>
      <w:r w:rsidRPr="002939A3">
        <w:rPr>
          <w:rFonts w:ascii="Times New Roman" w:hAnsi="Times New Roman" w:cs="Times New Roman"/>
          <w:sz w:val="24"/>
          <w:szCs w:val="24"/>
        </w:rPr>
        <w:t>kulttuurisen ja sosiaalisen kestävyyden varmistamiseksi strategiaan kirjataan</w:t>
      </w:r>
      <w:r w:rsidR="006D0AD1">
        <w:rPr>
          <w:rFonts w:ascii="Times New Roman" w:hAnsi="Times New Roman" w:cs="Times New Roman"/>
          <w:sz w:val="24"/>
          <w:szCs w:val="24"/>
        </w:rPr>
        <w:t xml:space="preserve"> saamelaisten kotiseutualueella</w:t>
      </w:r>
      <w:r>
        <w:rPr>
          <w:rFonts w:ascii="Times New Roman" w:hAnsi="Times New Roman" w:cs="Times New Roman"/>
          <w:sz w:val="24"/>
          <w:szCs w:val="24"/>
        </w:rPr>
        <w:t xml:space="preserve"> tehtäväksi paliskuntakohtaiset vaikutustenarvioinnit metsätalouden</w:t>
      </w:r>
      <w:r w:rsidR="005D199D">
        <w:rPr>
          <w:rFonts w:ascii="Times New Roman" w:hAnsi="Times New Roman" w:cs="Times New Roman"/>
          <w:sz w:val="24"/>
          <w:szCs w:val="24"/>
        </w:rPr>
        <w:t xml:space="preserve"> ja muun maankäytön</w:t>
      </w:r>
      <w:r>
        <w:rPr>
          <w:rFonts w:ascii="Times New Roman" w:hAnsi="Times New Roman" w:cs="Times New Roman"/>
          <w:sz w:val="24"/>
          <w:szCs w:val="24"/>
        </w:rPr>
        <w:t xml:space="preserve"> vaikutuksista paliskuntien poronhoitoon.</w:t>
      </w:r>
    </w:p>
    <w:p w:rsidR="00944E7D" w:rsidRDefault="00944E7D" w:rsidP="00AE5F8A">
      <w:pPr>
        <w:jc w:val="both"/>
        <w:rPr>
          <w:rFonts w:ascii="Times New Roman" w:hAnsi="Times New Roman" w:cs="Times New Roman"/>
          <w:i/>
          <w:sz w:val="24"/>
          <w:szCs w:val="24"/>
        </w:rPr>
      </w:pPr>
      <w:r w:rsidRPr="00AE5F8A">
        <w:rPr>
          <w:rFonts w:ascii="Times New Roman" w:hAnsi="Times New Roman" w:cs="Times New Roman"/>
          <w:i/>
          <w:sz w:val="24"/>
          <w:szCs w:val="24"/>
        </w:rPr>
        <w:t>Kalastus</w:t>
      </w:r>
    </w:p>
    <w:p w:rsidR="00AE5F8A" w:rsidRDefault="00AE5F8A" w:rsidP="00AE5F8A">
      <w:pPr>
        <w:jc w:val="both"/>
        <w:rPr>
          <w:rFonts w:ascii="Times New Roman" w:hAnsi="Times New Roman" w:cs="Times New Roman"/>
          <w:sz w:val="24"/>
          <w:szCs w:val="24"/>
        </w:rPr>
      </w:pPr>
      <w:r>
        <w:rPr>
          <w:rFonts w:ascii="Times New Roman" w:hAnsi="Times New Roman" w:cs="Times New Roman"/>
          <w:sz w:val="24"/>
          <w:szCs w:val="24"/>
        </w:rPr>
        <w:t xml:space="preserve">Kalastus on ollut </w:t>
      </w:r>
      <w:r w:rsidR="008C0F77">
        <w:rPr>
          <w:rFonts w:ascii="Times New Roman" w:hAnsi="Times New Roman" w:cs="Times New Roman"/>
          <w:sz w:val="24"/>
          <w:szCs w:val="24"/>
        </w:rPr>
        <w:t xml:space="preserve">vuosisatojen ajan saamelaisten perinteinen elinkeino. </w:t>
      </w:r>
      <w:r>
        <w:rPr>
          <w:rFonts w:ascii="Times New Roman" w:hAnsi="Times New Roman" w:cs="Times New Roman"/>
          <w:sz w:val="24"/>
          <w:szCs w:val="24"/>
        </w:rPr>
        <w:t>Saamelainen kalastusperinne edellyttää puhtaita vesistöjä ja elinvoimaisia kalakantoja. Kala on aina ollut merkittävä osa saamelaisten ruokataloutta ja lisäksi sen kautta on saatu toimeentuloa</w:t>
      </w:r>
      <w:r w:rsidR="006D0AD1">
        <w:rPr>
          <w:rFonts w:ascii="Times New Roman" w:hAnsi="Times New Roman" w:cs="Times New Roman"/>
          <w:sz w:val="24"/>
          <w:szCs w:val="24"/>
        </w:rPr>
        <w:t xml:space="preserve">. </w:t>
      </w:r>
      <w:r w:rsidRPr="008F7519">
        <w:rPr>
          <w:rFonts w:ascii="Times New Roman" w:hAnsi="Times New Roman" w:cs="Times New Roman"/>
          <w:sz w:val="24"/>
          <w:szCs w:val="24"/>
        </w:rPr>
        <w:t>Saamelainen kalastuskulttuuri ylläpitää saamelaisten luonnon monimuotoisuuteen liittyvää perinteistä tietoa</w:t>
      </w:r>
      <w:r>
        <w:rPr>
          <w:rFonts w:ascii="Times New Roman" w:hAnsi="Times New Roman" w:cs="Times New Roman"/>
          <w:sz w:val="24"/>
          <w:szCs w:val="24"/>
        </w:rPr>
        <w:t xml:space="preserve">. </w:t>
      </w:r>
      <w:r w:rsidRPr="008F7519">
        <w:rPr>
          <w:rFonts w:ascii="Times New Roman" w:hAnsi="Times New Roman" w:cs="Times New Roman"/>
          <w:sz w:val="24"/>
          <w:szCs w:val="24"/>
        </w:rPr>
        <w:t xml:space="preserve">Saamelaiseen kalastuskulttuuriin liittyy luonnon monimuotoisuuteen liittyvä perinteinen tieto. Kalastuskulttuuri tukee saamen kielen säilymistä ja kalastukseen liittyvän erityisterminologian säilymistä. Kalastus tuottaa materiaalia saamen käsityötä varten. </w:t>
      </w:r>
    </w:p>
    <w:p w:rsidR="00944E7D" w:rsidRDefault="00944E7D" w:rsidP="008C0F77">
      <w:pPr>
        <w:jc w:val="both"/>
        <w:rPr>
          <w:rFonts w:ascii="Times New Roman" w:hAnsi="Times New Roman" w:cs="Times New Roman"/>
          <w:i/>
          <w:sz w:val="24"/>
          <w:szCs w:val="24"/>
        </w:rPr>
      </w:pPr>
      <w:r w:rsidRPr="008C0F77">
        <w:rPr>
          <w:rFonts w:ascii="Times New Roman" w:hAnsi="Times New Roman" w:cs="Times New Roman"/>
          <w:i/>
          <w:sz w:val="24"/>
          <w:szCs w:val="24"/>
        </w:rPr>
        <w:t>Metsästys, keräily ja saamelainen käsityö duodji</w:t>
      </w:r>
    </w:p>
    <w:p w:rsidR="008C0F77" w:rsidRPr="008C0F77" w:rsidRDefault="008C0F77" w:rsidP="008C0F77">
      <w:pPr>
        <w:jc w:val="both"/>
        <w:rPr>
          <w:rFonts w:ascii="Times New Roman" w:hAnsi="Times New Roman" w:cs="Times New Roman"/>
          <w:sz w:val="24"/>
          <w:szCs w:val="24"/>
        </w:rPr>
      </w:pPr>
      <w:r>
        <w:rPr>
          <w:rFonts w:ascii="Times New Roman" w:hAnsi="Times New Roman" w:cs="Times New Roman"/>
          <w:sz w:val="24"/>
          <w:szCs w:val="24"/>
        </w:rPr>
        <w:t xml:space="preserve">Saamelaisessa kulttuurissa on pitänyt kautta aikojen tulla toimeen omien alueiden luontaisella vuotuisella tuotolla. Toimeentulo on saatu ensisijaisesti poronhoidosta, kalastuksesta sekä muiden eläinten ja lintujen pyynnistä. Näiden lisäksi luonnosta on pyritty saamaan kaikki muutkin elämisen ja toimeentulon kannalta tarvittavat materiaalit sekä omaa käyttöä että myyntiä varten. Luonnosta on kerätty ravintokasvillisuutta kuten marjoja ja sieniä. Lisäksi luonnosta on saatu materiaalit saamelaista käsityötä varten. </w:t>
      </w:r>
      <w:r w:rsidR="002F190C">
        <w:rPr>
          <w:rFonts w:ascii="Times New Roman" w:hAnsi="Times New Roman" w:cs="Times New Roman"/>
          <w:sz w:val="24"/>
          <w:szCs w:val="24"/>
        </w:rPr>
        <w:t xml:space="preserve">Metsästys, keräily ja saamelainen käsityö ovat saamelaisille edelleenkin tärkeitä kulttuurinmuotoja </w:t>
      </w:r>
      <w:r w:rsidR="0055022C">
        <w:rPr>
          <w:rFonts w:ascii="Times New Roman" w:hAnsi="Times New Roman" w:cs="Times New Roman"/>
          <w:sz w:val="24"/>
          <w:szCs w:val="24"/>
        </w:rPr>
        <w:t>sekä</w:t>
      </w:r>
      <w:r w:rsidR="002F190C">
        <w:rPr>
          <w:rFonts w:ascii="Times New Roman" w:hAnsi="Times New Roman" w:cs="Times New Roman"/>
          <w:sz w:val="24"/>
          <w:szCs w:val="24"/>
        </w:rPr>
        <w:t xml:space="preserve"> elinkeinoja</w:t>
      </w:r>
      <w:r w:rsidR="0055022C">
        <w:rPr>
          <w:rFonts w:ascii="Times New Roman" w:hAnsi="Times New Roman" w:cs="Times New Roman"/>
          <w:sz w:val="24"/>
          <w:szCs w:val="24"/>
        </w:rPr>
        <w:t xml:space="preserve"> ja niiden elinvoimaisuus perustuu poronhoidon ja kalastuksen tapaan puhtaisiin ja elinvoimaisiin maa- ja vesialueisiin. </w:t>
      </w:r>
    </w:p>
    <w:p w:rsidR="004629F7" w:rsidRDefault="00DE6BAE" w:rsidP="00125824">
      <w:pPr>
        <w:jc w:val="both"/>
        <w:rPr>
          <w:rFonts w:ascii="Times New Roman" w:hAnsi="Times New Roman" w:cs="Times New Roman"/>
          <w:sz w:val="24"/>
          <w:szCs w:val="24"/>
        </w:rPr>
      </w:pPr>
      <w:r>
        <w:rPr>
          <w:rFonts w:ascii="Times New Roman" w:hAnsi="Times New Roman" w:cs="Times New Roman"/>
          <w:sz w:val="24"/>
          <w:szCs w:val="24"/>
        </w:rPr>
        <w:t xml:space="preserve">Saamelaiskäräjät esittää, että strategiassa esitellään perinteiset saamelaiset elinkeinot sekä niiden riippuvuus </w:t>
      </w:r>
      <w:r w:rsidRPr="00DE6BAE">
        <w:rPr>
          <w:rFonts w:ascii="Times New Roman" w:hAnsi="Times New Roman" w:cs="Times New Roman"/>
          <w:sz w:val="24"/>
          <w:szCs w:val="24"/>
        </w:rPr>
        <w:t>laaj</w:t>
      </w:r>
      <w:r>
        <w:rPr>
          <w:rFonts w:ascii="Times New Roman" w:hAnsi="Times New Roman" w:cs="Times New Roman"/>
          <w:sz w:val="24"/>
          <w:szCs w:val="24"/>
        </w:rPr>
        <w:t>oista</w:t>
      </w:r>
      <w:r w:rsidRPr="00DE6BAE">
        <w:rPr>
          <w:rFonts w:ascii="Times New Roman" w:hAnsi="Times New Roman" w:cs="Times New Roman"/>
          <w:sz w:val="24"/>
          <w:szCs w:val="24"/>
        </w:rPr>
        <w:t>, yhtenäis</w:t>
      </w:r>
      <w:r>
        <w:rPr>
          <w:rFonts w:ascii="Times New Roman" w:hAnsi="Times New Roman" w:cs="Times New Roman"/>
          <w:sz w:val="24"/>
          <w:szCs w:val="24"/>
        </w:rPr>
        <w:t>istä</w:t>
      </w:r>
      <w:r w:rsidRPr="00DE6BAE">
        <w:rPr>
          <w:rFonts w:ascii="Times New Roman" w:hAnsi="Times New Roman" w:cs="Times New Roman"/>
          <w:sz w:val="24"/>
          <w:szCs w:val="24"/>
        </w:rPr>
        <w:t>, monimuotois</w:t>
      </w:r>
      <w:r>
        <w:rPr>
          <w:rFonts w:ascii="Times New Roman" w:hAnsi="Times New Roman" w:cs="Times New Roman"/>
          <w:sz w:val="24"/>
          <w:szCs w:val="24"/>
        </w:rPr>
        <w:t>ista</w:t>
      </w:r>
      <w:r w:rsidRPr="00DE6BAE">
        <w:rPr>
          <w:rFonts w:ascii="Times New Roman" w:hAnsi="Times New Roman" w:cs="Times New Roman"/>
          <w:sz w:val="24"/>
          <w:szCs w:val="24"/>
        </w:rPr>
        <w:t>, puhta</w:t>
      </w:r>
      <w:r>
        <w:rPr>
          <w:rFonts w:ascii="Times New Roman" w:hAnsi="Times New Roman" w:cs="Times New Roman"/>
          <w:sz w:val="24"/>
          <w:szCs w:val="24"/>
        </w:rPr>
        <w:t>ista</w:t>
      </w:r>
      <w:r w:rsidRPr="00DE6BAE">
        <w:rPr>
          <w:rFonts w:ascii="Times New Roman" w:hAnsi="Times New Roman" w:cs="Times New Roman"/>
          <w:sz w:val="24"/>
          <w:szCs w:val="24"/>
        </w:rPr>
        <w:t xml:space="preserve"> ja elinvoimais</w:t>
      </w:r>
      <w:r>
        <w:rPr>
          <w:rFonts w:ascii="Times New Roman" w:hAnsi="Times New Roman" w:cs="Times New Roman"/>
          <w:sz w:val="24"/>
          <w:szCs w:val="24"/>
        </w:rPr>
        <w:t>ista</w:t>
      </w:r>
      <w:r w:rsidRPr="00DE6BAE">
        <w:rPr>
          <w:rFonts w:ascii="Times New Roman" w:hAnsi="Times New Roman" w:cs="Times New Roman"/>
          <w:sz w:val="24"/>
          <w:szCs w:val="24"/>
        </w:rPr>
        <w:t xml:space="preserve"> maa- ja vesialue</w:t>
      </w:r>
      <w:r>
        <w:rPr>
          <w:rFonts w:ascii="Times New Roman" w:hAnsi="Times New Roman" w:cs="Times New Roman"/>
          <w:sz w:val="24"/>
          <w:szCs w:val="24"/>
        </w:rPr>
        <w:t>ista.</w:t>
      </w:r>
    </w:p>
    <w:p w:rsidR="00E86F7F" w:rsidRDefault="00E86F7F" w:rsidP="00125824">
      <w:pPr>
        <w:jc w:val="both"/>
        <w:rPr>
          <w:rFonts w:ascii="Times New Roman" w:hAnsi="Times New Roman" w:cs="Times New Roman"/>
          <w:sz w:val="24"/>
          <w:szCs w:val="24"/>
        </w:rPr>
      </w:pPr>
    </w:p>
    <w:p w:rsidR="00180617" w:rsidRDefault="00180617" w:rsidP="00180617">
      <w:pPr>
        <w:pStyle w:val="Luettelokappal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Luonto, metsät ja vesistöt saamelaisten hyvinvoinnin lähteenä</w:t>
      </w:r>
    </w:p>
    <w:p w:rsidR="0096717F" w:rsidRDefault="00FA61E0" w:rsidP="002E1961">
      <w:pPr>
        <w:jc w:val="both"/>
        <w:rPr>
          <w:rFonts w:ascii="Times New Roman" w:hAnsi="Times New Roman" w:cs="Times New Roman"/>
          <w:sz w:val="24"/>
          <w:szCs w:val="24"/>
        </w:rPr>
      </w:pPr>
      <w:r w:rsidRPr="00354FE3">
        <w:rPr>
          <w:rFonts w:ascii="Times New Roman" w:hAnsi="Times New Roman" w:cs="Times New Roman"/>
          <w:sz w:val="24"/>
          <w:szCs w:val="24"/>
        </w:rPr>
        <w:t xml:space="preserve">Luonto, metsät ja vesistöt ovat saamelaisille toimeentulon ohella myös hyvinvoinnin lähde. </w:t>
      </w:r>
      <w:r w:rsidR="00354FE3" w:rsidRPr="00354FE3">
        <w:rPr>
          <w:rFonts w:ascii="Times New Roman" w:hAnsi="Times New Roman" w:cs="Times New Roman"/>
          <w:sz w:val="24"/>
          <w:szCs w:val="24"/>
        </w:rPr>
        <w:t>Saamelaisen hyvinvointikäsityksen lähtökohtana on alkuperäiskansoille tyypillinen laajan hyvinvoinnin käsitys, jonka mukaisesti perinteiset elinkeinot, kieli ja kulttuuri, luontosuhde sekä saamelaisyhteisö ovat tärkeitä hyvinvoinnin syntymisen ja kokemisen kannalta.</w:t>
      </w:r>
      <w:r w:rsidR="00354FE3">
        <w:rPr>
          <w:rFonts w:ascii="Times New Roman" w:hAnsi="Times New Roman" w:cs="Times New Roman"/>
          <w:sz w:val="24"/>
          <w:szCs w:val="24"/>
        </w:rPr>
        <w:t xml:space="preserve"> Saamelaisten kokeman hyvinvointiin vaikuttavat merkittävällä tavalla perinteisten elinkeinojen harjoittaminen ja luontoyhteys.</w:t>
      </w:r>
      <w:r w:rsidR="0096717F" w:rsidRPr="0096717F">
        <w:rPr>
          <w:rFonts w:ascii="Times New Roman" w:hAnsi="Times New Roman" w:cs="Times New Roman"/>
          <w:sz w:val="24"/>
          <w:szCs w:val="24"/>
        </w:rPr>
        <w:t xml:space="preserve"> </w:t>
      </w:r>
      <w:r w:rsidR="00A916AC">
        <w:rPr>
          <w:rFonts w:ascii="Times New Roman" w:hAnsi="Times New Roman" w:cs="Times New Roman"/>
          <w:sz w:val="24"/>
          <w:szCs w:val="24"/>
        </w:rPr>
        <w:t>Perinteinen saamelainen elämäntapa ja ruokavalio ovat suojanneet saamelaisten fyysistä ja psyykkistä terveyttä.</w:t>
      </w:r>
    </w:p>
    <w:p w:rsidR="00A916AC" w:rsidRPr="00A916AC" w:rsidRDefault="003B180F" w:rsidP="002E1961">
      <w:pPr>
        <w:pStyle w:val="Luettelokappale"/>
        <w:numPr>
          <w:ilvl w:val="1"/>
          <w:numId w:val="1"/>
        </w:num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A916AC" w:rsidRPr="00180617">
        <w:rPr>
          <w:rFonts w:ascii="Times New Roman" w:hAnsi="Times New Roman" w:cs="Times New Roman"/>
          <w:b/>
          <w:i/>
          <w:sz w:val="24"/>
          <w:szCs w:val="24"/>
        </w:rPr>
        <w:t>Saamelaiset ja ilmastonmuutos</w:t>
      </w:r>
    </w:p>
    <w:p w:rsidR="00A916AC" w:rsidRDefault="00A916AC" w:rsidP="002E1961">
      <w:pPr>
        <w:jc w:val="both"/>
        <w:rPr>
          <w:rFonts w:ascii="Times New Roman" w:hAnsi="Times New Roman" w:cs="Times New Roman"/>
          <w:sz w:val="24"/>
          <w:szCs w:val="24"/>
        </w:rPr>
      </w:pPr>
      <w:r w:rsidRPr="00A916AC">
        <w:rPr>
          <w:rFonts w:ascii="Times New Roman" w:hAnsi="Times New Roman" w:cs="Times New Roman"/>
          <w:sz w:val="24"/>
          <w:szCs w:val="24"/>
        </w:rPr>
        <w:t>Oulun ja Lapin yliopisto</w:t>
      </w:r>
      <w:r w:rsidR="00DE6BAE">
        <w:rPr>
          <w:rFonts w:ascii="Times New Roman" w:hAnsi="Times New Roman" w:cs="Times New Roman"/>
          <w:sz w:val="24"/>
          <w:szCs w:val="24"/>
        </w:rPr>
        <w:t xml:space="preserve">jen </w:t>
      </w:r>
      <w:r w:rsidRPr="00A916AC">
        <w:rPr>
          <w:rFonts w:ascii="Times New Roman" w:hAnsi="Times New Roman" w:cs="Times New Roman"/>
          <w:sz w:val="24"/>
          <w:szCs w:val="24"/>
        </w:rPr>
        <w:t>yhteisessä tutkimushankkeessa on selvitetty ilmastonmuutoksen vaikutuksia saamelaisten hyvinvointiin, terveyteen ja kulttuuriin. Tutkimuksen</w:t>
      </w:r>
      <w:r>
        <w:rPr>
          <w:rStyle w:val="Alaviitteenviite"/>
          <w:rFonts w:ascii="Times New Roman" w:hAnsi="Times New Roman" w:cs="Times New Roman"/>
          <w:sz w:val="24"/>
          <w:szCs w:val="24"/>
        </w:rPr>
        <w:footnoteReference w:id="7"/>
      </w:r>
      <w:r w:rsidRPr="00A916AC">
        <w:rPr>
          <w:rFonts w:ascii="Times New Roman" w:hAnsi="Times New Roman" w:cs="Times New Roman"/>
          <w:sz w:val="24"/>
          <w:szCs w:val="24"/>
        </w:rPr>
        <w:t xml:space="preserve"> mukaan saamelaiset </w:t>
      </w:r>
      <w:r w:rsidRPr="00A916AC">
        <w:rPr>
          <w:rFonts w:ascii="Times New Roman" w:hAnsi="Times New Roman" w:cs="Times New Roman"/>
          <w:sz w:val="24"/>
          <w:szCs w:val="24"/>
        </w:rPr>
        <w:lastRenderedPageBreak/>
        <w:t>muodostavat erityisen herkän väestöryhmän ilmastonmuutoksen haittavaikutuksille, sillä ilmastonmuutos on voimakkainta juuri arktisella alueella, jossa perinteisiä elinkeinojaan harjoittavat saamelaiset elävät vuorovaikutuksessa nopeasti muuttuvan luonnon kanssa. Lämpenevä ilmasto muuttaa kasvillisuutta ja uhkaa muun muassa porojen hyvinvointia ja ravinnonsaantia. Niin ikään lämpenevä ilmasto nostaa vesien lämpötilaa ja uhkaa siten saamelaisten ruokataloudelle tärkeiden kalojen selviytymistä.</w:t>
      </w:r>
      <w:r>
        <w:rPr>
          <w:rFonts w:ascii="Times New Roman" w:hAnsi="Times New Roman" w:cs="Times New Roman"/>
          <w:sz w:val="24"/>
          <w:szCs w:val="24"/>
        </w:rPr>
        <w:t xml:space="preserve"> </w:t>
      </w:r>
      <w:r w:rsidRPr="00A916AC">
        <w:rPr>
          <w:rFonts w:ascii="Times New Roman" w:hAnsi="Times New Roman" w:cs="Times New Roman"/>
          <w:sz w:val="24"/>
          <w:szCs w:val="24"/>
        </w:rPr>
        <w:t xml:space="preserve">Saamelaisiin ilmastonmuutoksen vaikutukset kohdistuvat suoraan, ekosysteemin välityksellä tai hallinnon, talouden sekä lainsäädännön kautta. </w:t>
      </w:r>
    </w:p>
    <w:p w:rsidR="003F56B2" w:rsidRDefault="0096717F" w:rsidP="002E1961">
      <w:pPr>
        <w:jc w:val="both"/>
        <w:rPr>
          <w:rFonts w:ascii="Times New Roman" w:hAnsi="Times New Roman" w:cs="Times New Roman"/>
          <w:sz w:val="24"/>
          <w:szCs w:val="24"/>
        </w:rPr>
      </w:pPr>
      <w:r>
        <w:rPr>
          <w:rFonts w:ascii="Times New Roman" w:hAnsi="Times New Roman" w:cs="Times New Roman"/>
          <w:sz w:val="24"/>
          <w:szCs w:val="24"/>
        </w:rPr>
        <w:t xml:space="preserve">YK:n alaisuudessa toimivan </w:t>
      </w:r>
      <w:r w:rsidRPr="00777237">
        <w:rPr>
          <w:rFonts w:ascii="Times New Roman" w:hAnsi="Times New Roman" w:cs="Times New Roman"/>
          <w:sz w:val="24"/>
          <w:szCs w:val="24"/>
        </w:rPr>
        <w:t xml:space="preserve">hallitusten </w:t>
      </w:r>
      <w:r>
        <w:rPr>
          <w:rFonts w:ascii="Times New Roman" w:hAnsi="Times New Roman" w:cs="Times New Roman"/>
          <w:sz w:val="24"/>
          <w:szCs w:val="24"/>
        </w:rPr>
        <w:t>välisen</w:t>
      </w:r>
      <w:r w:rsidRPr="00777237">
        <w:rPr>
          <w:rFonts w:ascii="Times New Roman" w:hAnsi="Times New Roman" w:cs="Times New Roman"/>
          <w:sz w:val="24"/>
          <w:szCs w:val="24"/>
        </w:rPr>
        <w:t xml:space="preserve"> ilmastopaneeli</w:t>
      </w:r>
      <w:r>
        <w:rPr>
          <w:rFonts w:ascii="Times New Roman" w:hAnsi="Times New Roman" w:cs="Times New Roman"/>
          <w:sz w:val="24"/>
          <w:szCs w:val="24"/>
        </w:rPr>
        <w:t>n</w:t>
      </w:r>
      <w:r w:rsidRPr="00777237">
        <w:rPr>
          <w:rFonts w:ascii="Times New Roman" w:hAnsi="Times New Roman" w:cs="Times New Roman"/>
          <w:sz w:val="24"/>
          <w:szCs w:val="24"/>
        </w:rPr>
        <w:t xml:space="preserve"> (Intergovernmental Panel on Climate Change</w:t>
      </w:r>
      <w:r>
        <w:rPr>
          <w:rFonts w:ascii="Times New Roman" w:hAnsi="Times New Roman" w:cs="Times New Roman"/>
          <w:sz w:val="24"/>
          <w:szCs w:val="24"/>
        </w:rPr>
        <w:t>, IPCC</w:t>
      </w:r>
      <w:r w:rsidRPr="00777237">
        <w:rPr>
          <w:rFonts w:ascii="Times New Roman" w:hAnsi="Times New Roman" w:cs="Times New Roman"/>
          <w:sz w:val="24"/>
          <w:szCs w:val="24"/>
        </w:rPr>
        <w:t>)</w:t>
      </w:r>
      <w:r>
        <w:rPr>
          <w:rFonts w:ascii="Times New Roman" w:hAnsi="Times New Roman" w:cs="Times New Roman"/>
          <w:sz w:val="24"/>
          <w:szCs w:val="24"/>
        </w:rPr>
        <w:t xml:space="preserve"> ilmastoraportin</w:t>
      </w:r>
      <w:r>
        <w:rPr>
          <w:rStyle w:val="Alaviitteenviite"/>
          <w:rFonts w:ascii="Times New Roman" w:hAnsi="Times New Roman" w:cs="Times New Roman"/>
          <w:sz w:val="24"/>
          <w:szCs w:val="24"/>
        </w:rPr>
        <w:footnoteReference w:id="8"/>
      </w:r>
      <w:r>
        <w:rPr>
          <w:rFonts w:ascii="Times New Roman" w:hAnsi="Times New Roman" w:cs="Times New Roman"/>
          <w:sz w:val="24"/>
          <w:szCs w:val="24"/>
        </w:rPr>
        <w:t xml:space="preserve"> mukaan ilmaston </w:t>
      </w:r>
      <w:r w:rsidRPr="00A35311">
        <w:rPr>
          <w:rFonts w:ascii="Times New Roman" w:hAnsi="Times New Roman" w:cs="Times New Roman"/>
          <w:sz w:val="24"/>
          <w:szCs w:val="24"/>
        </w:rPr>
        <w:t>lämpenemisen rajaaminen vaati</w:t>
      </w:r>
      <w:r>
        <w:rPr>
          <w:rFonts w:ascii="Times New Roman" w:hAnsi="Times New Roman" w:cs="Times New Roman"/>
          <w:sz w:val="24"/>
          <w:szCs w:val="24"/>
        </w:rPr>
        <w:t>i</w:t>
      </w:r>
      <w:r w:rsidRPr="00A35311">
        <w:rPr>
          <w:rFonts w:ascii="Times New Roman" w:hAnsi="Times New Roman" w:cs="Times New Roman"/>
          <w:sz w:val="24"/>
          <w:szCs w:val="24"/>
        </w:rPr>
        <w:t xml:space="preserve"> nopeita</w:t>
      </w:r>
      <w:r>
        <w:rPr>
          <w:rFonts w:ascii="Times New Roman" w:hAnsi="Times New Roman" w:cs="Times New Roman"/>
          <w:sz w:val="24"/>
          <w:szCs w:val="24"/>
        </w:rPr>
        <w:t xml:space="preserve"> ja</w:t>
      </w:r>
      <w:r w:rsidRPr="00A35311">
        <w:rPr>
          <w:rFonts w:ascii="Times New Roman" w:hAnsi="Times New Roman" w:cs="Times New Roman"/>
          <w:sz w:val="24"/>
          <w:szCs w:val="24"/>
        </w:rPr>
        <w:t xml:space="preserve"> kauaskantoisia päästöleikkauksia. Raportin mukaan 1,5 asteen tavoitteessa pysyminen tarkoittaisi sitä, että maailmanlaajuiset nettopäästöt täytyisi pudottaa nollaan noin 2050 mennessä. Nettopäästöjen nollaaminen tarkoittaa sitä, että ihmiskunta tuottaa vain sen verran hiilidioksidipäästöjä kuin esimerkiksi kasvavat metsät </w:t>
      </w:r>
      <w:r>
        <w:rPr>
          <w:rFonts w:ascii="Times New Roman" w:hAnsi="Times New Roman" w:cs="Times New Roman"/>
          <w:sz w:val="24"/>
          <w:szCs w:val="24"/>
        </w:rPr>
        <w:t xml:space="preserve">ja maaperä </w:t>
      </w:r>
      <w:r w:rsidRPr="00A35311">
        <w:rPr>
          <w:rFonts w:ascii="Times New Roman" w:hAnsi="Times New Roman" w:cs="Times New Roman"/>
          <w:sz w:val="24"/>
          <w:szCs w:val="24"/>
        </w:rPr>
        <w:t>sitovat.</w:t>
      </w:r>
      <w:r>
        <w:rPr>
          <w:rFonts w:ascii="Times New Roman" w:hAnsi="Times New Roman" w:cs="Times New Roman"/>
          <w:sz w:val="24"/>
          <w:szCs w:val="24"/>
        </w:rPr>
        <w:t xml:space="preserve"> </w:t>
      </w:r>
      <w:r w:rsidR="003F56B2" w:rsidRPr="003F56B2">
        <w:rPr>
          <w:rFonts w:ascii="Times New Roman" w:hAnsi="Times New Roman" w:cs="Times New Roman"/>
          <w:sz w:val="24"/>
          <w:szCs w:val="24"/>
        </w:rPr>
        <w:t xml:space="preserve">Kuten </w:t>
      </w:r>
      <w:r w:rsidR="003F56B2">
        <w:rPr>
          <w:rFonts w:ascii="Times New Roman" w:hAnsi="Times New Roman" w:cs="Times New Roman"/>
          <w:sz w:val="24"/>
          <w:szCs w:val="24"/>
        </w:rPr>
        <w:t>metsästrategialuonnoksessa</w:t>
      </w:r>
      <w:r w:rsidR="003F56B2" w:rsidRPr="003F56B2">
        <w:rPr>
          <w:rFonts w:ascii="Times New Roman" w:hAnsi="Times New Roman" w:cs="Times New Roman"/>
          <w:sz w:val="24"/>
          <w:szCs w:val="24"/>
        </w:rPr>
        <w:t xml:space="preserve"> todetaan, ”</w:t>
      </w:r>
      <w:r w:rsidR="003F56B2" w:rsidRPr="003F56B2">
        <w:rPr>
          <w:rFonts w:ascii="Times New Roman" w:hAnsi="Times New Roman" w:cs="Times New Roman"/>
          <w:i/>
          <w:sz w:val="24"/>
          <w:szCs w:val="24"/>
        </w:rPr>
        <w:t>Metsien pinta-alan väheneminen sekä alueellinen metsäkato ovat metsien käytön ekologisen kestävyyden, ekosysteemipalveluiden tuotannon ja metsäluonnon monimuotoisuuden suurimpia uhkia. Metsäkadolla ja metsien laadullisella heikkenemisellä on suuri merkitys myös ilmaston kannalta, sillä ne aiheuttavat neljänneksen globaaleista kasvihuonekaasupäästöistä. Suorien maankäytön muutosten lisäksi metsäkato näkyy metsäalueiden pirstoutumisena, lajien elinolosuhteiden ja leviämismahdollisuuksien huonontumisena.”</w:t>
      </w:r>
      <w:r w:rsidR="003F56B2" w:rsidRPr="003F56B2">
        <w:rPr>
          <w:rFonts w:ascii="Times New Roman" w:hAnsi="Times New Roman" w:cs="Times New Roman"/>
          <w:i/>
          <w:sz w:val="24"/>
          <w:szCs w:val="24"/>
          <w:vertAlign w:val="superscript"/>
        </w:rPr>
        <w:footnoteReference w:id="9"/>
      </w:r>
      <w:r w:rsidR="003F56B2" w:rsidRPr="003F56B2">
        <w:rPr>
          <w:rFonts w:ascii="Times New Roman" w:hAnsi="Times New Roman" w:cs="Times New Roman"/>
          <w:sz w:val="24"/>
          <w:szCs w:val="24"/>
        </w:rPr>
        <w:t xml:space="preserve"> </w:t>
      </w:r>
    </w:p>
    <w:p w:rsidR="003F56B2" w:rsidRDefault="0096717F" w:rsidP="002E1961">
      <w:pPr>
        <w:jc w:val="both"/>
        <w:rPr>
          <w:rFonts w:ascii="Times New Roman" w:hAnsi="Times New Roman" w:cs="Times New Roman"/>
          <w:sz w:val="24"/>
          <w:szCs w:val="24"/>
        </w:rPr>
      </w:pPr>
      <w:r>
        <w:rPr>
          <w:rFonts w:ascii="Times New Roman" w:hAnsi="Times New Roman" w:cs="Times New Roman"/>
          <w:sz w:val="24"/>
          <w:szCs w:val="24"/>
        </w:rPr>
        <w:t xml:space="preserve">Saamelaiskäräjien näkemyksen mukaan </w:t>
      </w:r>
      <w:r w:rsidR="003F56B2">
        <w:rPr>
          <w:rFonts w:ascii="Times New Roman" w:hAnsi="Times New Roman" w:cs="Times New Roman"/>
          <w:sz w:val="24"/>
          <w:szCs w:val="24"/>
        </w:rPr>
        <w:t>ilmastonmuutoksen kiihdyttämisen ehkäiseminen</w:t>
      </w:r>
      <w:r>
        <w:rPr>
          <w:rFonts w:ascii="Times New Roman" w:hAnsi="Times New Roman" w:cs="Times New Roman"/>
          <w:sz w:val="24"/>
          <w:szCs w:val="24"/>
        </w:rPr>
        <w:t xml:space="preserve"> ja sitä kautta saamelaisten oikeuksien ja tulevaisuuden turvaaminen edellyttää uudenlaisia ajattelumalleja ja toimintatapoja myös metsänhoidon suhteen. </w:t>
      </w:r>
      <w:bookmarkStart w:id="4" w:name="_Hlk531351472"/>
      <w:r>
        <w:rPr>
          <w:rFonts w:ascii="Times New Roman" w:hAnsi="Times New Roman" w:cs="Times New Roman"/>
          <w:sz w:val="24"/>
          <w:szCs w:val="24"/>
        </w:rPr>
        <w:t xml:space="preserve">Uudenlainen tapa harjoittaa metsätaloutta tehometsätalouden sijaan olisi esimerkiksi se, että metsät myytäisiin pystyyn hiilinieluiksi, jolloin </w:t>
      </w:r>
      <w:r w:rsidR="003F56B2">
        <w:rPr>
          <w:rFonts w:ascii="Times New Roman" w:hAnsi="Times New Roman" w:cs="Times New Roman"/>
          <w:sz w:val="24"/>
          <w:szCs w:val="24"/>
        </w:rPr>
        <w:t xml:space="preserve">ehkäistäisiin ilmastonmuutoksen kiihdyttämistä ja </w:t>
      </w:r>
      <w:r>
        <w:rPr>
          <w:rFonts w:ascii="Times New Roman" w:hAnsi="Times New Roman" w:cs="Times New Roman"/>
          <w:sz w:val="24"/>
          <w:szCs w:val="24"/>
        </w:rPr>
        <w:t>metsiä voitaisiin</w:t>
      </w:r>
      <w:r w:rsidR="003F56B2">
        <w:rPr>
          <w:rFonts w:ascii="Times New Roman" w:hAnsi="Times New Roman" w:cs="Times New Roman"/>
          <w:sz w:val="24"/>
          <w:szCs w:val="24"/>
        </w:rPr>
        <w:t xml:space="preserve"> samalla</w:t>
      </w:r>
      <w:r>
        <w:rPr>
          <w:rFonts w:ascii="Times New Roman" w:hAnsi="Times New Roman" w:cs="Times New Roman"/>
          <w:sz w:val="24"/>
          <w:szCs w:val="24"/>
        </w:rPr>
        <w:t xml:space="preserve"> edelleen käyttää muun muassa perinteisten saamelaiselinkeinojen harjoittamiseen</w:t>
      </w:r>
      <w:r w:rsidR="003F56B2">
        <w:rPr>
          <w:rFonts w:ascii="Times New Roman" w:hAnsi="Times New Roman" w:cs="Times New Roman"/>
          <w:sz w:val="24"/>
          <w:szCs w:val="24"/>
        </w:rPr>
        <w:t xml:space="preserve"> laajoilla, yhtenäisillä ja elinvoimaisilla alueilla sekä saamelaisten</w:t>
      </w:r>
      <w:r w:rsidR="004668F7">
        <w:rPr>
          <w:rFonts w:ascii="Times New Roman" w:hAnsi="Times New Roman" w:cs="Times New Roman"/>
          <w:sz w:val="24"/>
          <w:szCs w:val="24"/>
        </w:rPr>
        <w:t>, muiden paikallisten ja jopa kansallisen</w:t>
      </w:r>
      <w:r w:rsidR="003F56B2">
        <w:rPr>
          <w:rFonts w:ascii="Times New Roman" w:hAnsi="Times New Roman" w:cs="Times New Roman"/>
          <w:sz w:val="24"/>
          <w:szCs w:val="24"/>
        </w:rPr>
        <w:t xml:space="preserve"> ravintoturvallisuuden</w:t>
      </w:r>
      <w:r w:rsidR="003F56B2" w:rsidRPr="004958FF">
        <w:rPr>
          <w:rFonts w:ascii="Times New Roman" w:hAnsi="Times New Roman" w:cs="Times New Roman"/>
          <w:i/>
          <w:sz w:val="24"/>
          <w:szCs w:val="24"/>
        </w:rPr>
        <w:t xml:space="preserve"> (food security) </w:t>
      </w:r>
      <w:r w:rsidR="003F56B2">
        <w:rPr>
          <w:rFonts w:ascii="Times New Roman" w:hAnsi="Times New Roman" w:cs="Times New Roman"/>
          <w:sz w:val="24"/>
          <w:szCs w:val="24"/>
        </w:rPr>
        <w:t>takaamiseen</w:t>
      </w:r>
      <w:r>
        <w:rPr>
          <w:rFonts w:ascii="Times New Roman" w:hAnsi="Times New Roman" w:cs="Times New Roman"/>
          <w:sz w:val="24"/>
          <w:szCs w:val="24"/>
        </w:rPr>
        <w:t>, ja metsiin tehtäisiin ainoastaan</w:t>
      </w:r>
      <w:r w:rsidR="00A916AC">
        <w:rPr>
          <w:rFonts w:ascii="Times New Roman" w:hAnsi="Times New Roman" w:cs="Times New Roman"/>
          <w:sz w:val="24"/>
          <w:szCs w:val="24"/>
        </w:rPr>
        <w:t xml:space="preserve"> tarvittavat metsänhoidolliset toimenpiteet. </w:t>
      </w:r>
      <w:bookmarkEnd w:id="4"/>
    </w:p>
    <w:p w:rsidR="00C15D3E" w:rsidRDefault="00C15D3E" w:rsidP="002E1961">
      <w:pPr>
        <w:jc w:val="both"/>
        <w:rPr>
          <w:rFonts w:ascii="Times New Roman" w:hAnsi="Times New Roman" w:cs="Times New Roman"/>
          <w:sz w:val="24"/>
          <w:szCs w:val="24"/>
        </w:rPr>
      </w:pPr>
      <w:r>
        <w:rPr>
          <w:rFonts w:ascii="Times New Roman" w:hAnsi="Times New Roman" w:cs="Times New Roman"/>
          <w:sz w:val="24"/>
          <w:szCs w:val="24"/>
        </w:rPr>
        <w:t xml:space="preserve">Saamelaiskäräjät esittää, että </w:t>
      </w:r>
      <w:bookmarkStart w:id="5" w:name="_Hlk531257223"/>
      <w:r>
        <w:rPr>
          <w:rFonts w:ascii="Times New Roman" w:hAnsi="Times New Roman" w:cs="Times New Roman"/>
          <w:sz w:val="24"/>
          <w:szCs w:val="24"/>
        </w:rPr>
        <w:t>strategian ilmastonmuutosta käsittelevään kappaleeseen 2.7 kirjataan saamelaisten muodostavan erityisen herkän väestöryhmän ilmastonmuutoksen haittavaikutuksille</w:t>
      </w:r>
      <w:bookmarkEnd w:id="5"/>
      <w:r>
        <w:rPr>
          <w:rFonts w:ascii="Times New Roman" w:hAnsi="Times New Roman" w:cs="Times New Roman"/>
          <w:sz w:val="24"/>
          <w:szCs w:val="24"/>
        </w:rPr>
        <w:t>.</w:t>
      </w:r>
    </w:p>
    <w:p w:rsidR="00BC679E" w:rsidRPr="003B180F" w:rsidRDefault="003B180F" w:rsidP="003B180F">
      <w:pPr>
        <w:pStyle w:val="Luettelokappale"/>
        <w:numPr>
          <w:ilvl w:val="1"/>
          <w:numId w:val="1"/>
        </w:num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BC679E" w:rsidRPr="003B180F">
        <w:rPr>
          <w:rFonts w:ascii="Times New Roman" w:hAnsi="Times New Roman" w:cs="Times New Roman"/>
          <w:b/>
          <w:i/>
          <w:sz w:val="24"/>
          <w:szCs w:val="24"/>
        </w:rPr>
        <w:t>Saamelaisten osallistuminen</w:t>
      </w:r>
      <w:r w:rsidR="0096717F" w:rsidRPr="003B180F">
        <w:rPr>
          <w:rFonts w:ascii="Times New Roman" w:hAnsi="Times New Roman" w:cs="Times New Roman"/>
          <w:b/>
          <w:i/>
          <w:sz w:val="24"/>
          <w:szCs w:val="24"/>
        </w:rPr>
        <w:t xml:space="preserve"> luontoa, metsiä ja vesistöjä koskevaan</w:t>
      </w:r>
      <w:r w:rsidR="00BC679E" w:rsidRPr="003B180F">
        <w:rPr>
          <w:rFonts w:ascii="Times New Roman" w:hAnsi="Times New Roman" w:cs="Times New Roman"/>
          <w:b/>
          <w:i/>
          <w:sz w:val="24"/>
          <w:szCs w:val="24"/>
        </w:rPr>
        <w:t xml:space="preserve"> päätöksentekoon</w:t>
      </w:r>
    </w:p>
    <w:p w:rsidR="00A916AC" w:rsidRDefault="00121A45" w:rsidP="002E1961">
      <w:pPr>
        <w:jc w:val="both"/>
        <w:rPr>
          <w:rFonts w:ascii="Times New Roman" w:hAnsi="Times New Roman" w:cs="Times New Roman"/>
          <w:sz w:val="24"/>
          <w:szCs w:val="24"/>
        </w:rPr>
      </w:pPr>
      <w:r w:rsidRPr="00121A45">
        <w:rPr>
          <w:rFonts w:ascii="Times New Roman" w:hAnsi="Times New Roman" w:cs="Times New Roman"/>
          <w:sz w:val="24"/>
          <w:szCs w:val="24"/>
        </w:rPr>
        <w:t>Saamelaisten hyvinvointiin ja terveyteen vaikuttavat merkittävästi saamelaisväestön yhteiskunnallinen ja poliittinen tilanne. Vuonna 2017 julkaistun saamelaisten itsemurhien ehkäisysuunnitelman</w:t>
      </w:r>
      <w:r w:rsidR="002E1961">
        <w:rPr>
          <w:rStyle w:val="Alaviitteenviite"/>
          <w:rFonts w:ascii="Times New Roman" w:hAnsi="Times New Roman" w:cs="Times New Roman"/>
          <w:sz w:val="24"/>
          <w:szCs w:val="24"/>
        </w:rPr>
        <w:footnoteReference w:id="10"/>
      </w:r>
      <w:r w:rsidRPr="00121A45">
        <w:rPr>
          <w:rFonts w:ascii="Times New Roman" w:hAnsi="Times New Roman" w:cs="Times New Roman"/>
          <w:sz w:val="24"/>
          <w:szCs w:val="24"/>
        </w:rPr>
        <w:t xml:space="preserve"> mukaan saamelaisilla miehillä esiintyy lisääntynyttä kuolleisuutta itsemurhaan valtaväestöön verrattuna. Itsemurhariski on huomattavasti suurempi Suomessa asuvilla saamelaismiehillä kuin Norjassa tai Ruotsissa</w:t>
      </w:r>
      <w:r w:rsidR="00A916AC">
        <w:rPr>
          <w:rFonts w:ascii="Times New Roman" w:hAnsi="Times New Roman" w:cs="Times New Roman"/>
          <w:sz w:val="24"/>
          <w:szCs w:val="24"/>
        </w:rPr>
        <w:t xml:space="preserve"> asuvilla</w:t>
      </w:r>
      <w:r w:rsidRPr="00121A45">
        <w:rPr>
          <w:rFonts w:ascii="Times New Roman" w:hAnsi="Times New Roman" w:cs="Times New Roman"/>
          <w:sz w:val="24"/>
          <w:szCs w:val="24"/>
        </w:rPr>
        <w:t>.</w:t>
      </w:r>
      <w:r w:rsidR="002E1961">
        <w:rPr>
          <w:rFonts w:ascii="Times New Roman" w:hAnsi="Times New Roman" w:cs="Times New Roman"/>
          <w:sz w:val="24"/>
          <w:szCs w:val="24"/>
        </w:rPr>
        <w:t xml:space="preserve"> </w:t>
      </w:r>
      <w:r w:rsidR="002E1961" w:rsidRPr="002E1961">
        <w:rPr>
          <w:rFonts w:ascii="Times New Roman" w:hAnsi="Times New Roman" w:cs="Times New Roman"/>
          <w:sz w:val="24"/>
          <w:szCs w:val="24"/>
        </w:rPr>
        <w:t>Tutkijat ovat kuvanneet Ruotsin saamelaisten poronhoitajien huonoa psyykkistä terveyttä ymmärrettäväksi johtuen siitä, että poronhoitoon kohdistuu suuri paine ennen kaikkea ympäröivän yhteiskunnan taholta</w:t>
      </w:r>
      <w:r w:rsidR="00A916AC">
        <w:rPr>
          <w:rFonts w:ascii="Times New Roman" w:hAnsi="Times New Roman" w:cs="Times New Roman"/>
          <w:sz w:val="24"/>
          <w:szCs w:val="24"/>
        </w:rPr>
        <w:t>. M</w:t>
      </w:r>
      <w:r w:rsidR="002E1961" w:rsidRPr="002E1961">
        <w:rPr>
          <w:rFonts w:ascii="Times New Roman" w:hAnsi="Times New Roman" w:cs="Times New Roman"/>
          <w:sz w:val="24"/>
          <w:szCs w:val="24"/>
        </w:rPr>
        <w:t>uun muassa poro</w:t>
      </w:r>
      <w:r w:rsidR="00A916AC">
        <w:rPr>
          <w:rFonts w:ascii="Times New Roman" w:hAnsi="Times New Roman" w:cs="Times New Roman"/>
          <w:sz w:val="24"/>
          <w:szCs w:val="24"/>
        </w:rPr>
        <w:t>nhoito kamppailee</w:t>
      </w:r>
      <w:r w:rsidR="002E1961" w:rsidRPr="002E1961">
        <w:rPr>
          <w:rFonts w:ascii="Times New Roman" w:hAnsi="Times New Roman" w:cs="Times New Roman"/>
          <w:sz w:val="24"/>
          <w:szCs w:val="24"/>
        </w:rPr>
        <w:t xml:space="preserve"> laidunmaihin kohdistu</w:t>
      </w:r>
      <w:r w:rsidR="00A916AC">
        <w:rPr>
          <w:rFonts w:ascii="Times New Roman" w:hAnsi="Times New Roman" w:cs="Times New Roman"/>
          <w:sz w:val="24"/>
          <w:szCs w:val="24"/>
        </w:rPr>
        <w:t>vien</w:t>
      </w:r>
      <w:r w:rsidR="002E1961" w:rsidRPr="002E1961">
        <w:rPr>
          <w:rFonts w:ascii="Times New Roman" w:hAnsi="Times New Roman" w:cs="Times New Roman"/>
          <w:sz w:val="24"/>
          <w:szCs w:val="24"/>
        </w:rPr>
        <w:t xml:space="preserve"> </w:t>
      </w:r>
      <w:r w:rsidR="002E1961" w:rsidRPr="002E1961">
        <w:rPr>
          <w:rFonts w:ascii="Times New Roman" w:hAnsi="Times New Roman" w:cs="Times New Roman"/>
          <w:sz w:val="24"/>
          <w:szCs w:val="24"/>
        </w:rPr>
        <w:lastRenderedPageBreak/>
        <w:t>toimenpit</w:t>
      </w:r>
      <w:r w:rsidR="00A916AC">
        <w:rPr>
          <w:rFonts w:ascii="Times New Roman" w:hAnsi="Times New Roman" w:cs="Times New Roman"/>
          <w:sz w:val="24"/>
          <w:szCs w:val="24"/>
        </w:rPr>
        <w:t>eiden kanssa</w:t>
      </w:r>
      <w:r w:rsidR="002E1961" w:rsidRPr="002E1961">
        <w:rPr>
          <w:rFonts w:ascii="Times New Roman" w:hAnsi="Times New Roman" w:cs="Times New Roman"/>
          <w:sz w:val="24"/>
          <w:szCs w:val="24"/>
        </w:rPr>
        <w:t>, joiden taustalla ovat metsätalous, tuuli- ja vesivoimahankkeet, matkailuelinkeino sekä yhteiskunnan infrastruktuuri kuten tiet ja rautatiet</w:t>
      </w:r>
      <w:r w:rsidR="000C0ED3">
        <w:rPr>
          <w:rFonts w:ascii="Times New Roman" w:hAnsi="Times New Roman" w:cs="Times New Roman"/>
          <w:sz w:val="24"/>
          <w:szCs w:val="24"/>
        </w:rPr>
        <w:t xml:space="preserve">. </w:t>
      </w:r>
    </w:p>
    <w:p w:rsidR="002E1961" w:rsidRDefault="002E1961" w:rsidP="002E1961">
      <w:pPr>
        <w:jc w:val="both"/>
        <w:rPr>
          <w:rFonts w:ascii="Times New Roman" w:hAnsi="Times New Roman" w:cs="Times New Roman"/>
          <w:sz w:val="24"/>
          <w:szCs w:val="24"/>
        </w:rPr>
      </w:pPr>
      <w:r w:rsidRPr="002E1961">
        <w:rPr>
          <w:rFonts w:ascii="Times New Roman" w:hAnsi="Times New Roman" w:cs="Times New Roman"/>
          <w:sz w:val="24"/>
          <w:szCs w:val="24"/>
        </w:rPr>
        <w:t xml:space="preserve">Saamelaisjärjestöt ja Norjan, Ruotsin </w:t>
      </w:r>
      <w:r>
        <w:rPr>
          <w:rFonts w:ascii="Times New Roman" w:hAnsi="Times New Roman" w:cs="Times New Roman"/>
          <w:sz w:val="24"/>
          <w:szCs w:val="24"/>
        </w:rPr>
        <w:t>sekä</w:t>
      </w:r>
      <w:r w:rsidRPr="002E1961">
        <w:rPr>
          <w:rFonts w:ascii="Times New Roman" w:hAnsi="Times New Roman" w:cs="Times New Roman"/>
          <w:sz w:val="24"/>
          <w:szCs w:val="24"/>
        </w:rPr>
        <w:t xml:space="preserve"> Suomen </w:t>
      </w:r>
      <w:r>
        <w:rPr>
          <w:rFonts w:ascii="Times New Roman" w:hAnsi="Times New Roman" w:cs="Times New Roman"/>
          <w:sz w:val="24"/>
          <w:szCs w:val="24"/>
        </w:rPr>
        <w:t>S</w:t>
      </w:r>
      <w:r w:rsidRPr="002E1961">
        <w:rPr>
          <w:rFonts w:ascii="Times New Roman" w:hAnsi="Times New Roman" w:cs="Times New Roman"/>
          <w:sz w:val="24"/>
          <w:szCs w:val="24"/>
        </w:rPr>
        <w:t xml:space="preserve">aamelaiskäräjät ovat yhä enenevässä määrin </w:t>
      </w:r>
      <w:r w:rsidR="000C0ED3">
        <w:rPr>
          <w:rFonts w:ascii="Times New Roman" w:hAnsi="Times New Roman" w:cs="Times New Roman"/>
          <w:sz w:val="24"/>
          <w:szCs w:val="24"/>
        </w:rPr>
        <w:t>kiinnittäneet huomiota siihen,</w:t>
      </w:r>
      <w:r w:rsidRPr="002E1961">
        <w:rPr>
          <w:rFonts w:ascii="Times New Roman" w:hAnsi="Times New Roman" w:cs="Times New Roman"/>
          <w:sz w:val="24"/>
          <w:szCs w:val="24"/>
        </w:rPr>
        <w:t xml:space="preserve"> että saamelaisten elämä</w:t>
      </w:r>
      <w:r>
        <w:rPr>
          <w:rFonts w:ascii="Times New Roman" w:hAnsi="Times New Roman" w:cs="Times New Roman"/>
          <w:sz w:val="24"/>
          <w:szCs w:val="24"/>
        </w:rPr>
        <w:t>än</w:t>
      </w:r>
      <w:r w:rsidRPr="002E1961">
        <w:rPr>
          <w:rFonts w:ascii="Times New Roman" w:hAnsi="Times New Roman" w:cs="Times New Roman"/>
          <w:sz w:val="24"/>
          <w:szCs w:val="24"/>
        </w:rPr>
        <w:t xml:space="preserve"> </w:t>
      </w:r>
      <w:r>
        <w:rPr>
          <w:rFonts w:ascii="Times New Roman" w:hAnsi="Times New Roman" w:cs="Times New Roman"/>
          <w:sz w:val="24"/>
          <w:szCs w:val="24"/>
        </w:rPr>
        <w:t>vaikuttavia</w:t>
      </w:r>
      <w:r w:rsidRPr="002E1961">
        <w:rPr>
          <w:rFonts w:ascii="Times New Roman" w:hAnsi="Times New Roman" w:cs="Times New Roman"/>
          <w:sz w:val="24"/>
          <w:szCs w:val="24"/>
        </w:rPr>
        <w:t xml:space="preserve"> päätöksiä tehdään ilman, että saamelaisilla on todellista vaikutusvaltaa</w:t>
      </w:r>
      <w:r>
        <w:rPr>
          <w:rFonts w:ascii="Times New Roman" w:hAnsi="Times New Roman" w:cs="Times New Roman"/>
          <w:sz w:val="24"/>
          <w:szCs w:val="24"/>
        </w:rPr>
        <w:t xml:space="preserve"> asiassa</w:t>
      </w:r>
      <w:r w:rsidR="000C0ED3">
        <w:rPr>
          <w:rFonts w:ascii="Times New Roman" w:hAnsi="Times New Roman" w:cs="Times New Roman"/>
          <w:sz w:val="24"/>
          <w:szCs w:val="24"/>
        </w:rPr>
        <w:t>. Tämän tyyppisen</w:t>
      </w:r>
      <w:r w:rsidRPr="002E1961">
        <w:rPr>
          <w:rFonts w:ascii="Times New Roman" w:hAnsi="Times New Roman" w:cs="Times New Roman"/>
          <w:sz w:val="24"/>
          <w:szCs w:val="24"/>
        </w:rPr>
        <w:t xml:space="preserve"> päätöksente</w:t>
      </w:r>
      <w:r w:rsidR="000C0ED3">
        <w:rPr>
          <w:rFonts w:ascii="Times New Roman" w:hAnsi="Times New Roman" w:cs="Times New Roman"/>
          <w:sz w:val="24"/>
          <w:szCs w:val="24"/>
        </w:rPr>
        <w:t>on</w:t>
      </w:r>
      <w:r w:rsidRPr="002E1961">
        <w:rPr>
          <w:rFonts w:ascii="Times New Roman" w:hAnsi="Times New Roman" w:cs="Times New Roman"/>
          <w:sz w:val="24"/>
          <w:szCs w:val="24"/>
        </w:rPr>
        <w:t xml:space="preserve"> kosk</w:t>
      </w:r>
      <w:r w:rsidR="000C0ED3">
        <w:rPr>
          <w:rFonts w:ascii="Times New Roman" w:hAnsi="Times New Roman" w:cs="Times New Roman"/>
          <w:sz w:val="24"/>
          <w:szCs w:val="24"/>
        </w:rPr>
        <w:t>iessa</w:t>
      </w:r>
      <w:r w:rsidRPr="002E1961">
        <w:rPr>
          <w:rFonts w:ascii="Times New Roman" w:hAnsi="Times New Roman" w:cs="Times New Roman"/>
          <w:sz w:val="24"/>
          <w:szCs w:val="24"/>
        </w:rPr>
        <w:t xml:space="preserve"> </w:t>
      </w:r>
      <w:r w:rsidR="00266B47">
        <w:rPr>
          <w:rFonts w:ascii="Times New Roman" w:hAnsi="Times New Roman" w:cs="Times New Roman"/>
          <w:sz w:val="24"/>
          <w:szCs w:val="24"/>
        </w:rPr>
        <w:t>saamelaisten kotiseutualueen</w:t>
      </w:r>
      <w:r w:rsidRPr="002E1961">
        <w:rPr>
          <w:rFonts w:ascii="Times New Roman" w:hAnsi="Times New Roman" w:cs="Times New Roman"/>
          <w:sz w:val="24"/>
          <w:szCs w:val="24"/>
        </w:rPr>
        <w:t xml:space="preserve"> maan- ja vedenkäyttöä</w:t>
      </w:r>
      <w:r w:rsidR="000C0ED3">
        <w:rPr>
          <w:rFonts w:ascii="Times New Roman" w:hAnsi="Times New Roman" w:cs="Times New Roman"/>
          <w:sz w:val="24"/>
          <w:szCs w:val="24"/>
        </w:rPr>
        <w:t xml:space="preserve">, </w:t>
      </w:r>
      <w:r w:rsidRPr="002E1961">
        <w:rPr>
          <w:rFonts w:ascii="Times New Roman" w:hAnsi="Times New Roman" w:cs="Times New Roman"/>
          <w:sz w:val="24"/>
          <w:szCs w:val="24"/>
        </w:rPr>
        <w:t xml:space="preserve">seuraukset </w:t>
      </w:r>
      <w:r w:rsidR="000C0ED3">
        <w:rPr>
          <w:rFonts w:ascii="Times New Roman" w:hAnsi="Times New Roman" w:cs="Times New Roman"/>
          <w:sz w:val="24"/>
          <w:szCs w:val="24"/>
        </w:rPr>
        <w:t>voivat olla</w:t>
      </w:r>
      <w:r w:rsidRPr="002E1961">
        <w:rPr>
          <w:rFonts w:ascii="Times New Roman" w:hAnsi="Times New Roman" w:cs="Times New Roman"/>
          <w:sz w:val="24"/>
          <w:szCs w:val="24"/>
        </w:rPr>
        <w:t xml:space="preserve"> erityisen vakavia ja kauaskantoisia. Kun saamelaisilta evätään mahdollisuus vaikuttaa maan- ja vedenkäytön kaltaisiin asioihin, evätään </w:t>
      </w:r>
      <w:r w:rsidR="00A916AC">
        <w:rPr>
          <w:rFonts w:ascii="Times New Roman" w:hAnsi="Times New Roman" w:cs="Times New Roman"/>
          <w:sz w:val="24"/>
          <w:szCs w:val="24"/>
        </w:rPr>
        <w:t xml:space="preserve">heiltä </w:t>
      </w:r>
      <w:r w:rsidRPr="002E1961">
        <w:rPr>
          <w:rFonts w:ascii="Times New Roman" w:hAnsi="Times New Roman" w:cs="Times New Roman"/>
          <w:sz w:val="24"/>
          <w:szCs w:val="24"/>
        </w:rPr>
        <w:t xml:space="preserve">samalla mahdollisuus itse määrätä omasta elämäntilanteestaan sekä oikeus saamelaisen elämänmuodon säilyttämiseen ja kehittämiseen. Sekä </w:t>
      </w:r>
      <w:r w:rsidR="00BC679E">
        <w:rPr>
          <w:rFonts w:ascii="Times New Roman" w:hAnsi="Times New Roman" w:cs="Times New Roman"/>
          <w:sz w:val="24"/>
          <w:szCs w:val="24"/>
        </w:rPr>
        <w:t>itsemurhien ehkäisy</w:t>
      </w:r>
      <w:r w:rsidRPr="002E1961">
        <w:rPr>
          <w:rFonts w:ascii="Times New Roman" w:hAnsi="Times New Roman" w:cs="Times New Roman"/>
          <w:sz w:val="24"/>
          <w:szCs w:val="24"/>
        </w:rPr>
        <w:t>suunnitelmaa koskevassa vuoropuhelussa että aiemmassa tutkimuksessa</w:t>
      </w:r>
      <w:r w:rsidR="000C0ED3">
        <w:rPr>
          <w:rStyle w:val="Alaviitteenviite"/>
          <w:rFonts w:ascii="Times New Roman" w:hAnsi="Times New Roman" w:cs="Times New Roman"/>
          <w:sz w:val="24"/>
          <w:szCs w:val="24"/>
        </w:rPr>
        <w:footnoteReference w:id="11"/>
      </w:r>
      <w:r w:rsidRPr="002E1961">
        <w:rPr>
          <w:rFonts w:ascii="Times New Roman" w:hAnsi="Times New Roman" w:cs="Times New Roman"/>
          <w:sz w:val="24"/>
          <w:szCs w:val="24"/>
        </w:rPr>
        <w:t xml:space="preserve"> saamelaiset ovat huomauttaneet, että heidän kokemansa voimattomuus suhteessa valtaväestön priorisointeihin </w:t>
      </w:r>
      <w:r w:rsidR="00BC679E">
        <w:rPr>
          <w:rFonts w:ascii="Times New Roman" w:hAnsi="Times New Roman" w:cs="Times New Roman"/>
          <w:sz w:val="24"/>
          <w:szCs w:val="24"/>
        </w:rPr>
        <w:t>aiheuttaa toivottomuutta</w:t>
      </w:r>
      <w:r w:rsidR="004668F7">
        <w:rPr>
          <w:rFonts w:ascii="Times New Roman" w:hAnsi="Times New Roman" w:cs="Times New Roman"/>
          <w:sz w:val="24"/>
          <w:szCs w:val="24"/>
        </w:rPr>
        <w:t>.</w:t>
      </w:r>
      <w:r w:rsidRPr="002E1961">
        <w:rPr>
          <w:rFonts w:ascii="Times New Roman" w:hAnsi="Times New Roman" w:cs="Times New Roman"/>
          <w:sz w:val="24"/>
          <w:szCs w:val="24"/>
        </w:rPr>
        <w:t xml:space="preserve"> </w:t>
      </w:r>
      <w:r w:rsidR="004668F7">
        <w:rPr>
          <w:rFonts w:ascii="Times New Roman" w:hAnsi="Times New Roman" w:cs="Times New Roman"/>
          <w:sz w:val="24"/>
          <w:szCs w:val="24"/>
        </w:rPr>
        <w:t>T</w:t>
      </w:r>
      <w:r w:rsidRPr="002E1961">
        <w:rPr>
          <w:rFonts w:ascii="Times New Roman" w:hAnsi="Times New Roman" w:cs="Times New Roman"/>
          <w:sz w:val="24"/>
          <w:szCs w:val="24"/>
        </w:rPr>
        <w:t>oivottomuu</w:t>
      </w:r>
      <w:r w:rsidR="004668F7">
        <w:rPr>
          <w:rFonts w:ascii="Times New Roman" w:hAnsi="Times New Roman" w:cs="Times New Roman"/>
          <w:sz w:val="24"/>
          <w:szCs w:val="24"/>
        </w:rPr>
        <w:t>tta</w:t>
      </w:r>
      <w:r w:rsidRPr="002E1961">
        <w:rPr>
          <w:rFonts w:ascii="Times New Roman" w:hAnsi="Times New Roman" w:cs="Times New Roman"/>
          <w:sz w:val="24"/>
          <w:szCs w:val="24"/>
        </w:rPr>
        <w:t xml:space="preserve"> ja turhautum</w:t>
      </w:r>
      <w:r w:rsidR="004668F7">
        <w:rPr>
          <w:rFonts w:ascii="Times New Roman" w:hAnsi="Times New Roman" w:cs="Times New Roman"/>
          <w:sz w:val="24"/>
          <w:szCs w:val="24"/>
        </w:rPr>
        <w:t>ista kokevalle henkilölle</w:t>
      </w:r>
      <w:r w:rsidRPr="002E1961">
        <w:rPr>
          <w:rFonts w:ascii="Times New Roman" w:hAnsi="Times New Roman" w:cs="Times New Roman"/>
          <w:sz w:val="24"/>
          <w:szCs w:val="24"/>
        </w:rPr>
        <w:t xml:space="preserve"> </w:t>
      </w:r>
      <w:r w:rsidR="00A916AC">
        <w:rPr>
          <w:rFonts w:ascii="Times New Roman" w:hAnsi="Times New Roman" w:cs="Times New Roman"/>
          <w:sz w:val="24"/>
          <w:szCs w:val="24"/>
        </w:rPr>
        <w:t xml:space="preserve">itsemurha saattaa tuntua </w:t>
      </w:r>
      <w:r w:rsidRPr="002E1961">
        <w:rPr>
          <w:rFonts w:ascii="Times New Roman" w:hAnsi="Times New Roman" w:cs="Times New Roman"/>
          <w:sz w:val="24"/>
          <w:szCs w:val="24"/>
        </w:rPr>
        <w:t xml:space="preserve">ulospääsykeinolta. </w:t>
      </w:r>
      <w:r w:rsidR="00A916AC">
        <w:rPr>
          <w:rFonts w:ascii="Times New Roman" w:hAnsi="Times New Roman" w:cs="Times New Roman"/>
          <w:sz w:val="24"/>
          <w:szCs w:val="24"/>
        </w:rPr>
        <w:t xml:space="preserve">Parantamalla saamelaisten mahdollisuutta </w:t>
      </w:r>
      <w:r w:rsidRPr="002E1961">
        <w:rPr>
          <w:rFonts w:ascii="Times New Roman" w:hAnsi="Times New Roman" w:cs="Times New Roman"/>
          <w:sz w:val="24"/>
          <w:szCs w:val="24"/>
        </w:rPr>
        <w:t>määrätä</w:t>
      </w:r>
      <w:r w:rsidR="003B180F">
        <w:rPr>
          <w:rFonts w:ascii="Times New Roman" w:hAnsi="Times New Roman" w:cs="Times New Roman"/>
          <w:sz w:val="24"/>
          <w:szCs w:val="24"/>
        </w:rPr>
        <w:t xml:space="preserve"> itseään koskevista asioista sekä</w:t>
      </w:r>
      <w:r w:rsidRPr="002E1961">
        <w:rPr>
          <w:rFonts w:ascii="Times New Roman" w:hAnsi="Times New Roman" w:cs="Times New Roman"/>
          <w:sz w:val="24"/>
          <w:szCs w:val="24"/>
        </w:rPr>
        <w:t xml:space="preserve"> omasta elämäntilanteesta pystytään vähentämään saamelaisten itsemurhariskiä. </w:t>
      </w:r>
    </w:p>
    <w:p w:rsidR="003F56B2" w:rsidRPr="00354FE3" w:rsidRDefault="003F56B2" w:rsidP="002E1961">
      <w:pPr>
        <w:jc w:val="both"/>
        <w:rPr>
          <w:rFonts w:ascii="Times New Roman" w:hAnsi="Times New Roman" w:cs="Times New Roman"/>
          <w:sz w:val="24"/>
          <w:szCs w:val="24"/>
        </w:rPr>
      </w:pPr>
      <w:r w:rsidRPr="003F56B2">
        <w:rPr>
          <w:rFonts w:ascii="Times New Roman" w:hAnsi="Times New Roman" w:cs="Times New Roman"/>
          <w:sz w:val="24"/>
          <w:szCs w:val="24"/>
        </w:rPr>
        <w:t>Alkuperäiskansojen oikeuksista puhuttaessa kulttuuri liittyy niin läheisesti maankäyttöön, ettei ihmisoikeuksien näkökulmasta sitä katsota voitavan suojella ilman, että alkuperäiskansoille turvataan oikeus käyttää maata kulttuurin mukaiseen elämäntapaansa sekä tulla suojelluksi kulttuuria vahingoittavaa muuta käyttöä vastaan. Tästä juontuu ihmisoikeuksien ja alkuperäiskansaoikeuksien esittämä vaade alkuperäiskansojen tehokkaasta osallistumisesta maankäyttöön liittyviin ratkaisuihin heitä edustavien toimielinten kautta.</w:t>
      </w:r>
    </w:p>
    <w:p w:rsidR="00FA61E0" w:rsidRDefault="003B180F" w:rsidP="00125824">
      <w:pPr>
        <w:jc w:val="both"/>
        <w:rPr>
          <w:rFonts w:ascii="Times New Roman" w:hAnsi="Times New Roman" w:cs="Times New Roman"/>
          <w:sz w:val="24"/>
          <w:szCs w:val="24"/>
        </w:rPr>
      </w:pPr>
      <w:r>
        <w:rPr>
          <w:rFonts w:ascii="Times New Roman" w:hAnsi="Times New Roman" w:cs="Times New Roman"/>
          <w:sz w:val="24"/>
          <w:szCs w:val="24"/>
        </w:rPr>
        <w:t xml:space="preserve">Saamelaiskäräjät esittää, että saamelaisten oikeuksien toteutumiseksi ja hyvinvoinnin takaamiseksi strategiaan kirjataan tavoitteeksi </w:t>
      </w:r>
      <w:r w:rsidRPr="003B180F">
        <w:rPr>
          <w:rFonts w:ascii="Times New Roman" w:hAnsi="Times New Roman" w:cs="Times New Roman"/>
          <w:sz w:val="24"/>
          <w:szCs w:val="24"/>
        </w:rPr>
        <w:t>saamelaisten osallistuminen metsänhoitoa ja -käyttöä koskevaan päätöksentekoon sekä tehokkaiden neuvottelumenettelyjen kehittäminen saamelaisten ja Suomen valtion välille metsänhoitoa ja -käyttöä koskevissa asioissa</w:t>
      </w:r>
      <w:r>
        <w:rPr>
          <w:rFonts w:ascii="Times New Roman" w:hAnsi="Times New Roman" w:cs="Times New Roman"/>
          <w:sz w:val="24"/>
          <w:szCs w:val="24"/>
        </w:rPr>
        <w:t>.</w:t>
      </w:r>
    </w:p>
    <w:p w:rsidR="003B180F" w:rsidRDefault="003B180F" w:rsidP="00125824">
      <w:pPr>
        <w:jc w:val="both"/>
        <w:rPr>
          <w:rFonts w:ascii="Times New Roman" w:hAnsi="Times New Roman" w:cs="Times New Roman"/>
          <w:sz w:val="24"/>
          <w:szCs w:val="24"/>
        </w:rPr>
      </w:pPr>
    </w:p>
    <w:p w:rsidR="00B82FA0" w:rsidRPr="00446086" w:rsidRDefault="00446086" w:rsidP="00446086">
      <w:pPr>
        <w:pStyle w:val="Luettelokappale"/>
        <w:numPr>
          <w:ilvl w:val="0"/>
          <w:numId w:val="1"/>
        </w:numPr>
        <w:jc w:val="both"/>
        <w:rPr>
          <w:rFonts w:ascii="Times New Roman" w:hAnsi="Times New Roman" w:cs="Times New Roman"/>
          <w:b/>
          <w:sz w:val="24"/>
          <w:szCs w:val="24"/>
        </w:rPr>
      </w:pPr>
      <w:r w:rsidRPr="00446086">
        <w:rPr>
          <w:rFonts w:ascii="Times New Roman" w:hAnsi="Times New Roman" w:cs="Times New Roman"/>
          <w:b/>
          <w:sz w:val="24"/>
          <w:szCs w:val="24"/>
        </w:rPr>
        <w:t xml:space="preserve">Saamelaiskäräjien </w:t>
      </w:r>
      <w:r w:rsidR="00E7010C">
        <w:rPr>
          <w:rFonts w:ascii="Times New Roman" w:hAnsi="Times New Roman" w:cs="Times New Roman"/>
          <w:b/>
          <w:sz w:val="24"/>
          <w:szCs w:val="24"/>
        </w:rPr>
        <w:t>toimenpide-</w:t>
      </w:r>
      <w:r w:rsidRPr="00446086">
        <w:rPr>
          <w:rFonts w:ascii="Times New Roman" w:hAnsi="Times New Roman" w:cs="Times New Roman"/>
          <w:b/>
          <w:sz w:val="24"/>
          <w:szCs w:val="24"/>
        </w:rPr>
        <w:t>esitykset metsästrategian 2025 sisältöön liittyen</w:t>
      </w:r>
    </w:p>
    <w:p w:rsidR="004958FF" w:rsidRDefault="00F62202" w:rsidP="00125824">
      <w:pPr>
        <w:jc w:val="both"/>
        <w:rPr>
          <w:rFonts w:ascii="Times New Roman" w:hAnsi="Times New Roman" w:cs="Times New Roman"/>
          <w:sz w:val="24"/>
          <w:szCs w:val="24"/>
        </w:rPr>
      </w:pPr>
      <w:r>
        <w:rPr>
          <w:rFonts w:ascii="Times New Roman" w:hAnsi="Times New Roman" w:cs="Times New Roman"/>
          <w:sz w:val="24"/>
          <w:szCs w:val="24"/>
        </w:rPr>
        <w:t xml:space="preserve">Lausunnossa edellä esitettyihin seikkoihin nojaten </w:t>
      </w:r>
      <w:r w:rsidR="00E4088B">
        <w:rPr>
          <w:rFonts w:ascii="Times New Roman" w:hAnsi="Times New Roman" w:cs="Times New Roman"/>
          <w:sz w:val="24"/>
          <w:szCs w:val="24"/>
        </w:rPr>
        <w:t>Saamelaiskäräjät esittää seuraavia lisäyksiä ja muutoksia kansallisen metsästrategian 2025 sisältöön:</w:t>
      </w:r>
    </w:p>
    <w:p w:rsidR="00C1239C" w:rsidRPr="00561138" w:rsidRDefault="004629F7" w:rsidP="00561138">
      <w:pPr>
        <w:pStyle w:val="Luettelokappale"/>
        <w:numPr>
          <w:ilvl w:val="0"/>
          <w:numId w:val="3"/>
        </w:numPr>
        <w:jc w:val="both"/>
        <w:rPr>
          <w:rFonts w:ascii="Times New Roman" w:hAnsi="Times New Roman" w:cs="Times New Roman"/>
          <w:sz w:val="24"/>
          <w:szCs w:val="24"/>
        </w:rPr>
      </w:pPr>
      <w:r>
        <w:rPr>
          <w:rFonts w:ascii="Times New Roman" w:hAnsi="Times New Roman" w:cs="Times New Roman"/>
          <w:sz w:val="24"/>
          <w:szCs w:val="24"/>
        </w:rPr>
        <w:t>strategiaan lisätään oma erillinen saamelaisia käsittelevä kappale, jossa tuodaan esiin saamelaisten asema alkuperäiskansana,</w:t>
      </w:r>
      <w:r w:rsidR="008D5F92">
        <w:rPr>
          <w:rFonts w:ascii="Times New Roman" w:hAnsi="Times New Roman" w:cs="Times New Roman"/>
          <w:sz w:val="24"/>
          <w:szCs w:val="24"/>
        </w:rPr>
        <w:t xml:space="preserve"> saamelaisten kotiseutualue</w:t>
      </w:r>
      <w:r w:rsidR="003B180F">
        <w:rPr>
          <w:rFonts w:ascii="Times New Roman" w:hAnsi="Times New Roman" w:cs="Times New Roman"/>
          <w:sz w:val="24"/>
          <w:szCs w:val="24"/>
        </w:rPr>
        <w:t>, saamelaisten perinteiset elinkeinot</w:t>
      </w:r>
      <w:r>
        <w:rPr>
          <w:rFonts w:ascii="Times New Roman" w:hAnsi="Times New Roman" w:cs="Times New Roman"/>
          <w:sz w:val="24"/>
          <w:szCs w:val="24"/>
        </w:rPr>
        <w:t xml:space="preserve"> sekä saamelaisille niin kansallisessa lainsäädännössä kuin kansainvälisissä sopimuksissakin turvatut oikeudet,</w:t>
      </w:r>
    </w:p>
    <w:p w:rsidR="00C1239C" w:rsidRDefault="004629F7" w:rsidP="00561138">
      <w:pPr>
        <w:pStyle w:val="Luettelokappal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strategiaan kirjataan tavoitteeksi </w:t>
      </w:r>
      <w:bookmarkStart w:id="6" w:name="_Hlk531256872"/>
      <w:r>
        <w:rPr>
          <w:rFonts w:ascii="Times New Roman" w:hAnsi="Times New Roman" w:cs="Times New Roman"/>
          <w:sz w:val="24"/>
          <w:szCs w:val="24"/>
        </w:rPr>
        <w:t>saamelaisten osallistuminen metsänhoitoa ja -käyttöä koskevaan päätöksentekoon sekä tehokkaiden neuvottelumenettelyjen kehittäminen saamelaisten ja Suomen valtion välille metsänhoitoa ja -käyttöä koskevissa asioissa</w:t>
      </w:r>
      <w:r w:rsidR="00D041A0">
        <w:rPr>
          <w:rFonts w:ascii="Times New Roman" w:hAnsi="Times New Roman" w:cs="Times New Roman"/>
          <w:sz w:val="24"/>
          <w:szCs w:val="24"/>
        </w:rPr>
        <w:t>,</w:t>
      </w:r>
    </w:p>
    <w:p w:rsidR="002241BA" w:rsidRPr="00561138" w:rsidRDefault="002241BA" w:rsidP="002241BA">
      <w:pPr>
        <w:pStyle w:val="Luettelokappale"/>
        <w:numPr>
          <w:ilvl w:val="0"/>
          <w:numId w:val="3"/>
        </w:numPr>
        <w:jc w:val="both"/>
        <w:rPr>
          <w:rFonts w:ascii="Times New Roman" w:hAnsi="Times New Roman" w:cs="Times New Roman"/>
          <w:sz w:val="24"/>
          <w:szCs w:val="24"/>
        </w:rPr>
      </w:pPr>
      <w:bookmarkStart w:id="7" w:name="_Hlk531257437"/>
      <w:bookmarkEnd w:id="6"/>
      <w:r>
        <w:rPr>
          <w:rFonts w:ascii="Times New Roman" w:hAnsi="Times New Roman" w:cs="Times New Roman"/>
          <w:sz w:val="24"/>
          <w:szCs w:val="24"/>
        </w:rPr>
        <w:t xml:space="preserve">kulttuurisen ja sosiaalisen kestävyyden varmistamiseksi strategiaan kirjataan, että </w:t>
      </w:r>
      <w:bookmarkStart w:id="8" w:name="_Hlk531257369"/>
      <w:r>
        <w:rPr>
          <w:rFonts w:ascii="Times New Roman" w:hAnsi="Times New Roman" w:cs="Times New Roman"/>
          <w:sz w:val="24"/>
          <w:szCs w:val="24"/>
        </w:rPr>
        <w:t xml:space="preserve">saamelaisten kotiseutualueen paliskuntien osalta tehdään paliskuntakohtaiset vaikutustenarvioinnit metsätalouden </w:t>
      </w:r>
      <w:r w:rsidR="0030764A">
        <w:rPr>
          <w:rFonts w:ascii="Times New Roman" w:hAnsi="Times New Roman" w:cs="Times New Roman"/>
          <w:sz w:val="24"/>
          <w:szCs w:val="24"/>
        </w:rPr>
        <w:t xml:space="preserve">ja muun maankäytön </w:t>
      </w:r>
      <w:r>
        <w:rPr>
          <w:rFonts w:ascii="Times New Roman" w:hAnsi="Times New Roman" w:cs="Times New Roman"/>
          <w:sz w:val="24"/>
          <w:szCs w:val="24"/>
        </w:rPr>
        <w:t>vaikutuksista paliskunnan poronhoitoon</w:t>
      </w:r>
      <w:bookmarkEnd w:id="8"/>
      <w:r>
        <w:rPr>
          <w:rFonts w:ascii="Times New Roman" w:hAnsi="Times New Roman" w:cs="Times New Roman"/>
          <w:sz w:val="24"/>
          <w:szCs w:val="24"/>
        </w:rPr>
        <w:t>,</w:t>
      </w:r>
    </w:p>
    <w:bookmarkEnd w:id="7"/>
    <w:p w:rsidR="006E2C6A" w:rsidRPr="00561138" w:rsidRDefault="00665AC8" w:rsidP="00561138">
      <w:pPr>
        <w:pStyle w:val="Luettelokappale"/>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strategian hankesalkun hankkeeseen ”B. Metsäalan vuorovaikutus ja viestintä”, lisätään hanketavoitteeksi tiedon lisääminen saamelaisten kotiseutualueella sijaitsevien metsien merkityksestä saamelaisille ja saamelaisten perinteisille elinkeinoille,</w:t>
      </w:r>
    </w:p>
    <w:p w:rsidR="00C1239C" w:rsidRDefault="004629F7" w:rsidP="00561138">
      <w:pPr>
        <w:pStyle w:val="Luettelokappale"/>
        <w:numPr>
          <w:ilvl w:val="0"/>
          <w:numId w:val="3"/>
        </w:numPr>
        <w:jc w:val="both"/>
        <w:rPr>
          <w:rFonts w:ascii="Times New Roman" w:hAnsi="Times New Roman" w:cs="Times New Roman"/>
          <w:sz w:val="24"/>
          <w:szCs w:val="24"/>
        </w:rPr>
      </w:pPr>
      <w:r>
        <w:rPr>
          <w:rFonts w:ascii="Times New Roman" w:hAnsi="Times New Roman" w:cs="Times New Roman"/>
          <w:sz w:val="24"/>
          <w:szCs w:val="24"/>
        </w:rPr>
        <w:t>saamelaiset otetaan huomioon strategian vaikutuksien arvioinnissa</w:t>
      </w:r>
      <w:r w:rsidR="00A23F86">
        <w:rPr>
          <w:rFonts w:ascii="Times New Roman" w:hAnsi="Times New Roman" w:cs="Times New Roman"/>
          <w:sz w:val="24"/>
          <w:szCs w:val="24"/>
        </w:rPr>
        <w:t xml:space="preserve"> (luku 7)</w:t>
      </w:r>
      <w:r w:rsidR="00D050B2">
        <w:rPr>
          <w:rFonts w:ascii="Times New Roman" w:hAnsi="Times New Roman" w:cs="Times New Roman"/>
          <w:sz w:val="24"/>
          <w:szCs w:val="24"/>
        </w:rPr>
        <w:t>,</w:t>
      </w:r>
    </w:p>
    <w:p w:rsidR="00C15D3E" w:rsidRDefault="00C15D3E" w:rsidP="00561138">
      <w:pPr>
        <w:pStyle w:val="Luettelokappale"/>
        <w:numPr>
          <w:ilvl w:val="0"/>
          <w:numId w:val="3"/>
        </w:numPr>
        <w:jc w:val="both"/>
        <w:rPr>
          <w:rFonts w:ascii="Times New Roman" w:hAnsi="Times New Roman" w:cs="Times New Roman"/>
          <w:sz w:val="24"/>
          <w:szCs w:val="24"/>
        </w:rPr>
      </w:pPr>
      <w:r w:rsidRPr="00C15D3E">
        <w:rPr>
          <w:rFonts w:ascii="Times New Roman" w:hAnsi="Times New Roman" w:cs="Times New Roman"/>
          <w:sz w:val="24"/>
          <w:szCs w:val="24"/>
        </w:rPr>
        <w:t xml:space="preserve">strategian ilmastonmuutosta käsittelevään kappaleeseen 2.7 </w:t>
      </w:r>
      <w:r>
        <w:rPr>
          <w:rFonts w:ascii="Times New Roman" w:hAnsi="Times New Roman" w:cs="Times New Roman"/>
          <w:sz w:val="24"/>
          <w:szCs w:val="24"/>
        </w:rPr>
        <w:t xml:space="preserve">(s. 18) </w:t>
      </w:r>
      <w:r w:rsidRPr="00C15D3E">
        <w:rPr>
          <w:rFonts w:ascii="Times New Roman" w:hAnsi="Times New Roman" w:cs="Times New Roman"/>
          <w:sz w:val="24"/>
          <w:szCs w:val="24"/>
        </w:rPr>
        <w:t>kirjataan saamelaisten muodostavan erityisen herkän väestöryhmän ilmastonmuutoksen haittavaikutuksille</w:t>
      </w:r>
      <w:r>
        <w:rPr>
          <w:rFonts w:ascii="Times New Roman" w:hAnsi="Times New Roman" w:cs="Times New Roman"/>
          <w:sz w:val="24"/>
          <w:szCs w:val="24"/>
        </w:rPr>
        <w:t>,</w:t>
      </w:r>
    </w:p>
    <w:p w:rsidR="00E443F3" w:rsidRPr="00561138" w:rsidRDefault="00E443F3" w:rsidP="00561138">
      <w:pPr>
        <w:pStyle w:val="Luettelokappale"/>
        <w:numPr>
          <w:ilvl w:val="0"/>
          <w:numId w:val="3"/>
        </w:numPr>
        <w:jc w:val="both"/>
        <w:rPr>
          <w:rFonts w:ascii="Times New Roman" w:hAnsi="Times New Roman" w:cs="Times New Roman"/>
          <w:sz w:val="24"/>
          <w:szCs w:val="24"/>
        </w:rPr>
      </w:pPr>
      <w:r>
        <w:rPr>
          <w:rFonts w:ascii="Times New Roman" w:hAnsi="Times New Roman" w:cs="Times New Roman"/>
          <w:sz w:val="24"/>
          <w:szCs w:val="24"/>
        </w:rPr>
        <w:t>strategiaan lisätään seuraava lause: ”</w:t>
      </w:r>
      <w:r w:rsidRPr="00E443F3">
        <w:rPr>
          <w:rFonts w:ascii="Times New Roman" w:hAnsi="Times New Roman" w:cs="Times New Roman"/>
          <w:sz w:val="24"/>
          <w:szCs w:val="24"/>
        </w:rPr>
        <w:t>Uudenlainen tapa harjoittaa metsätaloutta tehometsätalouden sijaan olisi esimerkiksi se, että metsät myytäisiin pystyyn hiilinieluiksi, jolloin ehkäistäisiin ilmastonmuutoksen kiihdyttämistä ja metsiä voitaisiin samalla edelleen käyttää muun muassa perinteisten saamelaiselinkeinojen harjoittamiseen laajoilla, yhtenäisillä ja elinvoimaisilla alueilla sekä saamelaisten, muiden paikallisten ja jopa kansallisen ravintoturvallisuuden</w:t>
      </w:r>
      <w:r w:rsidRPr="00E443F3">
        <w:rPr>
          <w:rFonts w:ascii="Times New Roman" w:hAnsi="Times New Roman" w:cs="Times New Roman"/>
          <w:i/>
          <w:sz w:val="24"/>
          <w:szCs w:val="24"/>
        </w:rPr>
        <w:t xml:space="preserve"> (food security) </w:t>
      </w:r>
      <w:r w:rsidRPr="00E443F3">
        <w:rPr>
          <w:rFonts w:ascii="Times New Roman" w:hAnsi="Times New Roman" w:cs="Times New Roman"/>
          <w:sz w:val="24"/>
          <w:szCs w:val="24"/>
        </w:rPr>
        <w:t>takaamiseen, ja metsiin tehtäisiin ainoastaan tarvittavat metsänhoidolliset toimenpiteet.</w:t>
      </w:r>
      <w:r>
        <w:rPr>
          <w:rFonts w:ascii="Times New Roman" w:hAnsi="Times New Roman" w:cs="Times New Roman"/>
          <w:sz w:val="24"/>
          <w:szCs w:val="24"/>
        </w:rPr>
        <w:t>”</w:t>
      </w:r>
    </w:p>
    <w:p w:rsidR="00D041A0" w:rsidRDefault="00D041A0" w:rsidP="004629F7">
      <w:pPr>
        <w:pStyle w:val="Luettelokappale"/>
        <w:numPr>
          <w:ilvl w:val="0"/>
          <w:numId w:val="3"/>
        </w:numPr>
        <w:jc w:val="both"/>
        <w:rPr>
          <w:rFonts w:ascii="Times New Roman" w:hAnsi="Times New Roman" w:cs="Times New Roman"/>
          <w:color w:val="000000" w:themeColor="text1"/>
          <w:sz w:val="24"/>
          <w:szCs w:val="24"/>
        </w:rPr>
      </w:pPr>
      <w:r w:rsidRPr="00D041A0">
        <w:rPr>
          <w:rFonts w:ascii="Times New Roman" w:hAnsi="Times New Roman" w:cs="Times New Roman"/>
          <w:color w:val="000000" w:themeColor="text1"/>
          <w:sz w:val="24"/>
          <w:szCs w:val="24"/>
        </w:rPr>
        <w:t>strategian sivulla 17 olevan lauseen</w:t>
      </w:r>
      <w:bookmarkStart w:id="9" w:name="_Hlk530991320"/>
      <w:r>
        <w:rPr>
          <w:rFonts w:ascii="Times New Roman" w:hAnsi="Times New Roman" w:cs="Times New Roman"/>
          <w:color w:val="000000" w:themeColor="text1"/>
          <w:sz w:val="24"/>
          <w:szCs w:val="24"/>
        </w:rPr>
        <w:t xml:space="preserve"> loppuosaa muutetaan seuraavasti (muutos boldattu):</w:t>
      </w:r>
      <w:r w:rsidRPr="00D041A0">
        <w:rPr>
          <w:rFonts w:ascii="Times New Roman" w:hAnsi="Times New Roman" w:cs="Times New Roman"/>
          <w:color w:val="000000" w:themeColor="text1"/>
          <w:sz w:val="24"/>
          <w:szCs w:val="24"/>
        </w:rPr>
        <w:t xml:space="preserve"> ”Ristikkäistäisten tavoitteiden yhteensovittamista tarvitaan metsien monimuotoisuuden, luonnonsuojelun, ilmastonmuutoksen hillinnän ja siihen sopeutumisen, biomassapohjaisten raaka-aineiden tuotannon lisäämisen sekä muiden metsiin perustuvien elinkeinojen</w:t>
      </w:r>
      <w:r>
        <w:rPr>
          <w:rFonts w:ascii="Times New Roman" w:hAnsi="Times New Roman" w:cs="Times New Roman"/>
          <w:b/>
          <w:color w:val="000000" w:themeColor="text1"/>
          <w:sz w:val="24"/>
          <w:szCs w:val="24"/>
        </w:rPr>
        <w:t>, kuten perinteisten saamelaiselinkeinojen (poronhoito, kalastus, metsästys, keräily ja duodji) välillä.</w:t>
      </w:r>
      <w:r w:rsidRPr="00D041A0">
        <w:rPr>
          <w:rFonts w:ascii="Times New Roman" w:hAnsi="Times New Roman" w:cs="Times New Roman"/>
          <w:color w:val="000000" w:themeColor="text1"/>
          <w:sz w:val="24"/>
          <w:szCs w:val="24"/>
        </w:rPr>
        <w:t xml:space="preserve"> </w:t>
      </w:r>
      <w:r w:rsidRPr="00D041A0">
        <w:rPr>
          <w:rFonts w:ascii="Times New Roman" w:hAnsi="Times New Roman" w:cs="Times New Roman"/>
          <w:strike/>
          <w:color w:val="000000" w:themeColor="text1"/>
          <w:sz w:val="24"/>
          <w:szCs w:val="24"/>
        </w:rPr>
        <w:t>(mm. matkailu, poronhoito) välillä</w:t>
      </w:r>
      <w:r w:rsidRPr="00D041A0">
        <w:rPr>
          <w:rFonts w:ascii="Times New Roman" w:hAnsi="Times New Roman" w:cs="Times New Roman"/>
          <w:color w:val="000000" w:themeColor="text1"/>
          <w:sz w:val="24"/>
          <w:szCs w:val="24"/>
        </w:rPr>
        <w:t>.</w:t>
      </w:r>
      <w:bookmarkEnd w:id="9"/>
    </w:p>
    <w:p w:rsidR="000C6651" w:rsidRPr="00D041A0" w:rsidRDefault="000C6651" w:rsidP="004629F7">
      <w:pPr>
        <w:pStyle w:val="Luettelokappale"/>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strategian sivulla 31 olevaan lauseeseen tehdään seuraava lisäys (lisäys boldattu): </w:t>
      </w:r>
      <w:r w:rsidRPr="000C6651">
        <w:rPr>
          <w:rFonts w:ascii="Times New Roman" w:hAnsi="Times New Roman" w:cs="Times New Roman"/>
          <w:color w:val="000000" w:themeColor="text1"/>
          <w:sz w:val="24"/>
          <w:szCs w:val="24"/>
        </w:rPr>
        <w:t>”Saamelaisten kotiseutualueella otetaan maan- ja alueidenkäytössä sekä metsätalouden suunnittelussa ja tavoitteiden asettamisessa huomioon</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saamelaisten asema alkuperäiskansana, saamelaisille sekä kansallisessa lainsäädännössä että kansainvälisissä sopimuksissa turvatut oikeudet sekä</w:t>
      </w:r>
      <w:r w:rsidRPr="000C6651">
        <w:rPr>
          <w:rFonts w:ascii="Times New Roman" w:hAnsi="Times New Roman" w:cs="Times New Roman"/>
          <w:color w:val="000000" w:themeColor="text1"/>
          <w:sz w:val="24"/>
          <w:szCs w:val="24"/>
        </w:rPr>
        <w:t xml:space="preserve"> perinteiset saamelaiselinkeinot.”</w:t>
      </w:r>
    </w:p>
    <w:p w:rsidR="00E4088B" w:rsidRDefault="00E4088B" w:rsidP="00125824">
      <w:pPr>
        <w:jc w:val="both"/>
        <w:rPr>
          <w:rFonts w:ascii="Times New Roman" w:hAnsi="Times New Roman" w:cs="Times New Roman"/>
          <w:sz w:val="24"/>
          <w:szCs w:val="24"/>
        </w:rPr>
      </w:pPr>
    </w:p>
    <w:p w:rsidR="0030764A" w:rsidRPr="0030764A" w:rsidRDefault="0030764A" w:rsidP="0030764A">
      <w:pPr>
        <w:jc w:val="both"/>
        <w:rPr>
          <w:rFonts w:ascii="Times New Roman" w:hAnsi="Times New Roman" w:cs="Times New Roman"/>
          <w:sz w:val="24"/>
          <w:szCs w:val="24"/>
        </w:rPr>
      </w:pPr>
      <w:r w:rsidRPr="0030764A">
        <w:rPr>
          <w:rFonts w:ascii="Times New Roman" w:hAnsi="Times New Roman" w:cs="Times New Roman"/>
          <w:sz w:val="24"/>
          <w:szCs w:val="24"/>
        </w:rPr>
        <w:t>Saamelaiskäräjät pyytää maa- ja metsätalousministeriötä järjestämään metsästrategian 2025 päivityksestä saamelaiskäräjälain 9 §:n mukaisen neuvottelun.</w:t>
      </w:r>
    </w:p>
    <w:p w:rsidR="00125824" w:rsidRDefault="00125824" w:rsidP="00E06741">
      <w:pPr>
        <w:jc w:val="both"/>
        <w:rPr>
          <w:rFonts w:ascii="Times New Roman" w:hAnsi="Times New Roman" w:cs="Times New Roman"/>
          <w:sz w:val="24"/>
          <w:szCs w:val="24"/>
        </w:rPr>
      </w:pPr>
    </w:p>
    <w:p w:rsidR="00E06741" w:rsidRDefault="00E06741" w:rsidP="00E06741">
      <w:pPr>
        <w:jc w:val="both"/>
        <w:rPr>
          <w:rFonts w:ascii="Times New Roman" w:hAnsi="Times New Roman" w:cs="Times New Roman"/>
          <w:sz w:val="24"/>
          <w:szCs w:val="24"/>
        </w:rPr>
      </w:pPr>
      <w:r>
        <w:rPr>
          <w:rFonts w:ascii="Times New Roman" w:hAnsi="Times New Roman" w:cs="Times New Roman"/>
          <w:sz w:val="24"/>
          <w:szCs w:val="24"/>
        </w:rPr>
        <w:t xml:space="preserve">Merk. </w:t>
      </w:r>
    </w:p>
    <w:p w:rsidR="0030764A" w:rsidRDefault="0030764A" w:rsidP="00E06741">
      <w:pPr>
        <w:jc w:val="both"/>
        <w:rPr>
          <w:rFonts w:ascii="Times New Roman" w:hAnsi="Times New Roman" w:cs="Times New Roman"/>
          <w:sz w:val="24"/>
          <w:szCs w:val="24"/>
        </w:rPr>
      </w:pPr>
    </w:p>
    <w:p w:rsidR="00E06741" w:rsidRDefault="00E06741" w:rsidP="00E06741">
      <w:pPr>
        <w:spacing w:after="0"/>
        <w:jc w:val="both"/>
        <w:rPr>
          <w:rFonts w:ascii="Times New Roman" w:hAnsi="Times New Roman" w:cs="Times New Roman"/>
          <w:sz w:val="24"/>
          <w:szCs w:val="24"/>
        </w:rPr>
      </w:pPr>
      <w:r>
        <w:rPr>
          <w:rFonts w:ascii="Times New Roman" w:hAnsi="Times New Roman" w:cs="Times New Roman"/>
          <w:sz w:val="24"/>
          <w:szCs w:val="24"/>
        </w:rPr>
        <w:t>Tiina-Sanila Aikio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Sarita Kämäräinen</w:t>
      </w:r>
    </w:p>
    <w:p w:rsidR="00E06741" w:rsidRDefault="00E06741" w:rsidP="00E06741">
      <w:pPr>
        <w:spacing w:after="0"/>
        <w:jc w:val="both"/>
        <w:rPr>
          <w:rFonts w:ascii="Times New Roman" w:hAnsi="Times New Roman" w:cs="Times New Roman"/>
          <w:sz w:val="24"/>
          <w:szCs w:val="24"/>
        </w:rPr>
      </w:pPr>
      <w:r>
        <w:rPr>
          <w:rFonts w:ascii="Times New Roman" w:hAnsi="Times New Roman" w:cs="Times New Roman"/>
          <w:sz w:val="24"/>
          <w:szCs w:val="24"/>
        </w:rPr>
        <w:t>puheenjohtaja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 elinkeinosihteeri</w:t>
      </w:r>
    </w:p>
    <w:p w:rsidR="00E06741" w:rsidRDefault="00E06741" w:rsidP="00E06741">
      <w:pPr>
        <w:spacing w:after="0"/>
        <w:jc w:val="both"/>
        <w:rPr>
          <w:rFonts w:ascii="Times New Roman" w:hAnsi="Times New Roman" w:cs="Times New Roman"/>
          <w:sz w:val="24"/>
          <w:szCs w:val="24"/>
        </w:rPr>
      </w:pPr>
    </w:p>
    <w:p w:rsidR="0030764A" w:rsidRDefault="0030764A" w:rsidP="00E06741">
      <w:pPr>
        <w:spacing w:after="0"/>
        <w:jc w:val="both"/>
        <w:rPr>
          <w:rFonts w:ascii="Times New Roman" w:hAnsi="Times New Roman" w:cs="Times New Roman"/>
          <w:sz w:val="24"/>
          <w:szCs w:val="24"/>
        </w:rPr>
      </w:pPr>
    </w:p>
    <w:p w:rsidR="00E06741" w:rsidRPr="00E06741" w:rsidRDefault="00E06741" w:rsidP="00E06741">
      <w:pPr>
        <w:spacing w:after="0"/>
        <w:jc w:val="both"/>
        <w:rPr>
          <w:rFonts w:ascii="Times New Roman" w:hAnsi="Times New Roman" w:cs="Times New Roman"/>
        </w:rPr>
      </w:pPr>
      <w:r>
        <w:rPr>
          <w:rFonts w:ascii="Times New Roman" w:hAnsi="Times New Roman" w:cs="Times New Roman"/>
        </w:rPr>
        <w:t>Puheenjohtaja päätti lausunnosta 30.11.2018.</w:t>
      </w:r>
    </w:p>
    <w:sectPr w:rsidR="00E06741" w:rsidRPr="00E06741">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569" w:rsidRDefault="00184569" w:rsidP="00E06741">
      <w:pPr>
        <w:spacing w:after="0" w:line="240" w:lineRule="auto"/>
      </w:pPr>
      <w:r>
        <w:separator/>
      </w:r>
    </w:p>
  </w:endnote>
  <w:endnote w:type="continuationSeparator" w:id="0">
    <w:p w:rsidR="00184569" w:rsidRDefault="00184569" w:rsidP="00E0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569" w:rsidRDefault="00184569" w:rsidP="00E06741">
      <w:pPr>
        <w:spacing w:after="0" w:line="240" w:lineRule="auto"/>
      </w:pPr>
      <w:r>
        <w:separator/>
      </w:r>
    </w:p>
  </w:footnote>
  <w:footnote w:type="continuationSeparator" w:id="0">
    <w:p w:rsidR="00184569" w:rsidRDefault="00184569" w:rsidP="00E06741">
      <w:pPr>
        <w:spacing w:after="0" w:line="240" w:lineRule="auto"/>
      </w:pPr>
      <w:r>
        <w:continuationSeparator/>
      </w:r>
    </w:p>
  </w:footnote>
  <w:footnote w:id="1">
    <w:p w:rsidR="007A55E7" w:rsidRPr="007A55E7" w:rsidRDefault="007A55E7">
      <w:pPr>
        <w:pStyle w:val="Alaviitteenteksti"/>
        <w:rPr>
          <w:rFonts w:ascii="Times New Roman" w:hAnsi="Times New Roman" w:cs="Times New Roman"/>
        </w:rPr>
      </w:pPr>
      <w:r w:rsidRPr="007A55E7">
        <w:rPr>
          <w:rStyle w:val="Alaviitteenviite"/>
          <w:rFonts w:ascii="Times New Roman" w:hAnsi="Times New Roman" w:cs="Times New Roman"/>
        </w:rPr>
        <w:footnoteRef/>
      </w:r>
      <w:r w:rsidRPr="007A55E7">
        <w:rPr>
          <w:rFonts w:ascii="Times New Roman" w:hAnsi="Times New Roman" w:cs="Times New Roman"/>
        </w:rPr>
        <w:t xml:space="preserve"> </w:t>
      </w:r>
      <w:r w:rsidR="00F37AB9">
        <w:rPr>
          <w:rFonts w:ascii="Times New Roman" w:hAnsi="Times New Roman" w:cs="Times New Roman"/>
        </w:rPr>
        <w:t xml:space="preserve">Metsästrategialuonnos 13.11.2018 </w:t>
      </w:r>
      <w:r w:rsidRPr="007A55E7">
        <w:rPr>
          <w:rFonts w:ascii="Times New Roman" w:hAnsi="Times New Roman" w:cs="Times New Roman"/>
        </w:rPr>
        <w:t>s. 39.</w:t>
      </w:r>
    </w:p>
  </w:footnote>
  <w:footnote w:id="2">
    <w:p w:rsidR="00AE3E06" w:rsidRPr="00394404" w:rsidRDefault="00AE3E06" w:rsidP="00AE3E06">
      <w:pPr>
        <w:pStyle w:val="Alaviitteenteksti"/>
        <w:rPr>
          <w:rFonts w:ascii="Times New Roman" w:hAnsi="Times New Roman" w:cs="Times New Roman"/>
        </w:rPr>
      </w:pPr>
      <w:r w:rsidRPr="00394404">
        <w:rPr>
          <w:rStyle w:val="Alaviitteenviite"/>
          <w:rFonts w:ascii="Times New Roman" w:hAnsi="Times New Roman" w:cs="Times New Roman"/>
        </w:rPr>
        <w:footnoteRef/>
      </w:r>
      <w:r w:rsidRPr="00394404">
        <w:rPr>
          <w:rFonts w:ascii="Times New Roman" w:hAnsi="Times New Roman" w:cs="Times New Roman"/>
        </w:rPr>
        <w:t xml:space="preserve"> HE 309/1993 vp, PeVL 3/1990 vp, PeVL 17/2010 vp, PeVL 29/2004 vp ja PeVL 32/2010 vp.</w:t>
      </w:r>
    </w:p>
  </w:footnote>
  <w:footnote w:id="3">
    <w:p w:rsidR="00AE3E06" w:rsidRPr="00394404" w:rsidRDefault="00AE3E06">
      <w:pPr>
        <w:pStyle w:val="Alaviitteenteksti"/>
        <w:rPr>
          <w:rFonts w:ascii="Times New Roman" w:hAnsi="Times New Roman" w:cs="Times New Roman"/>
        </w:rPr>
      </w:pPr>
      <w:r w:rsidRPr="00394404">
        <w:rPr>
          <w:rStyle w:val="Alaviitteenviite"/>
          <w:rFonts w:ascii="Times New Roman" w:hAnsi="Times New Roman" w:cs="Times New Roman"/>
        </w:rPr>
        <w:footnoteRef/>
      </w:r>
      <w:r w:rsidRPr="00394404">
        <w:rPr>
          <w:rFonts w:ascii="Times New Roman" w:hAnsi="Times New Roman" w:cs="Times New Roman"/>
        </w:rPr>
        <w:t xml:space="preserve"> Laki saamelaiskäräjistä 4 §.</w:t>
      </w:r>
    </w:p>
  </w:footnote>
  <w:footnote w:id="4">
    <w:p w:rsidR="00394404" w:rsidRDefault="00394404">
      <w:pPr>
        <w:pStyle w:val="Alaviitteenteksti"/>
      </w:pPr>
      <w:r w:rsidRPr="00394404">
        <w:rPr>
          <w:rStyle w:val="Alaviitteenviite"/>
          <w:rFonts w:ascii="Times New Roman" w:hAnsi="Times New Roman" w:cs="Times New Roman"/>
        </w:rPr>
        <w:footnoteRef/>
      </w:r>
      <w:r w:rsidRPr="00394404">
        <w:rPr>
          <w:rFonts w:ascii="Times New Roman" w:hAnsi="Times New Roman" w:cs="Times New Roman"/>
        </w:rPr>
        <w:t xml:space="preserve"> HE 214/2013 vp, s. 112.</w:t>
      </w:r>
    </w:p>
  </w:footnote>
  <w:footnote w:id="5">
    <w:p w:rsidR="00C06A8F" w:rsidRPr="000757AE" w:rsidRDefault="00C06A8F">
      <w:pPr>
        <w:pStyle w:val="Alaviitteenteksti"/>
        <w:rPr>
          <w:rFonts w:ascii="Times New Roman" w:hAnsi="Times New Roman" w:cs="Times New Roman"/>
        </w:rPr>
      </w:pPr>
      <w:r w:rsidRPr="000757AE">
        <w:rPr>
          <w:rStyle w:val="Alaviitteenviite"/>
          <w:rFonts w:ascii="Times New Roman" w:hAnsi="Times New Roman" w:cs="Times New Roman"/>
        </w:rPr>
        <w:footnoteRef/>
      </w:r>
      <w:r w:rsidRPr="000757AE">
        <w:rPr>
          <w:rFonts w:ascii="Times New Roman" w:hAnsi="Times New Roman" w:cs="Times New Roman"/>
        </w:rPr>
        <w:t xml:space="preserve"> </w:t>
      </w:r>
      <w:hyperlink r:id="rId1" w:history="1">
        <w:r w:rsidR="000757AE" w:rsidRPr="000757AE">
          <w:rPr>
            <w:rStyle w:val="Hyperlinkki"/>
            <w:rFonts w:ascii="Times New Roman" w:hAnsi="Times New Roman" w:cs="Times New Roman"/>
          </w:rPr>
          <w:t>http://julkaisut.valtioneuvosto.fi/bitstream/handle/10024/79095/UM_0516_YKn_julistus_Netti.pdf?sequence=1&amp;isAllowed=y</w:t>
        </w:r>
      </w:hyperlink>
      <w:r w:rsidR="000757AE" w:rsidRPr="000757AE">
        <w:rPr>
          <w:rFonts w:ascii="Times New Roman" w:hAnsi="Times New Roman" w:cs="Times New Roman"/>
        </w:rPr>
        <w:t xml:space="preserve">. </w:t>
      </w:r>
    </w:p>
  </w:footnote>
  <w:footnote w:id="6">
    <w:p w:rsidR="000C6651" w:rsidRPr="00C06A8F" w:rsidRDefault="000C6651" w:rsidP="000C6651">
      <w:pPr>
        <w:pStyle w:val="Alaviitteenteksti"/>
        <w:rPr>
          <w:lang w:val="sv-SE"/>
        </w:rPr>
      </w:pPr>
      <w:r w:rsidRPr="00591732">
        <w:rPr>
          <w:rStyle w:val="Alaviitteenviite"/>
          <w:rFonts w:ascii="Times New Roman" w:hAnsi="Times New Roman" w:cs="Times New Roman"/>
        </w:rPr>
        <w:footnoteRef/>
      </w:r>
      <w:r w:rsidRPr="00C06A8F">
        <w:rPr>
          <w:rFonts w:ascii="Times New Roman" w:hAnsi="Times New Roman" w:cs="Times New Roman"/>
          <w:lang w:val="sv-SE"/>
        </w:rPr>
        <w:t xml:space="preserve"> </w:t>
      </w:r>
      <w:proofErr w:type="spellStart"/>
      <w:r w:rsidRPr="00C06A8F">
        <w:rPr>
          <w:rFonts w:ascii="Times New Roman" w:hAnsi="Times New Roman" w:cs="Times New Roman"/>
          <w:lang w:val="sv-SE"/>
        </w:rPr>
        <w:t>Schaaf</w:t>
      </w:r>
      <w:proofErr w:type="spellEnd"/>
      <w:r w:rsidRPr="00C06A8F">
        <w:rPr>
          <w:rFonts w:ascii="Times New Roman" w:hAnsi="Times New Roman" w:cs="Times New Roman"/>
          <w:lang w:val="sv-SE"/>
        </w:rPr>
        <w:t xml:space="preserve"> 2003 s. 15.</w:t>
      </w:r>
    </w:p>
  </w:footnote>
  <w:footnote w:id="7">
    <w:p w:rsidR="00A916AC" w:rsidRPr="0003057D" w:rsidRDefault="00A916AC" w:rsidP="00A916AC">
      <w:pPr>
        <w:pStyle w:val="Alaviitteenteksti"/>
        <w:rPr>
          <w:rFonts w:ascii="Times New Roman" w:hAnsi="Times New Roman" w:cs="Times New Roman"/>
          <w:lang w:val="en-US"/>
        </w:rPr>
      </w:pPr>
      <w:r w:rsidRPr="0003057D">
        <w:rPr>
          <w:rStyle w:val="Alaviitteenviite"/>
          <w:rFonts w:ascii="Times New Roman" w:hAnsi="Times New Roman" w:cs="Times New Roman"/>
        </w:rPr>
        <w:footnoteRef/>
      </w:r>
      <w:r w:rsidRPr="0003057D">
        <w:rPr>
          <w:rFonts w:ascii="Times New Roman" w:hAnsi="Times New Roman" w:cs="Times New Roman"/>
          <w:lang w:val="en-US"/>
        </w:rPr>
        <w:t xml:space="preserve"> </w:t>
      </w:r>
      <w:proofErr w:type="spellStart"/>
      <w:r>
        <w:rPr>
          <w:rFonts w:ascii="Times New Roman" w:hAnsi="Times New Roman" w:cs="Times New Roman"/>
          <w:lang w:val="en-US"/>
        </w:rPr>
        <w:t>Jaakkola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ym</w:t>
      </w:r>
      <w:proofErr w:type="spellEnd"/>
      <w:r>
        <w:rPr>
          <w:rFonts w:ascii="Times New Roman" w:hAnsi="Times New Roman" w:cs="Times New Roman"/>
          <w:lang w:val="en-US"/>
        </w:rPr>
        <w:t xml:space="preserve">. 2018: </w:t>
      </w:r>
      <w:r w:rsidRPr="0003057D">
        <w:rPr>
          <w:rFonts w:ascii="Times New Roman" w:hAnsi="Times New Roman" w:cs="Times New Roman"/>
          <w:lang w:val="en-US"/>
        </w:rPr>
        <w:t>The Holistic Effects of Climate Change on the Culture, Well-Being, and Health of the Saami, the Only Indigenous People in the European Union.</w:t>
      </w:r>
    </w:p>
  </w:footnote>
  <w:footnote w:id="8">
    <w:p w:rsidR="0096717F" w:rsidRPr="00A916AC" w:rsidRDefault="0096717F" w:rsidP="0096717F">
      <w:pPr>
        <w:pStyle w:val="Alaviitteenteksti"/>
        <w:rPr>
          <w:rFonts w:ascii="Times New Roman" w:hAnsi="Times New Roman" w:cs="Times New Roman"/>
          <w:lang w:val="en-US"/>
        </w:rPr>
      </w:pPr>
      <w:r w:rsidRPr="002E1961">
        <w:rPr>
          <w:rStyle w:val="Alaviitteenviite"/>
          <w:rFonts w:ascii="Times New Roman" w:hAnsi="Times New Roman" w:cs="Times New Roman"/>
        </w:rPr>
        <w:footnoteRef/>
      </w:r>
      <w:r w:rsidRPr="00A916AC">
        <w:rPr>
          <w:rFonts w:ascii="Times New Roman" w:hAnsi="Times New Roman" w:cs="Times New Roman"/>
          <w:lang w:val="en-US"/>
        </w:rPr>
        <w:t xml:space="preserve"> </w:t>
      </w:r>
      <w:hyperlink r:id="rId2" w:history="1">
        <w:r w:rsidRPr="00A916AC">
          <w:rPr>
            <w:rStyle w:val="Hyperlinkki"/>
            <w:rFonts w:ascii="Times New Roman" w:hAnsi="Times New Roman" w:cs="Times New Roman"/>
            <w:lang w:val="en-US"/>
          </w:rPr>
          <w:t>http://www.ipcc.ch/report/sr15/</w:t>
        </w:r>
      </w:hyperlink>
      <w:r w:rsidRPr="00A916AC">
        <w:rPr>
          <w:rFonts w:ascii="Times New Roman" w:hAnsi="Times New Roman" w:cs="Times New Roman"/>
          <w:lang w:val="en-US"/>
        </w:rPr>
        <w:t xml:space="preserve">. </w:t>
      </w:r>
    </w:p>
  </w:footnote>
  <w:footnote w:id="9">
    <w:p w:rsidR="003F56B2" w:rsidRPr="00591732" w:rsidRDefault="003F56B2" w:rsidP="003F56B2">
      <w:pPr>
        <w:pStyle w:val="Alaviitteenteksti"/>
        <w:rPr>
          <w:rFonts w:ascii="Times New Roman" w:hAnsi="Times New Roman" w:cs="Times New Roman"/>
        </w:rPr>
      </w:pPr>
      <w:r w:rsidRPr="00541CD7">
        <w:rPr>
          <w:rStyle w:val="Alaviitteenviite"/>
          <w:rFonts w:ascii="Times New Roman" w:hAnsi="Times New Roman" w:cs="Times New Roman"/>
        </w:rPr>
        <w:footnoteRef/>
      </w:r>
      <w:r w:rsidRPr="00541CD7">
        <w:rPr>
          <w:rFonts w:ascii="Times New Roman" w:hAnsi="Times New Roman" w:cs="Times New Roman"/>
        </w:rPr>
        <w:t xml:space="preserve"> </w:t>
      </w:r>
      <w:r>
        <w:rPr>
          <w:rFonts w:ascii="Times New Roman" w:hAnsi="Times New Roman" w:cs="Times New Roman"/>
        </w:rPr>
        <w:t xml:space="preserve">Metsästrategialuonnos 13.11.2018 </w:t>
      </w:r>
      <w:r w:rsidRPr="00541CD7">
        <w:rPr>
          <w:rFonts w:ascii="Times New Roman" w:hAnsi="Times New Roman" w:cs="Times New Roman"/>
        </w:rPr>
        <w:t>s. 17.</w:t>
      </w:r>
    </w:p>
  </w:footnote>
  <w:footnote w:id="10">
    <w:p w:rsidR="002E1961" w:rsidRPr="003F56B2" w:rsidRDefault="002E1961">
      <w:pPr>
        <w:pStyle w:val="Alaviitteenteksti"/>
        <w:rPr>
          <w:rFonts w:ascii="Times New Roman" w:hAnsi="Times New Roman" w:cs="Times New Roman"/>
        </w:rPr>
      </w:pPr>
      <w:r w:rsidRPr="002E1961">
        <w:rPr>
          <w:rStyle w:val="Alaviitteenviite"/>
          <w:rFonts w:ascii="Times New Roman" w:hAnsi="Times New Roman" w:cs="Times New Roman"/>
        </w:rPr>
        <w:footnoteRef/>
      </w:r>
      <w:r w:rsidRPr="003F56B2">
        <w:rPr>
          <w:rFonts w:ascii="Times New Roman" w:hAnsi="Times New Roman" w:cs="Times New Roman"/>
        </w:rPr>
        <w:t xml:space="preserve"> </w:t>
      </w:r>
      <w:hyperlink r:id="rId3" w:history="1">
        <w:r w:rsidRPr="003F56B2">
          <w:rPr>
            <w:rStyle w:val="Hyperlinkki"/>
            <w:rFonts w:ascii="Times New Roman" w:hAnsi="Times New Roman" w:cs="Times New Roman"/>
          </w:rPr>
          <w:t>https://www.samediggi.fi/wp-content/uploads/2017/05/pohjoismainen_saamelaisten_itsemurhien_estamissuunnitelma_11042017.pdf</w:t>
        </w:r>
      </w:hyperlink>
      <w:r w:rsidRPr="003F56B2">
        <w:rPr>
          <w:rFonts w:ascii="Times New Roman" w:hAnsi="Times New Roman" w:cs="Times New Roman"/>
        </w:rPr>
        <w:t xml:space="preserve">. </w:t>
      </w:r>
    </w:p>
  </w:footnote>
  <w:footnote w:id="11">
    <w:p w:rsidR="000C0ED3" w:rsidRPr="000C0ED3" w:rsidRDefault="000C0ED3">
      <w:pPr>
        <w:pStyle w:val="Alaviitteenteksti"/>
        <w:rPr>
          <w:rFonts w:ascii="Times New Roman" w:hAnsi="Times New Roman" w:cs="Times New Roman"/>
          <w:lang w:val="en-US"/>
        </w:rPr>
      </w:pPr>
      <w:r w:rsidRPr="000C0ED3">
        <w:rPr>
          <w:rStyle w:val="Alaviitteenviite"/>
          <w:rFonts w:ascii="Times New Roman" w:hAnsi="Times New Roman" w:cs="Times New Roman"/>
        </w:rPr>
        <w:footnoteRef/>
      </w:r>
      <w:r w:rsidRPr="000C0ED3">
        <w:rPr>
          <w:rFonts w:ascii="Times New Roman" w:hAnsi="Times New Roman" w:cs="Times New Roman"/>
          <w:lang w:val="en-US"/>
        </w:rPr>
        <w:t xml:space="preserve"> </w:t>
      </w:r>
      <w:proofErr w:type="spellStart"/>
      <w:r w:rsidRPr="000C0ED3">
        <w:rPr>
          <w:rFonts w:ascii="Times New Roman" w:hAnsi="Times New Roman" w:cs="Times New Roman"/>
          <w:lang w:val="en-US"/>
        </w:rPr>
        <w:t>Stoor</w:t>
      </w:r>
      <w:proofErr w:type="spellEnd"/>
      <w:r w:rsidRPr="000C0ED3">
        <w:rPr>
          <w:rFonts w:ascii="Times New Roman" w:hAnsi="Times New Roman" w:cs="Times New Roman"/>
          <w:lang w:val="en-US"/>
        </w:rPr>
        <w:t xml:space="preserve"> JPA, Kaiser N, </w:t>
      </w:r>
      <w:proofErr w:type="spellStart"/>
      <w:r w:rsidRPr="000C0ED3">
        <w:rPr>
          <w:rFonts w:ascii="Times New Roman" w:hAnsi="Times New Roman" w:cs="Times New Roman"/>
          <w:lang w:val="en-US"/>
        </w:rPr>
        <w:t>Jacobsson</w:t>
      </w:r>
      <w:proofErr w:type="spellEnd"/>
      <w:r w:rsidRPr="000C0ED3">
        <w:rPr>
          <w:rFonts w:ascii="Times New Roman" w:hAnsi="Times New Roman" w:cs="Times New Roman"/>
          <w:lang w:val="en-US"/>
        </w:rPr>
        <w:t xml:space="preserve"> L, </w:t>
      </w:r>
      <w:proofErr w:type="spellStart"/>
      <w:r w:rsidRPr="000C0ED3">
        <w:rPr>
          <w:rFonts w:ascii="Times New Roman" w:hAnsi="Times New Roman" w:cs="Times New Roman"/>
          <w:lang w:val="en-US"/>
        </w:rPr>
        <w:t>Salander-Renberg</w:t>
      </w:r>
      <w:proofErr w:type="spellEnd"/>
      <w:r w:rsidRPr="000C0ED3">
        <w:rPr>
          <w:rFonts w:ascii="Times New Roman" w:hAnsi="Times New Roman" w:cs="Times New Roman"/>
          <w:lang w:val="en-US"/>
        </w:rPr>
        <w:t xml:space="preserve"> E, </w:t>
      </w:r>
      <w:proofErr w:type="spellStart"/>
      <w:r w:rsidRPr="000C0ED3">
        <w:rPr>
          <w:rFonts w:ascii="Times New Roman" w:hAnsi="Times New Roman" w:cs="Times New Roman"/>
          <w:lang w:val="en-US"/>
        </w:rPr>
        <w:t>Silviken</w:t>
      </w:r>
      <w:proofErr w:type="spellEnd"/>
      <w:r w:rsidRPr="000C0ED3">
        <w:rPr>
          <w:rFonts w:ascii="Times New Roman" w:hAnsi="Times New Roman" w:cs="Times New Roman"/>
          <w:lang w:val="en-US"/>
        </w:rPr>
        <w:t xml:space="preserve"> A. 2015</w:t>
      </w:r>
      <w:r>
        <w:rPr>
          <w:rFonts w:ascii="Times New Roman" w:hAnsi="Times New Roman" w:cs="Times New Roman"/>
          <w:lang w:val="en-US"/>
        </w:rPr>
        <w:t>:</w:t>
      </w:r>
      <w:r w:rsidRPr="000C0ED3">
        <w:rPr>
          <w:rFonts w:ascii="Times New Roman" w:hAnsi="Times New Roman" w:cs="Times New Roman"/>
          <w:lang w:val="en-US"/>
        </w:rPr>
        <w:t xml:space="preserve"> "We are like lemmings": making sense of the cultural meaning(s) of suicide among the indigenous Sami in Sweden. Int J Circumpolar Health</w:t>
      </w:r>
      <w:r>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741" w:rsidRPr="00ED0A6C" w:rsidRDefault="00E06741" w:rsidP="00E06741">
    <w:pPr>
      <w:tabs>
        <w:tab w:val="center" w:pos="4819"/>
        <w:tab w:val="left" w:pos="5400"/>
        <w:tab w:val="right" w:pos="9638"/>
      </w:tabs>
      <w:spacing w:after="0" w:line="240" w:lineRule="auto"/>
      <w:rPr>
        <w:rFonts w:ascii="Times New Roman" w:eastAsia="Times New Roman" w:hAnsi="Times New Roman" w:cs="Times New Roman"/>
        <w:sz w:val="24"/>
        <w:szCs w:val="24"/>
        <w:lang w:eastAsia="zh-CN"/>
      </w:rPr>
    </w:pPr>
    <w:r w:rsidRPr="00ED0A6C">
      <w:rPr>
        <w:rFonts w:ascii="Times New Roman" w:eastAsia="Times New Roman" w:hAnsi="Times New Roman" w:cs="Times New Roman"/>
        <w:noProof/>
        <w:sz w:val="24"/>
        <w:szCs w:val="24"/>
        <w:lang w:eastAsia="zh-CN"/>
      </w:rPr>
      <w:drawing>
        <wp:anchor distT="0" distB="0" distL="114935" distR="114935" simplePos="0" relativeHeight="251659264" behindDoc="1" locked="0" layoutInCell="1" allowOverlap="1" wp14:anchorId="0AF0ECA9" wp14:editId="57B3C052">
          <wp:simplePos x="0" y="0"/>
          <wp:positionH relativeFrom="column">
            <wp:posOffset>-342900</wp:posOffset>
          </wp:positionH>
          <wp:positionV relativeFrom="paragraph">
            <wp:posOffset>-1905</wp:posOffset>
          </wp:positionV>
          <wp:extent cx="1828165" cy="751840"/>
          <wp:effectExtent l="0" t="0" r="635" b="0"/>
          <wp:wrapTight wrapText="bothSides">
            <wp:wrapPolygon edited="0">
              <wp:start x="0" y="0"/>
              <wp:lineTo x="0" y="20797"/>
              <wp:lineTo x="21382" y="20797"/>
              <wp:lineTo x="21382"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165" cy="7518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ED0A6C">
      <w:rPr>
        <w:rFonts w:ascii="Times New Roman" w:eastAsia="Times New Roman" w:hAnsi="Times New Roman" w:cs="Times New Roman"/>
        <w:sz w:val="24"/>
        <w:szCs w:val="24"/>
        <w:lang w:eastAsia="zh-CN"/>
      </w:rPr>
      <w:tab/>
    </w:r>
    <w:r w:rsidRPr="00ED0A6C">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LAUSUNTO</w:t>
    </w:r>
    <w:r w:rsidRPr="00ED0A6C">
      <w:rPr>
        <w:rFonts w:ascii="Times New Roman" w:eastAsia="Times New Roman" w:hAnsi="Times New Roman" w:cs="Times New Roman"/>
        <w:sz w:val="24"/>
        <w:szCs w:val="24"/>
        <w:lang w:eastAsia="zh-CN"/>
      </w:rPr>
      <w:tab/>
      <w:t xml:space="preserve"> </w:t>
    </w:r>
    <w:r w:rsidRPr="00ED0A6C">
      <w:rPr>
        <w:rFonts w:ascii="Times New Roman" w:eastAsia="Times New Roman" w:hAnsi="Times New Roman" w:cs="Times New Roman"/>
        <w:sz w:val="24"/>
        <w:szCs w:val="24"/>
        <w:lang w:eastAsia="zh-CN"/>
      </w:rPr>
      <w:fldChar w:fldCharType="begin"/>
    </w:r>
    <w:r w:rsidRPr="00ED0A6C">
      <w:rPr>
        <w:rFonts w:ascii="Times New Roman" w:eastAsia="Times New Roman" w:hAnsi="Times New Roman" w:cs="Times New Roman"/>
        <w:sz w:val="24"/>
        <w:szCs w:val="24"/>
        <w:lang w:eastAsia="zh-CN"/>
      </w:rPr>
      <w:instrText xml:space="preserve"> PAGE </w:instrText>
    </w:r>
    <w:r w:rsidRPr="00ED0A6C">
      <w:rPr>
        <w:rFonts w:ascii="Times New Roman" w:eastAsia="Times New Roman" w:hAnsi="Times New Roman" w:cs="Times New Roman"/>
        <w:sz w:val="24"/>
        <w:szCs w:val="24"/>
        <w:lang w:eastAsia="zh-CN"/>
      </w:rPr>
      <w:fldChar w:fldCharType="separate"/>
    </w:r>
    <w:r>
      <w:rPr>
        <w:rFonts w:ascii="Times New Roman" w:eastAsia="Times New Roman" w:hAnsi="Times New Roman" w:cs="Times New Roman"/>
        <w:sz w:val="24"/>
        <w:szCs w:val="24"/>
        <w:lang w:eastAsia="zh-CN"/>
      </w:rPr>
      <w:t>1</w:t>
    </w:r>
    <w:r w:rsidRPr="00ED0A6C">
      <w:rPr>
        <w:rFonts w:ascii="Times New Roman" w:eastAsia="Times New Roman" w:hAnsi="Times New Roman" w:cs="Times New Roman"/>
        <w:sz w:val="24"/>
        <w:szCs w:val="24"/>
        <w:lang w:eastAsia="zh-CN"/>
      </w:rPr>
      <w:fldChar w:fldCharType="end"/>
    </w:r>
    <w:r w:rsidRPr="00ED0A6C">
      <w:rPr>
        <w:rFonts w:ascii="Times New Roman" w:eastAsia="Times New Roman" w:hAnsi="Times New Roman" w:cs="Times New Roman"/>
        <w:sz w:val="24"/>
        <w:szCs w:val="24"/>
        <w:lang w:eastAsia="zh-CN"/>
      </w:rPr>
      <w:t xml:space="preserve"> (</w:t>
    </w:r>
    <w:r w:rsidRPr="00ED0A6C">
      <w:rPr>
        <w:rFonts w:ascii="Times New Roman" w:eastAsia="Times New Roman" w:hAnsi="Times New Roman" w:cs="Times New Roman"/>
        <w:sz w:val="24"/>
        <w:szCs w:val="24"/>
        <w:lang w:eastAsia="zh-CN"/>
      </w:rPr>
      <w:fldChar w:fldCharType="begin"/>
    </w:r>
    <w:r w:rsidRPr="00ED0A6C">
      <w:rPr>
        <w:rFonts w:ascii="Times New Roman" w:eastAsia="Times New Roman" w:hAnsi="Times New Roman" w:cs="Times New Roman"/>
        <w:sz w:val="24"/>
        <w:szCs w:val="24"/>
        <w:lang w:eastAsia="zh-CN"/>
      </w:rPr>
      <w:instrText xml:space="preserve"> NUMPAGES \* ARABIC </w:instrText>
    </w:r>
    <w:r w:rsidRPr="00ED0A6C">
      <w:rPr>
        <w:rFonts w:ascii="Times New Roman" w:eastAsia="Times New Roman" w:hAnsi="Times New Roman" w:cs="Times New Roman"/>
        <w:sz w:val="24"/>
        <w:szCs w:val="24"/>
        <w:lang w:eastAsia="zh-CN"/>
      </w:rPr>
      <w:fldChar w:fldCharType="separate"/>
    </w:r>
    <w:r>
      <w:rPr>
        <w:rFonts w:ascii="Times New Roman" w:eastAsia="Times New Roman" w:hAnsi="Times New Roman" w:cs="Times New Roman"/>
        <w:sz w:val="24"/>
        <w:szCs w:val="24"/>
        <w:lang w:eastAsia="zh-CN"/>
      </w:rPr>
      <w:t>4</w:t>
    </w:r>
    <w:r w:rsidRPr="00ED0A6C">
      <w:rPr>
        <w:rFonts w:ascii="Times New Roman" w:eastAsia="Times New Roman" w:hAnsi="Times New Roman" w:cs="Times New Roman"/>
        <w:sz w:val="24"/>
        <w:szCs w:val="24"/>
        <w:lang w:eastAsia="zh-CN"/>
      </w:rPr>
      <w:fldChar w:fldCharType="end"/>
    </w:r>
    <w:r w:rsidRPr="00ED0A6C">
      <w:rPr>
        <w:rFonts w:ascii="Times New Roman" w:eastAsia="Times New Roman" w:hAnsi="Times New Roman" w:cs="Times New Roman"/>
        <w:sz w:val="24"/>
        <w:szCs w:val="24"/>
        <w:lang w:eastAsia="zh-CN"/>
      </w:rPr>
      <w:t>)</w:t>
    </w:r>
  </w:p>
  <w:p w:rsidR="00E06741" w:rsidRPr="00ED0A6C" w:rsidRDefault="00E06741" w:rsidP="00E06741">
    <w:pPr>
      <w:tabs>
        <w:tab w:val="center" w:pos="4819"/>
        <w:tab w:val="left" w:pos="6120"/>
        <w:tab w:val="right" w:pos="9638"/>
      </w:tabs>
      <w:spacing w:after="0" w:line="240" w:lineRule="auto"/>
      <w:rPr>
        <w:rFonts w:ascii="Times New Roman" w:eastAsia="Times New Roman" w:hAnsi="Times New Roman" w:cs="Times New Roman"/>
        <w:sz w:val="24"/>
        <w:szCs w:val="24"/>
        <w:lang w:eastAsia="zh-CN"/>
      </w:rPr>
    </w:pPr>
    <w:r w:rsidRPr="00ED0A6C">
      <w:rPr>
        <w:rFonts w:ascii="Times New Roman" w:eastAsia="Times New Roman" w:hAnsi="Times New Roman" w:cs="Times New Roman"/>
        <w:sz w:val="24"/>
        <w:szCs w:val="24"/>
        <w:lang w:eastAsia="zh-CN"/>
      </w:rPr>
      <w:tab/>
    </w:r>
  </w:p>
  <w:p w:rsidR="00E06741" w:rsidRPr="00ED0A6C" w:rsidRDefault="00E06741" w:rsidP="00E06741">
    <w:pPr>
      <w:tabs>
        <w:tab w:val="center" w:pos="4819"/>
        <w:tab w:val="right" w:pos="9638"/>
      </w:tabs>
      <w:spacing w:after="0" w:line="240" w:lineRule="auto"/>
      <w:rPr>
        <w:rFonts w:ascii="Times New Roman" w:eastAsia="Times New Roman" w:hAnsi="Times New Roman" w:cs="Times New Roman"/>
        <w:sz w:val="24"/>
        <w:szCs w:val="24"/>
        <w:lang w:eastAsia="zh-CN"/>
      </w:rPr>
    </w:pPr>
  </w:p>
  <w:p w:rsidR="00E06741" w:rsidRPr="0068347A" w:rsidRDefault="00E06741" w:rsidP="00E06741">
    <w:pPr>
      <w:tabs>
        <w:tab w:val="center" w:pos="4819"/>
        <w:tab w:val="left" w:pos="5400"/>
        <w:tab w:val="right" w:pos="9638"/>
      </w:tabs>
      <w:spacing w:after="0" w:line="240" w:lineRule="auto"/>
      <w:rPr>
        <w:rFonts w:ascii="Times New Roman" w:eastAsia="Times New Roman" w:hAnsi="Times New Roman" w:cs="Times New Roman"/>
        <w:sz w:val="24"/>
        <w:szCs w:val="24"/>
        <w:lang w:eastAsia="zh-CN"/>
      </w:rPr>
    </w:pPr>
    <w:r w:rsidRPr="00ED0A6C">
      <w:rPr>
        <w:rFonts w:ascii="Times New Roman" w:eastAsia="Times New Roman" w:hAnsi="Times New Roman" w:cs="Times New Roman"/>
        <w:sz w:val="24"/>
        <w:szCs w:val="24"/>
        <w:lang w:eastAsia="zh-CN"/>
      </w:rPr>
      <w:tab/>
    </w:r>
    <w:r w:rsidRPr="00ED0A6C">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30</w:t>
    </w:r>
    <w:r w:rsidRPr="00ED0A6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11</w:t>
    </w:r>
    <w:r w:rsidRPr="00ED0A6C">
      <w:rPr>
        <w:rFonts w:ascii="Times New Roman" w:eastAsia="Times New Roman" w:hAnsi="Times New Roman" w:cs="Times New Roman"/>
        <w:sz w:val="24"/>
        <w:szCs w:val="24"/>
        <w:lang w:eastAsia="zh-CN"/>
      </w:rPr>
      <w:t>.201</w:t>
    </w:r>
    <w:r>
      <w:rPr>
        <w:rFonts w:ascii="Times New Roman" w:eastAsia="Times New Roman" w:hAnsi="Times New Roman" w:cs="Times New Roman"/>
        <w:sz w:val="24"/>
        <w:szCs w:val="24"/>
        <w:lang w:eastAsia="zh-CN"/>
      </w:rPr>
      <w:t>8</w:t>
    </w:r>
    <w:r w:rsidRPr="00ED0A6C">
      <w:rPr>
        <w:rFonts w:ascii="Times New Roman" w:eastAsia="Times New Roman" w:hAnsi="Times New Roman" w:cs="Times New Roman"/>
        <w:sz w:val="24"/>
        <w:szCs w:val="24"/>
        <w:lang w:eastAsia="zh-CN"/>
      </w:rPr>
      <w:tab/>
    </w:r>
    <w:r w:rsidRPr="0079734E">
      <w:rPr>
        <w:rFonts w:ascii="Times New Roman" w:eastAsia="Times New Roman" w:hAnsi="Times New Roman" w:cs="Times New Roman"/>
        <w:sz w:val="24"/>
        <w:szCs w:val="24"/>
        <w:lang w:eastAsia="zh-CN"/>
      </w:rPr>
      <w:t xml:space="preserve">Dnro: </w:t>
    </w:r>
    <w:r w:rsidR="0079734E" w:rsidRPr="0079734E">
      <w:rPr>
        <w:rFonts w:ascii="Times New Roman" w:eastAsia="Times New Roman" w:hAnsi="Times New Roman" w:cs="Times New Roman"/>
        <w:sz w:val="24"/>
        <w:szCs w:val="24"/>
        <w:lang w:eastAsia="zh-CN"/>
      </w:rPr>
      <w:t>464</w:t>
    </w:r>
    <w:r w:rsidRPr="0079734E">
      <w:rPr>
        <w:rFonts w:ascii="Times New Roman" w:eastAsia="Times New Roman" w:hAnsi="Times New Roman" w:cs="Times New Roman"/>
        <w:sz w:val="24"/>
        <w:szCs w:val="24"/>
        <w:lang w:eastAsia="zh-CN"/>
      </w:rPr>
      <w:t>/D.a.</w:t>
    </w:r>
    <w:r w:rsidR="0079734E" w:rsidRPr="0079734E">
      <w:rPr>
        <w:rFonts w:ascii="Times New Roman" w:eastAsia="Times New Roman" w:hAnsi="Times New Roman" w:cs="Times New Roman"/>
        <w:sz w:val="24"/>
        <w:szCs w:val="24"/>
        <w:lang w:eastAsia="zh-CN"/>
      </w:rPr>
      <w:t>2</w:t>
    </w:r>
    <w:r w:rsidRPr="0079734E">
      <w:rPr>
        <w:rFonts w:ascii="Times New Roman" w:eastAsia="Times New Roman" w:hAnsi="Times New Roman" w:cs="Times New Roman"/>
        <w:sz w:val="24"/>
        <w:szCs w:val="24"/>
        <w:lang w:eastAsia="zh-CN"/>
      </w:rPr>
      <w:t>/2018</w:t>
    </w:r>
  </w:p>
  <w:p w:rsidR="00E06741" w:rsidRDefault="00E0674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400C"/>
    <w:multiLevelType w:val="hybridMultilevel"/>
    <w:tmpl w:val="7CD8F15E"/>
    <w:lvl w:ilvl="0" w:tplc="59966174">
      <w:start w:val="23"/>
      <w:numFmt w:val="bullet"/>
      <w:lvlText w:val="-"/>
      <w:lvlJc w:val="left"/>
      <w:pPr>
        <w:ind w:left="720" w:hanging="360"/>
      </w:pPr>
      <w:rPr>
        <w:rFonts w:ascii="Times New Roman" w:eastAsiaTheme="minorHAnsi"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AB66EF2"/>
    <w:multiLevelType w:val="hybridMultilevel"/>
    <w:tmpl w:val="2F949998"/>
    <w:lvl w:ilvl="0" w:tplc="59966174">
      <w:start w:val="2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0351C93"/>
    <w:multiLevelType w:val="multilevel"/>
    <w:tmpl w:val="1E6EC3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41"/>
    <w:rsid w:val="00010374"/>
    <w:rsid w:val="0001389D"/>
    <w:rsid w:val="0003057D"/>
    <w:rsid w:val="0003228E"/>
    <w:rsid w:val="000341A1"/>
    <w:rsid w:val="000361A7"/>
    <w:rsid w:val="000403A1"/>
    <w:rsid w:val="00073562"/>
    <w:rsid w:val="000740A7"/>
    <w:rsid w:val="000757AE"/>
    <w:rsid w:val="00077591"/>
    <w:rsid w:val="000B105D"/>
    <w:rsid w:val="000C0ED3"/>
    <w:rsid w:val="000C6651"/>
    <w:rsid w:val="00104D38"/>
    <w:rsid w:val="00121A45"/>
    <w:rsid w:val="00125824"/>
    <w:rsid w:val="0015135D"/>
    <w:rsid w:val="00180617"/>
    <w:rsid w:val="00181515"/>
    <w:rsid w:val="00184569"/>
    <w:rsid w:val="001D2065"/>
    <w:rsid w:val="001F7D5B"/>
    <w:rsid w:val="002241BA"/>
    <w:rsid w:val="00226E9C"/>
    <w:rsid w:val="00266B47"/>
    <w:rsid w:val="00281A91"/>
    <w:rsid w:val="002939A3"/>
    <w:rsid w:val="002B6F80"/>
    <w:rsid w:val="002E1961"/>
    <w:rsid w:val="002F190C"/>
    <w:rsid w:val="0030764A"/>
    <w:rsid w:val="00310504"/>
    <w:rsid w:val="00311838"/>
    <w:rsid w:val="003121A6"/>
    <w:rsid w:val="00314D1F"/>
    <w:rsid w:val="003411F8"/>
    <w:rsid w:val="00347A3D"/>
    <w:rsid w:val="00354FE3"/>
    <w:rsid w:val="003556BF"/>
    <w:rsid w:val="003708E4"/>
    <w:rsid w:val="00394404"/>
    <w:rsid w:val="003944F9"/>
    <w:rsid w:val="00396F18"/>
    <w:rsid w:val="003B180F"/>
    <w:rsid w:val="003F56B2"/>
    <w:rsid w:val="00403ACD"/>
    <w:rsid w:val="00404275"/>
    <w:rsid w:val="00446086"/>
    <w:rsid w:val="004629F7"/>
    <w:rsid w:val="004668F7"/>
    <w:rsid w:val="004958FF"/>
    <w:rsid w:val="004B5C83"/>
    <w:rsid w:val="004D60E7"/>
    <w:rsid w:val="004F7358"/>
    <w:rsid w:val="00510469"/>
    <w:rsid w:val="00541CD7"/>
    <w:rsid w:val="00542BCB"/>
    <w:rsid w:val="0055022C"/>
    <w:rsid w:val="00561138"/>
    <w:rsid w:val="00582F03"/>
    <w:rsid w:val="00591732"/>
    <w:rsid w:val="005D199D"/>
    <w:rsid w:val="005D4941"/>
    <w:rsid w:val="005F62B4"/>
    <w:rsid w:val="006562D5"/>
    <w:rsid w:val="00665AC8"/>
    <w:rsid w:val="00674358"/>
    <w:rsid w:val="0068732B"/>
    <w:rsid w:val="006D0AD1"/>
    <w:rsid w:val="006D1528"/>
    <w:rsid w:val="006E1DA3"/>
    <w:rsid w:val="006E2C6A"/>
    <w:rsid w:val="00735EE5"/>
    <w:rsid w:val="00777237"/>
    <w:rsid w:val="00787A06"/>
    <w:rsid w:val="0079522F"/>
    <w:rsid w:val="0079734E"/>
    <w:rsid w:val="007A027E"/>
    <w:rsid w:val="007A55E7"/>
    <w:rsid w:val="00846811"/>
    <w:rsid w:val="008528B5"/>
    <w:rsid w:val="008802C7"/>
    <w:rsid w:val="008C0F77"/>
    <w:rsid w:val="008D5F92"/>
    <w:rsid w:val="008F52A4"/>
    <w:rsid w:val="008F6685"/>
    <w:rsid w:val="00944E7D"/>
    <w:rsid w:val="0094641E"/>
    <w:rsid w:val="00963BEC"/>
    <w:rsid w:val="0096717F"/>
    <w:rsid w:val="00974E21"/>
    <w:rsid w:val="00992C4A"/>
    <w:rsid w:val="009A648E"/>
    <w:rsid w:val="009C04FE"/>
    <w:rsid w:val="009F567D"/>
    <w:rsid w:val="009F7D5B"/>
    <w:rsid w:val="00A23F86"/>
    <w:rsid w:val="00A35311"/>
    <w:rsid w:val="00A46CBA"/>
    <w:rsid w:val="00A704AF"/>
    <w:rsid w:val="00A916AC"/>
    <w:rsid w:val="00AC2B68"/>
    <w:rsid w:val="00AE0601"/>
    <w:rsid w:val="00AE3E06"/>
    <w:rsid w:val="00AE5F8A"/>
    <w:rsid w:val="00B13A06"/>
    <w:rsid w:val="00B51049"/>
    <w:rsid w:val="00B82FA0"/>
    <w:rsid w:val="00BA702F"/>
    <w:rsid w:val="00BB2F27"/>
    <w:rsid w:val="00BC26A7"/>
    <w:rsid w:val="00BC31E9"/>
    <w:rsid w:val="00BC679E"/>
    <w:rsid w:val="00BD6F8A"/>
    <w:rsid w:val="00BF5649"/>
    <w:rsid w:val="00C06A8F"/>
    <w:rsid w:val="00C1239C"/>
    <w:rsid w:val="00C15D3E"/>
    <w:rsid w:val="00C46BB4"/>
    <w:rsid w:val="00C600C9"/>
    <w:rsid w:val="00CB7625"/>
    <w:rsid w:val="00CC3AB5"/>
    <w:rsid w:val="00D041A0"/>
    <w:rsid w:val="00D050B2"/>
    <w:rsid w:val="00D43739"/>
    <w:rsid w:val="00DE6BAE"/>
    <w:rsid w:val="00DF7DA7"/>
    <w:rsid w:val="00E06741"/>
    <w:rsid w:val="00E344D3"/>
    <w:rsid w:val="00E36D42"/>
    <w:rsid w:val="00E4088B"/>
    <w:rsid w:val="00E443F3"/>
    <w:rsid w:val="00E6010A"/>
    <w:rsid w:val="00E7010C"/>
    <w:rsid w:val="00E77B1D"/>
    <w:rsid w:val="00E8243B"/>
    <w:rsid w:val="00E86F7F"/>
    <w:rsid w:val="00EC31E1"/>
    <w:rsid w:val="00EC340B"/>
    <w:rsid w:val="00ED412A"/>
    <w:rsid w:val="00EF0053"/>
    <w:rsid w:val="00F100EF"/>
    <w:rsid w:val="00F37AB9"/>
    <w:rsid w:val="00F62202"/>
    <w:rsid w:val="00F80F8B"/>
    <w:rsid w:val="00FA61E0"/>
    <w:rsid w:val="00FA7700"/>
    <w:rsid w:val="00FD44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22AA"/>
  <w15:chartTrackingRefBased/>
  <w15:docId w15:val="{0E43034C-37EF-4EF5-B1DD-12858F39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0674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06741"/>
  </w:style>
  <w:style w:type="paragraph" w:styleId="Alatunniste">
    <w:name w:val="footer"/>
    <w:basedOn w:val="Normaali"/>
    <w:link w:val="AlatunnisteChar"/>
    <w:uiPriority w:val="99"/>
    <w:unhideWhenUsed/>
    <w:rsid w:val="00E0674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06741"/>
  </w:style>
  <w:style w:type="paragraph" w:styleId="Alaviitteenteksti">
    <w:name w:val="footnote text"/>
    <w:basedOn w:val="Normaali"/>
    <w:link w:val="AlaviitteentekstiChar"/>
    <w:uiPriority w:val="99"/>
    <w:semiHidden/>
    <w:unhideWhenUsed/>
    <w:rsid w:val="00E06741"/>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E06741"/>
    <w:rPr>
      <w:sz w:val="20"/>
      <w:szCs w:val="20"/>
    </w:rPr>
  </w:style>
  <w:style w:type="character" w:styleId="Alaviitteenviite">
    <w:name w:val="footnote reference"/>
    <w:basedOn w:val="Kappaleenoletusfontti"/>
    <w:uiPriority w:val="99"/>
    <w:semiHidden/>
    <w:unhideWhenUsed/>
    <w:rsid w:val="00E06741"/>
    <w:rPr>
      <w:vertAlign w:val="superscript"/>
    </w:rPr>
  </w:style>
  <w:style w:type="paragraph" w:styleId="Luettelokappale">
    <w:name w:val="List Paragraph"/>
    <w:basedOn w:val="Normaali"/>
    <w:uiPriority w:val="34"/>
    <w:qFormat/>
    <w:rsid w:val="00EC340B"/>
    <w:pPr>
      <w:ind w:left="720"/>
      <w:contextualSpacing/>
    </w:pPr>
  </w:style>
  <w:style w:type="character" w:styleId="Hyperlinkki">
    <w:name w:val="Hyperlink"/>
    <w:basedOn w:val="Kappaleenoletusfontti"/>
    <w:uiPriority w:val="99"/>
    <w:unhideWhenUsed/>
    <w:rsid w:val="00A35311"/>
    <w:rPr>
      <w:color w:val="0563C1" w:themeColor="hyperlink"/>
      <w:u w:val="single"/>
    </w:rPr>
  </w:style>
  <w:style w:type="character" w:styleId="Ratkaisematonmaininta">
    <w:name w:val="Unresolved Mention"/>
    <w:basedOn w:val="Kappaleenoletusfontti"/>
    <w:uiPriority w:val="99"/>
    <w:semiHidden/>
    <w:unhideWhenUsed/>
    <w:rsid w:val="00A35311"/>
    <w:rPr>
      <w:color w:val="605E5C"/>
      <w:shd w:val="clear" w:color="auto" w:fill="E1DFDD"/>
    </w:rPr>
  </w:style>
  <w:style w:type="paragraph" w:styleId="Seliteteksti">
    <w:name w:val="Balloon Text"/>
    <w:basedOn w:val="Normaali"/>
    <w:link w:val="SelitetekstiChar"/>
    <w:uiPriority w:val="99"/>
    <w:semiHidden/>
    <w:unhideWhenUsed/>
    <w:rsid w:val="00C600C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60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28544">
      <w:bodyDiv w:val="1"/>
      <w:marLeft w:val="0"/>
      <w:marRight w:val="0"/>
      <w:marTop w:val="0"/>
      <w:marBottom w:val="0"/>
      <w:divBdr>
        <w:top w:val="none" w:sz="0" w:space="0" w:color="auto"/>
        <w:left w:val="none" w:sz="0" w:space="0" w:color="auto"/>
        <w:bottom w:val="none" w:sz="0" w:space="0" w:color="auto"/>
        <w:right w:val="none" w:sz="0" w:space="0" w:color="auto"/>
      </w:divBdr>
      <w:divsChild>
        <w:div w:id="1747415888">
          <w:marLeft w:val="0"/>
          <w:marRight w:val="0"/>
          <w:marTop w:val="0"/>
          <w:marBottom w:val="0"/>
          <w:divBdr>
            <w:top w:val="none" w:sz="0" w:space="0" w:color="auto"/>
            <w:left w:val="none" w:sz="0" w:space="0" w:color="auto"/>
            <w:bottom w:val="none" w:sz="0" w:space="0" w:color="auto"/>
            <w:right w:val="none" w:sz="0" w:space="0" w:color="auto"/>
          </w:divBdr>
        </w:div>
        <w:div w:id="2097438633">
          <w:marLeft w:val="0"/>
          <w:marRight w:val="0"/>
          <w:marTop w:val="0"/>
          <w:marBottom w:val="0"/>
          <w:divBdr>
            <w:top w:val="none" w:sz="0" w:space="0" w:color="auto"/>
            <w:left w:val="none" w:sz="0" w:space="0" w:color="auto"/>
            <w:bottom w:val="none" w:sz="0" w:space="0" w:color="auto"/>
            <w:right w:val="none" w:sz="0" w:space="0" w:color="auto"/>
          </w:divBdr>
        </w:div>
        <w:div w:id="88701407">
          <w:marLeft w:val="0"/>
          <w:marRight w:val="0"/>
          <w:marTop w:val="0"/>
          <w:marBottom w:val="0"/>
          <w:divBdr>
            <w:top w:val="none" w:sz="0" w:space="0" w:color="auto"/>
            <w:left w:val="none" w:sz="0" w:space="0" w:color="auto"/>
            <w:bottom w:val="none" w:sz="0" w:space="0" w:color="auto"/>
            <w:right w:val="none" w:sz="0" w:space="0" w:color="auto"/>
          </w:divBdr>
        </w:div>
        <w:div w:id="2041664526">
          <w:marLeft w:val="0"/>
          <w:marRight w:val="0"/>
          <w:marTop w:val="0"/>
          <w:marBottom w:val="0"/>
          <w:divBdr>
            <w:top w:val="none" w:sz="0" w:space="0" w:color="auto"/>
            <w:left w:val="none" w:sz="0" w:space="0" w:color="auto"/>
            <w:bottom w:val="none" w:sz="0" w:space="0" w:color="auto"/>
            <w:right w:val="none" w:sz="0" w:space="0" w:color="auto"/>
          </w:divBdr>
        </w:div>
      </w:divsChild>
    </w:div>
    <w:div w:id="1303920258">
      <w:bodyDiv w:val="1"/>
      <w:marLeft w:val="0"/>
      <w:marRight w:val="0"/>
      <w:marTop w:val="0"/>
      <w:marBottom w:val="0"/>
      <w:divBdr>
        <w:top w:val="none" w:sz="0" w:space="0" w:color="auto"/>
        <w:left w:val="none" w:sz="0" w:space="0" w:color="auto"/>
        <w:bottom w:val="none" w:sz="0" w:space="0" w:color="auto"/>
        <w:right w:val="none" w:sz="0" w:space="0" w:color="auto"/>
      </w:divBdr>
      <w:divsChild>
        <w:div w:id="1238977768">
          <w:marLeft w:val="0"/>
          <w:marRight w:val="0"/>
          <w:marTop w:val="0"/>
          <w:marBottom w:val="0"/>
          <w:divBdr>
            <w:top w:val="none" w:sz="0" w:space="0" w:color="auto"/>
            <w:left w:val="none" w:sz="0" w:space="0" w:color="auto"/>
            <w:bottom w:val="none" w:sz="0" w:space="0" w:color="auto"/>
            <w:right w:val="none" w:sz="0" w:space="0" w:color="auto"/>
          </w:divBdr>
        </w:div>
        <w:div w:id="2009093227">
          <w:marLeft w:val="0"/>
          <w:marRight w:val="0"/>
          <w:marTop w:val="0"/>
          <w:marBottom w:val="0"/>
          <w:divBdr>
            <w:top w:val="none" w:sz="0" w:space="0" w:color="auto"/>
            <w:left w:val="none" w:sz="0" w:space="0" w:color="auto"/>
            <w:bottom w:val="none" w:sz="0" w:space="0" w:color="auto"/>
            <w:right w:val="none" w:sz="0" w:space="0" w:color="auto"/>
          </w:divBdr>
        </w:div>
        <w:div w:id="462771429">
          <w:marLeft w:val="0"/>
          <w:marRight w:val="0"/>
          <w:marTop w:val="0"/>
          <w:marBottom w:val="0"/>
          <w:divBdr>
            <w:top w:val="none" w:sz="0" w:space="0" w:color="auto"/>
            <w:left w:val="none" w:sz="0" w:space="0" w:color="auto"/>
            <w:bottom w:val="none" w:sz="0" w:space="0" w:color="auto"/>
            <w:right w:val="none" w:sz="0" w:space="0" w:color="auto"/>
          </w:divBdr>
        </w:div>
        <w:div w:id="63913657">
          <w:marLeft w:val="0"/>
          <w:marRight w:val="0"/>
          <w:marTop w:val="0"/>
          <w:marBottom w:val="0"/>
          <w:divBdr>
            <w:top w:val="none" w:sz="0" w:space="0" w:color="auto"/>
            <w:left w:val="none" w:sz="0" w:space="0" w:color="auto"/>
            <w:bottom w:val="none" w:sz="0" w:space="0" w:color="auto"/>
            <w:right w:val="none" w:sz="0" w:space="0" w:color="auto"/>
          </w:divBdr>
        </w:div>
        <w:div w:id="1524594337">
          <w:marLeft w:val="0"/>
          <w:marRight w:val="0"/>
          <w:marTop w:val="0"/>
          <w:marBottom w:val="0"/>
          <w:divBdr>
            <w:top w:val="none" w:sz="0" w:space="0" w:color="auto"/>
            <w:left w:val="none" w:sz="0" w:space="0" w:color="auto"/>
            <w:bottom w:val="none" w:sz="0" w:space="0" w:color="auto"/>
            <w:right w:val="none" w:sz="0" w:space="0" w:color="auto"/>
          </w:divBdr>
        </w:div>
        <w:div w:id="954017505">
          <w:marLeft w:val="0"/>
          <w:marRight w:val="0"/>
          <w:marTop w:val="0"/>
          <w:marBottom w:val="0"/>
          <w:divBdr>
            <w:top w:val="none" w:sz="0" w:space="0" w:color="auto"/>
            <w:left w:val="none" w:sz="0" w:space="0" w:color="auto"/>
            <w:bottom w:val="none" w:sz="0" w:space="0" w:color="auto"/>
            <w:right w:val="none" w:sz="0" w:space="0" w:color="auto"/>
          </w:divBdr>
        </w:div>
        <w:div w:id="31680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mediggi.fi/wp-content/uploads/2017/05/pohjoismainen_saamelaisten_itsemurhien_estamissuunnitelma_11042017.pdf" TargetMode="External"/><Relationship Id="rId2" Type="http://schemas.openxmlformats.org/officeDocument/2006/relationships/hyperlink" Target="http://www.ipcc.ch/report/sr15/" TargetMode="External"/><Relationship Id="rId1" Type="http://schemas.openxmlformats.org/officeDocument/2006/relationships/hyperlink" Target="http://julkaisut.valtioneuvosto.fi/bitstream/handle/10024/79095/UM_0516_YKn_julistus_Netti.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00CF0-5EEB-4AC2-8CB1-E3D55CD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5745</TotalTime>
  <Pages>9</Pages>
  <Words>3058</Words>
  <Characters>24773</Characters>
  <Application>Microsoft Office Word</Application>
  <DocSecurity>0</DocSecurity>
  <Lines>206</Lines>
  <Paragraphs>55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Kämäräinen</dc:creator>
  <cp:keywords/>
  <dc:description/>
  <cp:lastModifiedBy>Sarita Kämäräinen</cp:lastModifiedBy>
  <cp:revision>89</cp:revision>
  <cp:lastPrinted>2018-11-29T10:26:00Z</cp:lastPrinted>
  <dcterms:created xsi:type="dcterms:W3CDTF">2018-11-20T12:55:00Z</dcterms:created>
  <dcterms:modified xsi:type="dcterms:W3CDTF">2018-11-30T12:37:00Z</dcterms:modified>
</cp:coreProperties>
</file>