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47FA1" w14:textId="4F05913F" w:rsidR="00056D1A" w:rsidRPr="0093416B" w:rsidRDefault="00AF2942" w:rsidP="00056D1A">
      <w:pPr>
        <w:contextualSpacing/>
        <w:rPr>
          <w:sz w:val="22"/>
        </w:rPr>
      </w:pPr>
      <w:bookmarkStart w:id="0" w:name="_GoBack"/>
      <w:bookmarkEnd w:id="0"/>
      <w:r w:rsidRPr="0093416B">
        <w:rPr>
          <w:sz w:val="22"/>
        </w:rPr>
        <w:t>Puolustusministeriö</w:t>
      </w:r>
    </w:p>
    <w:p w14:paraId="5640F5FD" w14:textId="77777777" w:rsidR="00056D1A" w:rsidRPr="0093416B" w:rsidRDefault="00056D1A" w:rsidP="00056D1A">
      <w:pPr>
        <w:contextualSpacing/>
        <w:rPr>
          <w:b/>
          <w:sz w:val="22"/>
          <w:szCs w:val="20"/>
        </w:rPr>
      </w:pPr>
    </w:p>
    <w:p w14:paraId="6131D45C" w14:textId="77777777" w:rsidR="00616F07" w:rsidRPr="0093416B" w:rsidRDefault="00616F07" w:rsidP="00616F07">
      <w:pPr>
        <w:contextualSpacing/>
        <w:rPr>
          <w:sz w:val="22"/>
          <w:szCs w:val="20"/>
        </w:rPr>
      </w:pPr>
      <w:r w:rsidRPr="0093416B">
        <w:rPr>
          <w:b/>
          <w:sz w:val="32"/>
          <w:szCs w:val="20"/>
        </w:rPr>
        <w:t>Lausunto tiedonhankintalakityöryhmän mietintöön tiedustelulainsäädä</w:t>
      </w:r>
      <w:r w:rsidRPr="0093416B">
        <w:rPr>
          <w:b/>
          <w:sz w:val="32"/>
          <w:szCs w:val="20"/>
        </w:rPr>
        <w:t>n</w:t>
      </w:r>
      <w:r w:rsidRPr="0093416B">
        <w:rPr>
          <w:b/>
          <w:sz w:val="32"/>
          <w:szCs w:val="20"/>
        </w:rPr>
        <w:t>nöstä</w:t>
      </w:r>
    </w:p>
    <w:p w14:paraId="00E06F3C" w14:textId="77777777" w:rsidR="00056D1A" w:rsidRPr="0093416B" w:rsidRDefault="00056D1A" w:rsidP="00056D1A">
      <w:pPr>
        <w:rPr>
          <w:b/>
          <w:sz w:val="22"/>
        </w:rPr>
      </w:pPr>
    </w:p>
    <w:p w14:paraId="2FB30ED4" w14:textId="77777777" w:rsidR="00616F07" w:rsidRPr="0093416B" w:rsidRDefault="00616F07" w:rsidP="00616F07">
      <w:pPr>
        <w:rPr>
          <w:sz w:val="22"/>
        </w:rPr>
      </w:pPr>
      <w:r w:rsidRPr="0093416B">
        <w:rPr>
          <w:sz w:val="22"/>
        </w:rPr>
        <w:t>FICIX ry kiittää mahdollisuudesta saada lausua tiedonhankintalakityöryhmän mietintöön tiedustelulainsäädännöstä.</w:t>
      </w:r>
    </w:p>
    <w:p w14:paraId="02881FD8" w14:textId="77777777" w:rsidR="00056D1A" w:rsidRPr="0093416B" w:rsidRDefault="00056D1A" w:rsidP="00056D1A">
      <w:pPr>
        <w:rPr>
          <w:b/>
          <w:sz w:val="22"/>
        </w:rPr>
      </w:pPr>
    </w:p>
    <w:p w14:paraId="5AF05F8E" w14:textId="77777777" w:rsidR="00056D1A" w:rsidRPr="0093416B" w:rsidRDefault="00056D1A" w:rsidP="00056D1A">
      <w:pPr>
        <w:rPr>
          <w:b/>
        </w:rPr>
      </w:pPr>
      <w:r w:rsidRPr="0093416B">
        <w:rPr>
          <w:b/>
        </w:rPr>
        <w:t>Yleistä</w:t>
      </w:r>
    </w:p>
    <w:p w14:paraId="102F2531" w14:textId="77777777" w:rsidR="00056D1A" w:rsidRPr="0093416B" w:rsidRDefault="00056D1A" w:rsidP="00056D1A">
      <w:pPr>
        <w:rPr>
          <w:sz w:val="22"/>
          <w:szCs w:val="20"/>
        </w:rPr>
      </w:pPr>
    </w:p>
    <w:p w14:paraId="0044F88B" w14:textId="75F66A29" w:rsidR="00616F07" w:rsidRPr="0093416B" w:rsidRDefault="00697F34" w:rsidP="00616F07">
      <w:pPr>
        <w:rPr>
          <w:sz w:val="22"/>
          <w:szCs w:val="20"/>
        </w:rPr>
      </w:pPr>
      <w:r w:rsidRPr="0093416B">
        <w:rPr>
          <w:sz w:val="22"/>
          <w:szCs w:val="20"/>
        </w:rPr>
        <w:t xml:space="preserve">Tiedustelutiedon hankkimisen ja käyttämisen pelisäännöt ovat nousseet kansainväliseen </w:t>
      </w:r>
      <w:r w:rsidR="007041BD" w:rsidRPr="0093416B">
        <w:rPr>
          <w:sz w:val="22"/>
          <w:szCs w:val="20"/>
        </w:rPr>
        <w:t>keskusteluun kesän 2013 jälkeen ja edelleen kiihtyvät uusien tiedustelutapausten julkitulon myötä.</w:t>
      </w:r>
      <w:r w:rsidRPr="0093416B">
        <w:rPr>
          <w:sz w:val="22"/>
          <w:szCs w:val="20"/>
        </w:rPr>
        <w:t xml:space="preserve"> FICIX ry pitää kannatettavana, että oik</w:t>
      </w:r>
      <w:r w:rsidRPr="0093416B">
        <w:rPr>
          <w:sz w:val="22"/>
          <w:szCs w:val="20"/>
        </w:rPr>
        <w:t>e</w:t>
      </w:r>
      <w:r w:rsidRPr="0093416B">
        <w:rPr>
          <w:sz w:val="22"/>
          <w:szCs w:val="20"/>
        </w:rPr>
        <w:t xml:space="preserve">usvaltion periaatteita noudatetaan selvittämällä jo voimassaolevan lain ja sääntelyn antamat mahdollisuudet sekä </w:t>
      </w:r>
      <w:r w:rsidR="007041BD" w:rsidRPr="0093416B">
        <w:rPr>
          <w:sz w:val="22"/>
          <w:szCs w:val="20"/>
        </w:rPr>
        <w:t>mahdollisuus edetä niitä kehittämällä.</w:t>
      </w:r>
      <w:r w:rsidR="00882114" w:rsidRPr="0093416B">
        <w:rPr>
          <w:sz w:val="22"/>
          <w:szCs w:val="20"/>
        </w:rPr>
        <w:t xml:space="preserve"> </w:t>
      </w:r>
      <w:r w:rsidR="00616F07" w:rsidRPr="0093416B">
        <w:rPr>
          <w:sz w:val="22"/>
          <w:szCs w:val="20"/>
        </w:rPr>
        <w:t xml:space="preserve">FICIX ry pitää </w:t>
      </w:r>
      <w:r w:rsidR="00762725">
        <w:rPr>
          <w:sz w:val="22"/>
          <w:szCs w:val="20"/>
        </w:rPr>
        <w:t xml:space="preserve">itse </w:t>
      </w:r>
      <w:r w:rsidR="00616F07" w:rsidRPr="0093416B">
        <w:rPr>
          <w:sz w:val="22"/>
          <w:szCs w:val="20"/>
        </w:rPr>
        <w:t>mietintöä ammattimaisesti toteutettuna ja varsin kattav</w:t>
      </w:r>
      <w:r w:rsidR="00616F07" w:rsidRPr="0093416B">
        <w:rPr>
          <w:sz w:val="22"/>
          <w:szCs w:val="20"/>
        </w:rPr>
        <w:t>a</w:t>
      </w:r>
      <w:r w:rsidR="00616F07" w:rsidRPr="0093416B">
        <w:rPr>
          <w:sz w:val="22"/>
          <w:szCs w:val="20"/>
        </w:rPr>
        <w:t>na. Puutteeksi voidaan katsoa elinkeinoelämän ja kansalaisyhteiskunnan edustajien poissulkeminen ryhmästä va</w:t>
      </w:r>
      <w:r w:rsidR="00616F07" w:rsidRPr="0093416B">
        <w:rPr>
          <w:sz w:val="22"/>
          <w:szCs w:val="20"/>
        </w:rPr>
        <w:t>s</w:t>
      </w:r>
      <w:r w:rsidR="00616F07" w:rsidRPr="0093416B">
        <w:rPr>
          <w:sz w:val="22"/>
          <w:szCs w:val="20"/>
        </w:rPr>
        <w:t>toin näiden tahojen nimenomaista pyyntöä osallistua.</w:t>
      </w:r>
    </w:p>
    <w:p w14:paraId="70FFA2F7" w14:textId="77777777" w:rsidR="00616F07" w:rsidRPr="0093416B" w:rsidRDefault="00616F07" w:rsidP="00616F07">
      <w:pPr>
        <w:rPr>
          <w:sz w:val="22"/>
          <w:szCs w:val="20"/>
        </w:rPr>
      </w:pPr>
    </w:p>
    <w:p w14:paraId="1A1BDFF6" w14:textId="1D592A40" w:rsidR="00616F07" w:rsidRPr="0093416B" w:rsidRDefault="00616F07" w:rsidP="00616F07">
      <w:pPr>
        <w:rPr>
          <w:sz w:val="22"/>
          <w:szCs w:val="20"/>
        </w:rPr>
      </w:pPr>
      <w:r w:rsidRPr="0093416B">
        <w:rPr>
          <w:sz w:val="22"/>
          <w:szCs w:val="20"/>
        </w:rPr>
        <w:t>FICIX ry tunnustaa, että moderni ja demokraattinen tietoyhteiskunta on uusien ja lisääntyvien uhkien edessä to</w:t>
      </w:r>
      <w:r w:rsidRPr="0093416B">
        <w:rPr>
          <w:sz w:val="22"/>
          <w:szCs w:val="20"/>
        </w:rPr>
        <w:t>i</w:t>
      </w:r>
      <w:r w:rsidRPr="0093416B">
        <w:rPr>
          <w:sz w:val="22"/>
          <w:szCs w:val="20"/>
        </w:rPr>
        <w:t xml:space="preserve">mintojen siirtyessä tietoverkkoihin yhä enenevissä määrin. Turvallisuutta ja varautumista tulee jatkuvasti kohentaa ja viranomaisten toimintavaltuuksia sekä </w:t>
      </w:r>
      <w:r w:rsidR="002C202A" w:rsidRPr="0093416B">
        <w:rPr>
          <w:sz w:val="22"/>
          <w:szCs w:val="20"/>
        </w:rPr>
        <w:t>-</w:t>
      </w:r>
      <w:r w:rsidRPr="0093416B">
        <w:rPr>
          <w:sz w:val="22"/>
          <w:szCs w:val="20"/>
        </w:rPr>
        <w:t>edellytyksiä ylläpitää riittävässä määrin. Turvallisuus ei kuitenkaan ole missään tilanteessa absoluuttista joten äärimmäisiä keinoja ja menetelmiä ei tule ottaa käyttöön vaan pyrkiä tas</w:t>
      </w:r>
      <w:r w:rsidRPr="0093416B">
        <w:rPr>
          <w:sz w:val="22"/>
          <w:szCs w:val="20"/>
        </w:rPr>
        <w:t>a</w:t>
      </w:r>
      <w:r w:rsidRPr="0093416B">
        <w:rPr>
          <w:sz w:val="22"/>
          <w:szCs w:val="20"/>
        </w:rPr>
        <w:t xml:space="preserve">painoiseen tilanteeseen jossa kansalaisten ja yhteiskunnan turvan tason voidaan katsoa olevan tasapainossa </w:t>
      </w:r>
      <w:r w:rsidR="007041BD" w:rsidRPr="0093416B">
        <w:rPr>
          <w:sz w:val="22"/>
          <w:szCs w:val="20"/>
        </w:rPr>
        <w:t>niiden</w:t>
      </w:r>
      <w:r w:rsidRPr="0093416B">
        <w:rPr>
          <w:sz w:val="22"/>
          <w:szCs w:val="20"/>
        </w:rPr>
        <w:t xml:space="preserve"> arvojen kanssa</w:t>
      </w:r>
      <w:r w:rsidR="007041BD" w:rsidRPr="0093416B">
        <w:rPr>
          <w:sz w:val="22"/>
          <w:szCs w:val="20"/>
        </w:rPr>
        <w:t xml:space="preserve"> jotka suomalainen yhteiskunta hyväksyy.</w:t>
      </w:r>
    </w:p>
    <w:p w14:paraId="03E6FABB" w14:textId="77777777" w:rsidR="002F125E" w:rsidRPr="0093416B" w:rsidRDefault="002F125E" w:rsidP="00056D1A">
      <w:pPr>
        <w:rPr>
          <w:sz w:val="22"/>
          <w:szCs w:val="20"/>
        </w:rPr>
      </w:pPr>
    </w:p>
    <w:p w14:paraId="528EA15A" w14:textId="06E38B69" w:rsidR="00056D1A" w:rsidRPr="0093416B" w:rsidRDefault="002C202A" w:rsidP="00056D1A">
      <w:pPr>
        <w:rPr>
          <w:sz w:val="22"/>
          <w:szCs w:val="20"/>
        </w:rPr>
      </w:pPr>
      <w:r w:rsidRPr="0093416B">
        <w:rPr>
          <w:sz w:val="22"/>
          <w:szCs w:val="20"/>
        </w:rPr>
        <w:t xml:space="preserve">Tietoverkkojen ja –tekniikan, kyber-ympäristön, uhkia ja mahdollisuuksia pohdittaessa olisi hyvä tiedostaa, että toimialan kaikki sovellukset ja infrastruktuuri ovat kaksoiskäyttöön soveltuvia kaikilta osiltaan. Järjestelmä tai toiminto joka on suunniteltu tiettyä tarkoitusta varten voidaan valjastaa päinvastaiseen käyttöön tai käyttää toisen järjestelmän osana niin hyvässä kuin pahassa. Tiedonhankintaan liittyvät järjestelmät eivät ole tähän </w:t>
      </w:r>
      <w:r w:rsidR="00092351" w:rsidRPr="0093416B">
        <w:rPr>
          <w:sz w:val="22"/>
          <w:szCs w:val="20"/>
        </w:rPr>
        <w:t>poikkeus vaan yksi tekijä lisää. Esimerkkinä tiedonhankintajärjestelmän väärinkäytöstä on disinformaation syöttö turvallisuusv</w:t>
      </w:r>
      <w:r w:rsidR="00092351" w:rsidRPr="0093416B">
        <w:rPr>
          <w:sz w:val="22"/>
          <w:szCs w:val="20"/>
        </w:rPr>
        <w:t>i</w:t>
      </w:r>
      <w:r w:rsidR="00092351" w:rsidRPr="0093416B">
        <w:rPr>
          <w:sz w:val="22"/>
          <w:szCs w:val="20"/>
        </w:rPr>
        <w:t>ranomaisten päätösketjuun.</w:t>
      </w:r>
    </w:p>
    <w:p w14:paraId="4EC01364" w14:textId="77777777" w:rsidR="008265D1" w:rsidRPr="0093416B" w:rsidRDefault="008265D1" w:rsidP="00056D1A">
      <w:pPr>
        <w:rPr>
          <w:sz w:val="22"/>
          <w:szCs w:val="20"/>
        </w:rPr>
      </w:pPr>
    </w:p>
    <w:p w14:paraId="7492E1CF" w14:textId="4B212724" w:rsidR="00882114" w:rsidRPr="0093416B" w:rsidRDefault="00AF5586" w:rsidP="00056D1A">
      <w:pPr>
        <w:rPr>
          <w:b/>
          <w:szCs w:val="20"/>
        </w:rPr>
      </w:pPr>
      <w:r w:rsidRPr="0093416B">
        <w:rPr>
          <w:b/>
          <w:szCs w:val="20"/>
        </w:rPr>
        <w:t>FICIX ry:n keskeiset huomiot ja viestit</w:t>
      </w:r>
    </w:p>
    <w:p w14:paraId="59E8B3EC" w14:textId="77777777" w:rsidR="00882114" w:rsidRPr="0093416B" w:rsidRDefault="00882114" w:rsidP="00056D1A">
      <w:pPr>
        <w:rPr>
          <w:sz w:val="22"/>
          <w:szCs w:val="20"/>
        </w:rPr>
      </w:pPr>
    </w:p>
    <w:p w14:paraId="7BE30B0E" w14:textId="7A15D0E6" w:rsidR="007F6D40" w:rsidRPr="0093416B" w:rsidRDefault="00516911" w:rsidP="00056D1A">
      <w:pPr>
        <w:rPr>
          <w:sz w:val="22"/>
          <w:szCs w:val="20"/>
        </w:rPr>
      </w:pPr>
      <w:r w:rsidRPr="0093416B">
        <w:rPr>
          <w:sz w:val="22"/>
          <w:szCs w:val="20"/>
        </w:rPr>
        <w:t>Johtopäätösten osassa 7.1. ehdotetaan toimivaltuuksien kehittämistä rajat ylittävään liikenteeseen. Käytännössä tämä tarkoittaa tiedustelun toteuttamista valtion itärajalla sekä länsirajalla Maarianhaminassa, jotka ovat keskeisiä paikkoja rajat ylittäviin yhteyksiin. Tiedustelun toteuttaminen Suomen mann</w:t>
      </w:r>
      <w:r w:rsidR="0071404D" w:rsidRPr="0093416B">
        <w:rPr>
          <w:sz w:val="22"/>
          <w:szCs w:val="20"/>
        </w:rPr>
        <w:t>eralueella jättäisi Ahvenanma</w:t>
      </w:r>
      <w:r w:rsidR="006046CF" w:rsidRPr="0093416B">
        <w:rPr>
          <w:sz w:val="22"/>
          <w:szCs w:val="20"/>
        </w:rPr>
        <w:t>a</w:t>
      </w:r>
      <w:r w:rsidR="0071404D" w:rsidRPr="0093416B">
        <w:rPr>
          <w:sz w:val="22"/>
          <w:szCs w:val="20"/>
        </w:rPr>
        <w:t>laise</w:t>
      </w:r>
      <w:r w:rsidRPr="0093416B">
        <w:rPr>
          <w:sz w:val="22"/>
          <w:szCs w:val="20"/>
        </w:rPr>
        <w:t>t oman valtion tiedustelun piiriin</w:t>
      </w:r>
      <w:r w:rsidR="006046CF" w:rsidRPr="0093416B">
        <w:rPr>
          <w:sz w:val="22"/>
          <w:szCs w:val="20"/>
        </w:rPr>
        <w:t xml:space="preserve"> jota voidaan pitää syrjivänä toimintana</w:t>
      </w:r>
      <w:r w:rsidRPr="0093416B">
        <w:rPr>
          <w:sz w:val="22"/>
          <w:szCs w:val="20"/>
        </w:rPr>
        <w:t>. Tiedustelun toteuttajan osalta on tarpeen selvittää</w:t>
      </w:r>
      <w:r w:rsidR="0053685D">
        <w:rPr>
          <w:sz w:val="22"/>
          <w:szCs w:val="20"/>
        </w:rPr>
        <w:t xml:space="preserve"> myös</w:t>
      </w:r>
      <w:r w:rsidRPr="0093416B">
        <w:rPr>
          <w:sz w:val="22"/>
          <w:szCs w:val="20"/>
        </w:rPr>
        <w:t xml:space="preserve"> ko. organisaation toimintavaltuudet demilitarisoidulla ja vahvan itsehallinnon omaavalla alueella.</w:t>
      </w:r>
    </w:p>
    <w:p w14:paraId="4699D1CB" w14:textId="77777777" w:rsidR="00CE5E1D" w:rsidRPr="0093416B" w:rsidRDefault="00CE5E1D" w:rsidP="00056D1A">
      <w:pPr>
        <w:rPr>
          <w:sz w:val="22"/>
          <w:szCs w:val="20"/>
        </w:rPr>
      </w:pPr>
    </w:p>
    <w:p w14:paraId="47569DA4" w14:textId="65CEE86A" w:rsidR="006046CF" w:rsidRPr="0093416B" w:rsidRDefault="006046CF" w:rsidP="006046CF">
      <w:pPr>
        <w:contextualSpacing/>
        <w:rPr>
          <w:rFonts w:cs="Verdana"/>
          <w:b/>
          <w:bCs/>
        </w:rPr>
      </w:pPr>
      <w:r w:rsidRPr="0093416B">
        <w:rPr>
          <w:sz w:val="22"/>
          <w:szCs w:val="20"/>
        </w:rPr>
        <w:t xml:space="preserve">Käytännössä rajat ylittävää liikennettä esiintyy yleisesti myös tavanomaisessa viestinnässä Suomen kansalaisten kesken ja sitä on käytännössä myös mahdoton välttää. </w:t>
      </w:r>
      <w:r w:rsidRPr="0093416B">
        <w:rPr>
          <w:sz w:val="22"/>
        </w:rPr>
        <w:t xml:space="preserve">Useat suomalaisilta näyttävät Internetin palvelut tuotetaan tosiasiallisesti ulkomailta. Esimerkiksi </w:t>
      </w:r>
      <w:r w:rsidRPr="0093416B">
        <w:rPr>
          <w:i/>
          <w:sz w:val="22"/>
        </w:rPr>
        <w:t>www.google.fi</w:t>
      </w:r>
      <w:r w:rsidRPr="0093416B">
        <w:rPr>
          <w:sz w:val="22"/>
        </w:rPr>
        <w:t xml:space="preserve"> hakukone vastaa Tukholman alueelta suomalaisten käyttäjien hakuihin. Palvelussa käytetyt hakusanat, kuten myös käyttäjän saamat vastaukset ja niistä tehdyt valinnat, ovat Suomen ulkopuolella seurattavissa.</w:t>
      </w:r>
    </w:p>
    <w:p w14:paraId="60EA8613" w14:textId="77777777" w:rsidR="006046CF" w:rsidRPr="0093416B" w:rsidRDefault="006046CF" w:rsidP="006046CF">
      <w:pPr>
        <w:contextualSpacing/>
        <w:rPr>
          <w:sz w:val="22"/>
        </w:rPr>
      </w:pPr>
    </w:p>
    <w:p w14:paraId="20267D84" w14:textId="77777777" w:rsidR="006046CF" w:rsidRPr="0093416B" w:rsidRDefault="006046CF" w:rsidP="006046CF">
      <w:pPr>
        <w:contextualSpacing/>
        <w:rPr>
          <w:sz w:val="22"/>
        </w:rPr>
      </w:pPr>
      <w:r w:rsidRPr="0093416B">
        <w:rPr>
          <w:sz w:val="22"/>
        </w:rPr>
        <w:t>Suomen oma Internetin maatunnus .fi on globaalisti hajautettu Ruotsalaisen Netnod AB:n toimesta. Hajautus palv</w:t>
      </w:r>
      <w:r w:rsidRPr="0093416B">
        <w:rPr>
          <w:sz w:val="22"/>
        </w:rPr>
        <w:t>e</w:t>
      </w:r>
      <w:r w:rsidRPr="0093416B">
        <w:rPr>
          <w:sz w:val="22"/>
        </w:rPr>
        <w:t>lee käytettävyyttä ja hyökkäyskestävyyttä mutta samalla mahdollistaa sen, että nimipalvelinkyselyt suomen ma</w:t>
      </w:r>
      <w:r w:rsidRPr="0093416B">
        <w:rPr>
          <w:sz w:val="22"/>
        </w:rPr>
        <w:t>a</w:t>
      </w:r>
      <w:r w:rsidRPr="0093416B">
        <w:rPr>
          <w:sz w:val="22"/>
        </w:rPr>
        <w:t>juureen ovat yleisesti seurattavissa useammassakin eri valtiossa Suomen ulkopuolella.</w:t>
      </w:r>
    </w:p>
    <w:p w14:paraId="33EC7ECF" w14:textId="4CE6A50C" w:rsidR="006046CF" w:rsidRPr="0093416B" w:rsidRDefault="006046CF" w:rsidP="00056D1A">
      <w:pPr>
        <w:rPr>
          <w:sz w:val="22"/>
          <w:szCs w:val="20"/>
        </w:rPr>
      </w:pPr>
    </w:p>
    <w:p w14:paraId="4320F4F2" w14:textId="3ACEAD6B" w:rsidR="00566E2A" w:rsidRPr="0093416B" w:rsidRDefault="00102B3A" w:rsidP="00056D1A">
      <w:pPr>
        <w:rPr>
          <w:sz w:val="22"/>
          <w:szCs w:val="20"/>
        </w:rPr>
      </w:pPr>
      <w:r w:rsidRPr="0093416B">
        <w:rPr>
          <w:sz w:val="22"/>
          <w:szCs w:val="20"/>
        </w:rPr>
        <w:t xml:space="preserve">Liikenteen salauksen osalta FICIX ry yhtyy </w:t>
      </w:r>
      <w:r w:rsidR="00F40FEB">
        <w:rPr>
          <w:sz w:val="22"/>
          <w:szCs w:val="20"/>
        </w:rPr>
        <w:t>L</w:t>
      </w:r>
      <w:r w:rsidRPr="0093416B">
        <w:rPr>
          <w:sz w:val="22"/>
          <w:szCs w:val="20"/>
        </w:rPr>
        <w:t xml:space="preserve">iikenne- ja </w:t>
      </w:r>
      <w:r w:rsidR="00F40FEB">
        <w:rPr>
          <w:sz w:val="22"/>
          <w:szCs w:val="20"/>
        </w:rPr>
        <w:t>V</w:t>
      </w:r>
      <w:r w:rsidRPr="0093416B">
        <w:rPr>
          <w:sz w:val="22"/>
          <w:szCs w:val="20"/>
        </w:rPr>
        <w:t>iestintäministeriön mielipiteeseen. Mietinnössä ei ole annettu selvitystä onko Suomella mahdollisuus saada käyttöönsä keskeisiä salausavaimia</w:t>
      </w:r>
      <w:r w:rsidR="00AF5586" w:rsidRPr="0093416B">
        <w:rPr>
          <w:sz w:val="22"/>
          <w:szCs w:val="20"/>
        </w:rPr>
        <w:t xml:space="preserve"> tiedustelun hyödyllisy</w:t>
      </w:r>
      <w:r w:rsidR="00AF5586" w:rsidRPr="0093416B">
        <w:rPr>
          <w:sz w:val="22"/>
          <w:szCs w:val="20"/>
        </w:rPr>
        <w:t>y</w:t>
      </w:r>
      <w:r w:rsidR="00AF5586" w:rsidRPr="0093416B">
        <w:rPr>
          <w:sz w:val="22"/>
          <w:szCs w:val="20"/>
        </w:rPr>
        <w:t xml:space="preserve">den takaamiseksi. </w:t>
      </w:r>
    </w:p>
    <w:p w14:paraId="1CB997CE" w14:textId="77777777" w:rsidR="00566E2A" w:rsidRPr="0093416B" w:rsidRDefault="00566E2A" w:rsidP="00056D1A">
      <w:pPr>
        <w:rPr>
          <w:sz w:val="22"/>
          <w:szCs w:val="20"/>
        </w:rPr>
      </w:pPr>
    </w:p>
    <w:p w14:paraId="00D4EFBB" w14:textId="74D01795" w:rsidR="00056D1A" w:rsidRPr="0093416B" w:rsidRDefault="00AE4B22" w:rsidP="00056D1A">
      <w:pPr>
        <w:rPr>
          <w:sz w:val="22"/>
          <w:szCs w:val="20"/>
        </w:rPr>
      </w:pPr>
      <w:r w:rsidRPr="0093416B">
        <w:rPr>
          <w:sz w:val="22"/>
          <w:szCs w:val="20"/>
        </w:rPr>
        <w:t>Suomen kauttakulkuliikenne on toteutettu pääosin valopoluin (DWDM)</w:t>
      </w:r>
      <w:r w:rsidR="00A04EE0" w:rsidRPr="0093416B">
        <w:rPr>
          <w:sz w:val="22"/>
          <w:szCs w:val="20"/>
        </w:rPr>
        <w:t xml:space="preserve"> tai vuokrakaapelein (IRU)</w:t>
      </w:r>
      <w:r w:rsidRPr="0093416B">
        <w:rPr>
          <w:sz w:val="22"/>
          <w:szCs w:val="20"/>
        </w:rPr>
        <w:t>. Näiden osalta kapasiteetti on pois kansallisesta välityskapasiteetista ja siten niissä kulkevan liikenteen määrä tai laatu ei uhkaa Suomen turvallisuutta millään tavoin.</w:t>
      </w:r>
      <w:r w:rsidR="00203B81" w:rsidRPr="0093416B">
        <w:rPr>
          <w:sz w:val="22"/>
          <w:szCs w:val="20"/>
        </w:rPr>
        <w:t xml:space="preserve"> Kauttakulkuliikenteen tiedustelu on siten verrattavissa </w:t>
      </w:r>
      <w:r w:rsidR="00FD6D59" w:rsidRPr="0093416B">
        <w:rPr>
          <w:sz w:val="22"/>
          <w:szCs w:val="20"/>
        </w:rPr>
        <w:t>kokonaan ulkomailla toteutettavaan tiedusteluun.</w:t>
      </w:r>
    </w:p>
    <w:p w14:paraId="1FBCD2A0" w14:textId="77777777" w:rsidR="007F766B" w:rsidRPr="0093416B" w:rsidRDefault="007F766B" w:rsidP="00056D1A">
      <w:pPr>
        <w:contextualSpacing/>
        <w:rPr>
          <w:b/>
        </w:rPr>
      </w:pPr>
    </w:p>
    <w:p w14:paraId="73B70FEC" w14:textId="5FC38222" w:rsidR="00342836" w:rsidRPr="0093416B" w:rsidRDefault="00F64912" w:rsidP="00056D1A">
      <w:pPr>
        <w:contextualSpacing/>
        <w:rPr>
          <w:b/>
        </w:rPr>
      </w:pPr>
      <w:r w:rsidRPr="0093416B">
        <w:rPr>
          <w:b/>
        </w:rPr>
        <w:t>Ehdotus tiedustelun toteuttamiseksi vastuullisesti</w:t>
      </w:r>
    </w:p>
    <w:p w14:paraId="37A8DBE0" w14:textId="77777777" w:rsidR="002D31E4" w:rsidRPr="0093416B" w:rsidRDefault="002D31E4" w:rsidP="00056D1A">
      <w:pPr>
        <w:contextualSpacing/>
        <w:rPr>
          <w:sz w:val="22"/>
        </w:rPr>
      </w:pPr>
    </w:p>
    <w:p w14:paraId="2A11AB31" w14:textId="1B77F9D0" w:rsidR="00357532" w:rsidRPr="0093416B" w:rsidRDefault="00357532" w:rsidP="00056D1A">
      <w:pPr>
        <w:contextualSpacing/>
        <w:rPr>
          <w:sz w:val="22"/>
        </w:rPr>
      </w:pPr>
      <w:r w:rsidRPr="0093416B">
        <w:rPr>
          <w:sz w:val="22"/>
        </w:rPr>
        <w:t>Teleyrityksillä, joiden kautta tietoliikenne suomeen ja suomesta hoituu, on lakisääteinen oikeus ja velvollisuus tallettaa viestinnän tietoja sekä laskutusta, palvelukehitystä että viranomaisia varten. Velvollisuutta voidaan laaje</w:t>
      </w:r>
      <w:r w:rsidRPr="0093416B">
        <w:rPr>
          <w:sz w:val="22"/>
        </w:rPr>
        <w:t>n</w:t>
      </w:r>
      <w:r w:rsidRPr="0093416B">
        <w:rPr>
          <w:sz w:val="22"/>
        </w:rPr>
        <w:t>taa liikenteen luovutusvelvoitteella, rajattuna valitun lupamenettelyn asettamin kriteerein. Lupamenettelynä voi toimia tuomioistuinlaitos kuten toimii myös telepakkokeinojen oikeuttajana ja lupamenettely voi olla etu- tai jälk</w:t>
      </w:r>
      <w:r w:rsidRPr="0093416B">
        <w:rPr>
          <w:sz w:val="22"/>
        </w:rPr>
        <w:t>i</w:t>
      </w:r>
      <w:r w:rsidRPr="0093416B">
        <w:rPr>
          <w:sz w:val="22"/>
        </w:rPr>
        <w:t>käteistä. Väärin perustein tai oikeudettomaan kohteeseen tehty tiedustelu tai liikenteen luovutus tulee sanktioida.</w:t>
      </w:r>
      <w:r w:rsidR="0093416B">
        <w:rPr>
          <w:sz w:val="22"/>
        </w:rPr>
        <w:t xml:space="preserve"> Luonnollisesti liikenteen luovutusvelvollisuutta ei ole te</w:t>
      </w:r>
      <w:r w:rsidR="0053685D">
        <w:rPr>
          <w:sz w:val="22"/>
        </w:rPr>
        <w:t xml:space="preserve">leyrityksellä joka ei hallinnoi </w:t>
      </w:r>
      <w:r w:rsidR="0093416B">
        <w:rPr>
          <w:sz w:val="22"/>
        </w:rPr>
        <w:t>rajat ylittäviä telekaapeleita.</w:t>
      </w:r>
    </w:p>
    <w:p w14:paraId="527B97A3" w14:textId="77777777" w:rsidR="00357532" w:rsidRPr="0093416B" w:rsidRDefault="00357532" w:rsidP="00056D1A">
      <w:pPr>
        <w:contextualSpacing/>
        <w:rPr>
          <w:sz w:val="22"/>
        </w:rPr>
      </w:pPr>
    </w:p>
    <w:p w14:paraId="165B7D6B" w14:textId="411A7D42" w:rsidR="00357532" w:rsidRPr="0093416B" w:rsidRDefault="00357532" w:rsidP="00357532">
      <w:pPr>
        <w:contextualSpacing/>
        <w:rPr>
          <w:sz w:val="22"/>
        </w:rPr>
      </w:pPr>
      <w:r w:rsidRPr="0093416B">
        <w:rPr>
          <w:sz w:val="22"/>
        </w:rPr>
        <w:t>Teleyrityksillä on olemassa rekisterit ja keinot estää</w:t>
      </w:r>
      <w:r w:rsidRPr="0093416B">
        <w:rPr>
          <w:sz w:val="28"/>
        </w:rPr>
        <w:t xml:space="preserve"> </w:t>
      </w:r>
      <w:r w:rsidRPr="0093416B">
        <w:rPr>
          <w:sz w:val="22"/>
        </w:rPr>
        <w:t>sellaisten tahojen seuranta joiden katsotaan nauttivan erityistä suojaa demokratiahyveiden takaamisen vuoksi. Rikosepäilyissä nämäkin tahot tietysti ovat rikoslain alaisia ja tel</w:t>
      </w:r>
      <w:r w:rsidRPr="0093416B">
        <w:rPr>
          <w:sz w:val="22"/>
        </w:rPr>
        <w:t>e</w:t>
      </w:r>
      <w:r w:rsidRPr="0093416B">
        <w:rPr>
          <w:sz w:val="22"/>
        </w:rPr>
        <w:t>tietoihin pääsyn takaa säädetyt telepakkokeinot.</w:t>
      </w:r>
      <w:r w:rsidR="004A3D47" w:rsidRPr="0093416B">
        <w:rPr>
          <w:sz w:val="22"/>
        </w:rPr>
        <w:t xml:space="preserve"> Rekistereillä suojattavia tahoja ovat mm. valtion ylin johto, toimi</w:t>
      </w:r>
      <w:r w:rsidR="004A3D47" w:rsidRPr="0093416B">
        <w:rPr>
          <w:sz w:val="22"/>
        </w:rPr>
        <w:t>t</w:t>
      </w:r>
      <w:r w:rsidR="004A3D47" w:rsidRPr="0093416B">
        <w:rPr>
          <w:sz w:val="22"/>
        </w:rPr>
        <w:t>tajien lähdesuoja sekä asianajosuoja.</w:t>
      </w:r>
      <w:r w:rsidR="00E72082" w:rsidRPr="0093416B">
        <w:rPr>
          <w:sz w:val="22"/>
        </w:rPr>
        <w:t xml:space="preserve"> Rekistereitä on mahdollisuus myös laajentaa kattamaan kaikkia viestiviä tah</w:t>
      </w:r>
      <w:r w:rsidR="00E72082" w:rsidRPr="0093416B">
        <w:rPr>
          <w:sz w:val="22"/>
        </w:rPr>
        <w:t>o</w:t>
      </w:r>
      <w:r w:rsidR="00E72082" w:rsidRPr="0093416B">
        <w:rPr>
          <w:sz w:val="22"/>
        </w:rPr>
        <w:t>ja jotka siihen ilmoittautuvat. Kyberrikolliset joista Suomelle on todellista uhkaa tuskin ilmoittautuvat listalle.</w:t>
      </w:r>
    </w:p>
    <w:p w14:paraId="30442744" w14:textId="77777777" w:rsidR="00384F02" w:rsidRDefault="00384F02" w:rsidP="00357532">
      <w:pPr>
        <w:contextualSpacing/>
        <w:rPr>
          <w:sz w:val="22"/>
        </w:rPr>
      </w:pPr>
    </w:p>
    <w:p w14:paraId="4F9074C6" w14:textId="41A330D2" w:rsidR="0093416B" w:rsidRDefault="0093416B" w:rsidP="00357532">
      <w:pPr>
        <w:contextualSpacing/>
        <w:rPr>
          <w:sz w:val="22"/>
        </w:rPr>
      </w:pPr>
      <w:r>
        <w:rPr>
          <w:sz w:val="22"/>
        </w:rPr>
        <w:t>Koska tiedustelulla hankittu tieto on usein salaista tulisi harkita sen tarkastamiseen eettistä toimielintä jolla oikeu</w:t>
      </w:r>
      <w:r>
        <w:rPr>
          <w:sz w:val="22"/>
        </w:rPr>
        <w:t>s</w:t>
      </w:r>
      <w:r>
        <w:rPr>
          <w:sz w:val="22"/>
        </w:rPr>
        <w:t>turva voidaan taata edes kohtuullisesti</w:t>
      </w:r>
      <w:r w:rsidR="00384F02">
        <w:rPr>
          <w:sz w:val="22"/>
        </w:rPr>
        <w:t xml:space="preserve"> oikeusprosesseissa</w:t>
      </w:r>
      <w:r>
        <w:rPr>
          <w:sz w:val="22"/>
        </w:rPr>
        <w:t>.</w:t>
      </w:r>
    </w:p>
    <w:p w14:paraId="73DCB65B" w14:textId="77777777" w:rsidR="0093416B" w:rsidRDefault="0093416B" w:rsidP="00357532">
      <w:pPr>
        <w:contextualSpacing/>
        <w:rPr>
          <w:sz w:val="22"/>
        </w:rPr>
      </w:pPr>
    </w:p>
    <w:p w14:paraId="4EE73D40" w14:textId="0171F50F" w:rsidR="00357532" w:rsidRPr="0093416B" w:rsidRDefault="00357532" w:rsidP="00357532">
      <w:pPr>
        <w:contextualSpacing/>
        <w:rPr>
          <w:sz w:val="22"/>
        </w:rPr>
      </w:pPr>
      <w:r w:rsidRPr="0093416B">
        <w:rPr>
          <w:sz w:val="22"/>
        </w:rPr>
        <w:t>Televerkkojen seuranta on mahdollista toteuttaa vastuullisesti, vesittämättä tuloksia ja käsittääksemme myös puu</w:t>
      </w:r>
      <w:r w:rsidRPr="0093416B">
        <w:rPr>
          <w:sz w:val="22"/>
        </w:rPr>
        <w:t>t</w:t>
      </w:r>
      <w:r w:rsidRPr="0093416B">
        <w:rPr>
          <w:sz w:val="22"/>
        </w:rPr>
        <w:t>tumatta perustuslailliseen viestinnän suojaan. Vastuullisesti toteutettu valvonta on myös elinkeinoelämän, esim. palvelinkeskusten etu eli valvonnan toteuttamismalli voi toimia myös kilpailuetuna.</w:t>
      </w:r>
    </w:p>
    <w:p w14:paraId="4497A70D" w14:textId="77777777" w:rsidR="00DB52D0" w:rsidRPr="0093416B" w:rsidRDefault="00DB52D0" w:rsidP="00056D1A">
      <w:pPr>
        <w:contextualSpacing/>
        <w:rPr>
          <w:sz w:val="22"/>
        </w:rPr>
      </w:pPr>
    </w:p>
    <w:p w14:paraId="24743FA5" w14:textId="7A835555" w:rsidR="0074544B" w:rsidRPr="0093416B" w:rsidRDefault="0074544B" w:rsidP="0074544B">
      <w:pPr>
        <w:contextualSpacing/>
        <w:rPr>
          <w:b/>
        </w:rPr>
      </w:pPr>
      <w:r w:rsidRPr="0093416B">
        <w:rPr>
          <w:b/>
        </w:rPr>
        <w:t>Poliittiset riskit</w:t>
      </w:r>
    </w:p>
    <w:p w14:paraId="53ED1B4E" w14:textId="77777777" w:rsidR="0074544B" w:rsidRPr="0093416B" w:rsidRDefault="0074544B" w:rsidP="00056D1A">
      <w:pPr>
        <w:contextualSpacing/>
        <w:rPr>
          <w:sz w:val="22"/>
        </w:rPr>
      </w:pPr>
    </w:p>
    <w:p w14:paraId="08F0849A" w14:textId="37BE8F78" w:rsidR="00DB52D0" w:rsidRPr="0093416B" w:rsidRDefault="00DB52D0" w:rsidP="00056D1A">
      <w:pPr>
        <w:contextualSpacing/>
        <w:rPr>
          <w:sz w:val="22"/>
        </w:rPr>
      </w:pPr>
      <w:r w:rsidRPr="0093416B">
        <w:rPr>
          <w:sz w:val="22"/>
        </w:rPr>
        <w:t xml:space="preserve">Tiedustelulla saadun arkaluontoisen ulkovaltoja koskevan tiedon </w:t>
      </w:r>
      <w:r w:rsidR="001C2480" w:rsidRPr="0093416B">
        <w:rPr>
          <w:sz w:val="22"/>
        </w:rPr>
        <w:t xml:space="preserve">säilytys ja </w:t>
      </w:r>
      <w:r w:rsidRPr="0093416B">
        <w:rPr>
          <w:sz w:val="22"/>
        </w:rPr>
        <w:t>salassapito kansallisesti sisältää polii</w:t>
      </w:r>
      <w:r w:rsidRPr="0093416B">
        <w:rPr>
          <w:sz w:val="22"/>
        </w:rPr>
        <w:t>t</w:t>
      </w:r>
      <w:r w:rsidRPr="0093416B">
        <w:rPr>
          <w:sz w:val="22"/>
        </w:rPr>
        <w:t xml:space="preserve">tisen riskin. Tietovuoto, joko järjestelmään tunkeutumisella tai henkilövuodolla, voi aiheuttaa ulkopoliittisen kriisin johon Suomen kyky vastata on heikko. Uhkakuvana voi pitää tilannetta, jossa tietovuoto </w:t>
      </w:r>
      <w:r w:rsidR="005B1120" w:rsidRPr="0093416B">
        <w:rPr>
          <w:sz w:val="22"/>
        </w:rPr>
        <w:t>johtaa vaikkapa pakotte</w:t>
      </w:r>
      <w:r w:rsidR="005B1120" w:rsidRPr="0093416B">
        <w:rPr>
          <w:sz w:val="22"/>
        </w:rPr>
        <w:t>i</w:t>
      </w:r>
      <w:r w:rsidR="005B1120" w:rsidRPr="0093416B">
        <w:rPr>
          <w:sz w:val="22"/>
        </w:rPr>
        <w:t xml:space="preserve">siin kuten kauppasaartoon tai </w:t>
      </w:r>
      <w:r w:rsidR="0051372C" w:rsidRPr="0093416B">
        <w:rPr>
          <w:sz w:val="22"/>
        </w:rPr>
        <w:t xml:space="preserve">Suomi joutuu </w:t>
      </w:r>
      <w:r w:rsidR="005B1120" w:rsidRPr="0093416B">
        <w:rPr>
          <w:sz w:val="22"/>
        </w:rPr>
        <w:t>sotilaallisen painostuksen alle. Tällaisessa tapauksessa, joista siis on esimerkkejä maailmalta jo, Puolustusvoimien</w:t>
      </w:r>
      <w:r w:rsidR="007D5E52">
        <w:rPr>
          <w:sz w:val="22"/>
        </w:rPr>
        <w:t xml:space="preserve"> ja Suojelupoliisin</w:t>
      </w:r>
      <w:r w:rsidR="005B1120" w:rsidRPr="0093416B">
        <w:rPr>
          <w:sz w:val="22"/>
        </w:rPr>
        <w:t xml:space="preserve"> toimet tehtäviensä toteuttamiseksi kääntyisivät itseään vastaan – toiminta olisi saattanut Suomen väestön vaaraan tai </w:t>
      </w:r>
      <w:r w:rsidR="00EC1906" w:rsidRPr="0093416B">
        <w:rPr>
          <w:sz w:val="22"/>
        </w:rPr>
        <w:t>ollut elinkeinoille haitallinen.</w:t>
      </w:r>
    </w:p>
    <w:p w14:paraId="6E25A36A" w14:textId="77777777" w:rsidR="0093416B" w:rsidRDefault="0093416B" w:rsidP="00056D1A">
      <w:pPr>
        <w:contextualSpacing/>
        <w:rPr>
          <w:sz w:val="22"/>
        </w:rPr>
      </w:pPr>
    </w:p>
    <w:p w14:paraId="1B6D85F5" w14:textId="1F8C3313" w:rsidR="0074544B" w:rsidRPr="0093416B" w:rsidRDefault="0074544B" w:rsidP="00056D1A">
      <w:pPr>
        <w:contextualSpacing/>
        <w:rPr>
          <w:sz w:val="22"/>
        </w:rPr>
      </w:pPr>
      <w:r w:rsidRPr="0093416B">
        <w:rPr>
          <w:sz w:val="22"/>
        </w:rPr>
        <w:t>Tiedustelulla saadun tiedon luovutus Suomen ulkopuolelle t</w:t>
      </w:r>
      <w:r w:rsidR="00F22908" w:rsidRPr="0093416B">
        <w:rPr>
          <w:sz w:val="22"/>
        </w:rPr>
        <w:t>ulisi altistaa parlamentaarisee</w:t>
      </w:r>
      <w:r w:rsidR="0093416B">
        <w:rPr>
          <w:sz w:val="22"/>
        </w:rPr>
        <w:t>n</w:t>
      </w:r>
      <w:r w:rsidR="00F22908" w:rsidRPr="0093416B">
        <w:rPr>
          <w:sz w:val="22"/>
        </w:rPr>
        <w:t xml:space="preserve"> ohjaukseen ja valvo</w:t>
      </w:r>
      <w:r w:rsidR="00F22908" w:rsidRPr="0093416B">
        <w:rPr>
          <w:sz w:val="22"/>
        </w:rPr>
        <w:t>n</w:t>
      </w:r>
      <w:r w:rsidR="00F22908" w:rsidRPr="0093416B">
        <w:rPr>
          <w:sz w:val="22"/>
        </w:rPr>
        <w:t>taan jotta poliittinen riski voidaan arvioida demokraattisella menettelyllä.</w:t>
      </w:r>
    </w:p>
    <w:p w14:paraId="2D0AEA75" w14:textId="77777777" w:rsidR="00056D1A" w:rsidRPr="0093416B" w:rsidRDefault="00056D1A" w:rsidP="00056D1A">
      <w:pPr>
        <w:rPr>
          <w:sz w:val="22"/>
          <w:szCs w:val="20"/>
        </w:rPr>
      </w:pPr>
    </w:p>
    <w:p w14:paraId="16D165D8" w14:textId="52A162EE" w:rsidR="00056D1A" w:rsidRPr="0093416B" w:rsidRDefault="0074544B" w:rsidP="00056D1A">
      <w:pPr>
        <w:rPr>
          <w:sz w:val="22"/>
          <w:szCs w:val="20"/>
        </w:rPr>
      </w:pPr>
      <w:r w:rsidRPr="0093416B">
        <w:rPr>
          <w:sz w:val="22"/>
          <w:szCs w:val="20"/>
        </w:rPr>
        <w:t>Espoossa</w:t>
      </w:r>
      <w:r w:rsidR="00056D1A" w:rsidRPr="0093416B">
        <w:rPr>
          <w:sz w:val="22"/>
          <w:szCs w:val="20"/>
        </w:rPr>
        <w:t xml:space="preserve">, </w:t>
      </w:r>
      <w:r w:rsidRPr="0093416B">
        <w:rPr>
          <w:sz w:val="22"/>
          <w:szCs w:val="20"/>
        </w:rPr>
        <w:t>7</w:t>
      </w:r>
      <w:r w:rsidR="00056D1A" w:rsidRPr="0093416B">
        <w:rPr>
          <w:sz w:val="22"/>
          <w:szCs w:val="20"/>
        </w:rPr>
        <w:t>.</w:t>
      </w:r>
      <w:r w:rsidRPr="0093416B">
        <w:rPr>
          <w:sz w:val="22"/>
          <w:szCs w:val="20"/>
        </w:rPr>
        <w:t>4</w:t>
      </w:r>
      <w:r w:rsidR="00056D1A" w:rsidRPr="0093416B">
        <w:rPr>
          <w:sz w:val="22"/>
          <w:szCs w:val="20"/>
        </w:rPr>
        <w:t>.201</w:t>
      </w:r>
      <w:r w:rsidRPr="0093416B">
        <w:rPr>
          <w:sz w:val="22"/>
          <w:szCs w:val="20"/>
        </w:rPr>
        <w:t>5</w:t>
      </w:r>
    </w:p>
    <w:p w14:paraId="7A3CD30D" w14:textId="77777777" w:rsidR="00056D1A" w:rsidRPr="0093416B" w:rsidRDefault="00056D1A" w:rsidP="00056D1A">
      <w:pPr>
        <w:rPr>
          <w:sz w:val="22"/>
          <w:szCs w:val="20"/>
        </w:rPr>
      </w:pPr>
    </w:p>
    <w:p w14:paraId="7B9EC2E2" w14:textId="77777777" w:rsidR="003863AC" w:rsidRPr="0093416B" w:rsidRDefault="003863AC" w:rsidP="00056D1A">
      <w:pPr>
        <w:rPr>
          <w:sz w:val="22"/>
          <w:szCs w:val="20"/>
        </w:rPr>
      </w:pPr>
    </w:p>
    <w:p w14:paraId="2714D1D0" w14:textId="77777777" w:rsidR="00842D48" w:rsidRPr="0093416B" w:rsidRDefault="00842D48" w:rsidP="00056D1A">
      <w:pPr>
        <w:rPr>
          <w:sz w:val="22"/>
          <w:szCs w:val="20"/>
        </w:rPr>
      </w:pPr>
    </w:p>
    <w:p w14:paraId="0A7993C9" w14:textId="6A6446CA" w:rsidR="00056D1A" w:rsidRPr="0093416B" w:rsidRDefault="00056D1A" w:rsidP="00056D1A">
      <w:pPr>
        <w:contextualSpacing/>
        <w:rPr>
          <w:sz w:val="22"/>
          <w:szCs w:val="20"/>
        </w:rPr>
      </w:pPr>
      <w:r w:rsidRPr="0093416B">
        <w:rPr>
          <w:sz w:val="22"/>
          <w:szCs w:val="20"/>
        </w:rPr>
        <w:t>FICIX ry</w:t>
      </w:r>
    </w:p>
    <w:p w14:paraId="75273572" w14:textId="62948BE8" w:rsidR="00056D1A" w:rsidRPr="0093416B" w:rsidRDefault="00056D1A" w:rsidP="00056D1A">
      <w:pPr>
        <w:contextualSpacing/>
        <w:rPr>
          <w:sz w:val="22"/>
          <w:szCs w:val="20"/>
        </w:rPr>
      </w:pPr>
      <w:r w:rsidRPr="0093416B">
        <w:rPr>
          <w:sz w:val="22"/>
          <w:szCs w:val="20"/>
        </w:rPr>
        <w:t>Jorma Mellin</w:t>
      </w:r>
    </w:p>
    <w:p w14:paraId="6551698A" w14:textId="0579D058" w:rsidR="002E0C82" w:rsidRPr="0093416B" w:rsidRDefault="00D42D3B" w:rsidP="00056D1A">
      <w:pPr>
        <w:contextualSpacing/>
        <w:rPr>
          <w:sz w:val="22"/>
          <w:szCs w:val="20"/>
        </w:rPr>
      </w:pPr>
      <w:r w:rsidRPr="0093416B">
        <w:rPr>
          <w:sz w:val="22"/>
          <w:szCs w:val="20"/>
        </w:rPr>
        <w:t>Puheen</w:t>
      </w:r>
      <w:r w:rsidR="00056D1A" w:rsidRPr="0093416B">
        <w:rPr>
          <w:sz w:val="22"/>
          <w:szCs w:val="20"/>
        </w:rPr>
        <w:t>johtaja</w:t>
      </w:r>
    </w:p>
    <w:sectPr w:rsidR="002E0C82" w:rsidRPr="0093416B" w:rsidSect="001F404E">
      <w:headerReference w:type="default" r:id="rId8"/>
      <w:pgSz w:w="11906" w:h="16838" w:code="9"/>
      <w:pgMar w:top="1985" w:right="567" w:bottom="28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9AA88" w14:textId="77777777" w:rsidR="00762725" w:rsidRDefault="00762725">
      <w:r>
        <w:separator/>
      </w:r>
    </w:p>
  </w:endnote>
  <w:endnote w:type="continuationSeparator" w:id="0">
    <w:p w14:paraId="6D5D4235" w14:textId="77777777" w:rsidR="00762725" w:rsidRDefault="0076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AC6E5" w14:textId="77777777" w:rsidR="00762725" w:rsidRDefault="00762725">
      <w:r>
        <w:separator/>
      </w:r>
    </w:p>
  </w:footnote>
  <w:footnote w:type="continuationSeparator" w:id="0">
    <w:p w14:paraId="5F1C4F8C" w14:textId="77777777" w:rsidR="00762725" w:rsidRDefault="00762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2BA3C" w14:textId="77777777" w:rsidR="00762725" w:rsidRDefault="00762725" w:rsidP="002D0F13">
    <w:pPr>
      <w:pStyle w:val="Yltunniste"/>
      <w:tabs>
        <w:tab w:val="clear" w:pos="9638"/>
        <w:tab w:val="right" w:pos="9356"/>
      </w:tabs>
      <w:ind w:left="9214" w:right="-143"/>
    </w:pPr>
    <w:r>
      <w:rPr>
        <w:noProof/>
      </w:rPr>
      <mc:AlternateContent>
        <mc:Choice Requires="wps">
          <w:drawing>
            <wp:anchor distT="0" distB="0" distL="114300" distR="114300" simplePos="0" relativeHeight="251660288" behindDoc="0" locked="0" layoutInCell="1" allowOverlap="1" wp14:anchorId="1AAB671A" wp14:editId="3C9F0712">
              <wp:simplePos x="0" y="0"/>
              <wp:positionH relativeFrom="column">
                <wp:posOffset>159781</wp:posOffset>
              </wp:positionH>
              <wp:positionV relativeFrom="paragraph">
                <wp:posOffset>678180</wp:posOffset>
              </wp:positionV>
              <wp:extent cx="6443345" cy="244475"/>
              <wp:effectExtent l="0" t="0" r="0" b="0"/>
              <wp:wrapNone/>
              <wp:docPr id="3"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3345" cy="244475"/>
                      </a:xfrm>
                      <a:prstGeom prst="rect">
                        <a:avLst/>
                      </a:prstGeom>
                      <a:noFill/>
                    </wps:spPr>
                    <wps:txbx>
                      <w:txbxContent>
                        <w:p w14:paraId="3AA8A04D" w14:textId="77777777" w:rsidR="00762725" w:rsidRPr="00A41665" w:rsidRDefault="00762725" w:rsidP="00A41665">
                          <w:pPr>
                            <w:pStyle w:val="NormaaliWWW"/>
                            <w:spacing w:before="0" w:beforeAutospacing="0" w:after="0" w:afterAutospacing="0"/>
                            <w:jc w:val="right"/>
                            <w:textAlignment w:val="baseline"/>
                            <w:rPr>
                              <w:color w:val="FFFFFF" w:themeColor="background1"/>
                            </w:rPr>
                          </w:pPr>
                          <w:r w:rsidRPr="00A41665">
                            <w:rPr>
                              <w:rFonts w:ascii="Book Antiqua" w:hAnsi="Book Antiqua" w:cs="Book Antiqua"/>
                              <w:color w:val="FFFFFF" w:themeColor="background1"/>
                              <w:spacing w:val="120"/>
                              <w:kern w:val="24"/>
                            </w:rPr>
                            <w:t xml:space="preserve"> Finnish Internet Exchange Point</w:t>
                          </w:r>
                        </w:p>
                      </w:txbxContent>
                    </wps:txbx>
                    <wps:bodyPr>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Box 7" o:spid="_x0000_s1026" type="#_x0000_t202" style="position:absolute;left:0;text-align:left;margin-left:12.6pt;margin-top:53.4pt;width:507.3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" filled="f" stroked="f">
              <v:path arrowok="t"/>
              <v:textbox style="mso-fit-shape-to-text:t">
                <w:txbxContent>
                  <w:p w14:paraId="3AA8A04D" w14:textId="77777777" w:rsidR="004A3D47" w:rsidRPr="00A41665" w:rsidRDefault="004A3D47" w:rsidP="00A41665">
                    <w:pPr>
                      <w:pStyle w:val="NormalWeb"/>
                      <w:spacing w:before="0" w:beforeAutospacing="0" w:after="0" w:afterAutospacing="0"/>
                      <w:jc w:val="right"/>
                      <w:textAlignment w:val="baseline"/>
                      <w:rPr>
                        <w:color w:val="FFFFFF" w:themeColor="background1"/>
                      </w:rPr>
                    </w:pPr>
                    <w:r w:rsidRPr="00A41665">
                      <w:rPr>
                        <w:rFonts w:ascii="Book Antiqua" w:hAnsi="Book Antiqua" w:cs="Book Antiqua"/>
                        <w:color w:val="FFFFFF" w:themeColor="background1"/>
                        <w:spacing w:val="120"/>
                        <w:kern w:val="24"/>
                      </w:rPr>
                      <w:t xml:space="preserve"> Finnish Internet Exchange Point</w:t>
                    </w:r>
                  </w:p>
                </w:txbxContent>
              </v:textbox>
            </v:shape>
          </w:pict>
        </mc:Fallback>
      </mc:AlternateContent>
    </w:r>
    <w:r>
      <w:rPr>
        <w:noProof/>
      </w:rPr>
      <w:drawing>
        <wp:anchor distT="0" distB="0" distL="114300" distR="114300" simplePos="0" relativeHeight="251658752" behindDoc="1" locked="0" layoutInCell="1" allowOverlap="1" wp14:anchorId="3BDF00FA" wp14:editId="75353C93">
          <wp:simplePos x="0" y="0"/>
          <wp:positionH relativeFrom="column">
            <wp:posOffset>-611505</wp:posOffset>
          </wp:positionH>
          <wp:positionV relativeFrom="paragraph">
            <wp:posOffset>-253365</wp:posOffset>
          </wp:positionV>
          <wp:extent cx="7467600" cy="5668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
                    <a:extLst>
                      <a:ext uri="{28A0092B-C50C-407E-A947-70E740481C1C}">
                        <a14:useLocalDpi xmlns:a14="http://schemas.microsoft.com/office/drawing/2010/main" val="0"/>
                      </a:ext>
                    </a:extLst>
                  </a:blip>
                  <a:stretch>
                    <a:fillRect/>
                  </a:stretch>
                </pic:blipFill>
                <pic:spPr>
                  <a:xfrm>
                    <a:off x="0" y="0"/>
                    <a:ext cx="7467600" cy="5668010"/>
                  </a:xfrm>
                  <a:prstGeom prst="rect">
                    <a:avLst/>
                  </a:prstGeom>
                </pic:spPr>
              </pic:pic>
            </a:graphicData>
          </a:graphic>
          <wp14:sizeRelH relativeFrom="page">
            <wp14:pctWidth>0</wp14:pctWidth>
          </wp14:sizeRelH>
          <wp14:sizeRelV relativeFrom="page">
            <wp14:pctHeight>0</wp14:pctHeight>
          </wp14:sizeRelV>
        </wp:anchor>
      </w:drawing>
    </w:r>
    <w:r w:rsidRPr="00A41665">
      <w:rPr>
        <w:noProof/>
      </w:rPr>
      <w:drawing>
        <wp:inline distT="0" distB="0" distL="0" distR="0" wp14:anchorId="1661D7BB" wp14:editId="429DCC04">
          <wp:extent cx="642796" cy="642796"/>
          <wp:effectExtent l="0" t="0" r="0" b="0"/>
          <wp:docPr id="6" name="Picture 5" descr="logo_fic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_ficix.pn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4831" cy="644831"/>
                  </a:xfrm>
                  <a:prstGeom prst="rect">
                    <a:avLst/>
                  </a:prstGeom>
                  <a:effectLst>
                    <a:innerShdw blurRad="63500" dist="50800" dir="2700000">
                      <a:prstClr val="black">
                        <a:alpha val="50000"/>
                      </a:prstClr>
                    </a:inn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74E"/>
    <w:multiLevelType w:val="hybridMultilevel"/>
    <w:tmpl w:val="BACCC5FA"/>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nsid w:val="0C0260F6"/>
    <w:multiLevelType w:val="hybridMultilevel"/>
    <w:tmpl w:val="08922470"/>
    <w:lvl w:ilvl="0" w:tplc="C616C6F4">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E4474C3"/>
    <w:multiLevelType w:val="hybridMultilevel"/>
    <w:tmpl w:val="5C80F4F4"/>
    <w:lvl w:ilvl="0" w:tplc="DB7E1B80">
      <w:start w:val="1"/>
      <w:numFmt w:val="bullet"/>
      <w:lvlText w:val="•"/>
      <w:lvlJc w:val="left"/>
      <w:pPr>
        <w:tabs>
          <w:tab w:val="num" w:pos="720"/>
        </w:tabs>
        <w:ind w:left="720" w:hanging="360"/>
      </w:pPr>
      <w:rPr>
        <w:rFonts w:ascii="Times" w:hAnsi="Times" w:hint="default"/>
      </w:rPr>
    </w:lvl>
    <w:lvl w:ilvl="1" w:tplc="5DD4113A">
      <w:start w:val="1"/>
      <w:numFmt w:val="bullet"/>
      <w:lvlText w:val="•"/>
      <w:lvlJc w:val="left"/>
      <w:pPr>
        <w:tabs>
          <w:tab w:val="num" w:pos="1440"/>
        </w:tabs>
        <w:ind w:left="1440" w:hanging="360"/>
      </w:pPr>
      <w:rPr>
        <w:rFonts w:ascii="Times" w:hAnsi="Times" w:hint="default"/>
      </w:rPr>
    </w:lvl>
    <w:lvl w:ilvl="2" w:tplc="30D492F6" w:tentative="1">
      <w:start w:val="1"/>
      <w:numFmt w:val="bullet"/>
      <w:lvlText w:val="•"/>
      <w:lvlJc w:val="left"/>
      <w:pPr>
        <w:tabs>
          <w:tab w:val="num" w:pos="2160"/>
        </w:tabs>
        <w:ind w:left="2160" w:hanging="360"/>
      </w:pPr>
      <w:rPr>
        <w:rFonts w:ascii="Times" w:hAnsi="Times" w:hint="default"/>
      </w:rPr>
    </w:lvl>
    <w:lvl w:ilvl="3" w:tplc="6B621D9E" w:tentative="1">
      <w:start w:val="1"/>
      <w:numFmt w:val="bullet"/>
      <w:lvlText w:val="•"/>
      <w:lvlJc w:val="left"/>
      <w:pPr>
        <w:tabs>
          <w:tab w:val="num" w:pos="2880"/>
        </w:tabs>
        <w:ind w:left="2880" w:hanging="360"/>
      </w:pPr>
      <w:rPr>
        <w:rFonts w:ascii="Times" w:hAnsi="Times" w:hint="default"/>
      </w:rPr>
    </w:lvl>
    <w:lvl w:ilvl="4" w:tplc="808C0FA4" w:tentative="1">
      <w:start w:val="1"/>
      <w:numFmt w:val="bullet"/>
      <w:lvlText w:val="•"/>
      <w:lvlJc w:val="left"/>
      <w:pPr>
        <w:tabs>
          <w:tab w:val="num" w:pos="3600"/>
        </w:tabs>
        <w:ind w:left="3600" w:hanging="360"/>
      </w:pPr>
      <w:rPr>
        <w:rFonts w:ascii="Times" w:hAnsi="Times" w:hint="default"/>
      </w:rPr>
    </w:lvl>
    <w:lvl w:ilvl="5" w:tplc="55EA7B2E" w:tentative="1">
      <w:start w:val="1"/>
      <w:numFmt w:val="bullet"/>
      <w:lvlText w:val="•"/>
      <w:lvlJc w:val="left"/>
      <w:pPr>
        <w:tabs>
          <w:tab w:val="num" w:pos="4320"/>
        </w:tabs>
        <w:ind w:left="4320" w:hanging="360"/>
      </w:pPr>
      <w:rPr>
        <w:rFonts w:ascii="Times" w:hAnsi="Times" w:hint="default"/>
      </w:rPr>
    </w:lvl>
    <w:lvl w:ilvl="6" w:tplc="2BF2676C" w:tentative="1">
      <w:start w:val="1"/>
      <w:numFmt w:val="bullet"/>
      <w:lvlText w:val="•"/>
      <w:lvlJc w:val="left"/>
      <w:pPr>
        <w:tabs>
          <w:tab w:val="num" w:pos="5040"/>
        </w:tabs>
        <w:ind w:left="5040" w:hanging="360"/>
      </w:pPr>
      <w:rPr>
        <w:rFonts w:ascii="Times" w:hAnsi="Times" w:hint="default"/>
      </w:rPr>
    </w:lvl>
    <w:lvl w:ilvl="7" w:tplc="1338C60C" w:tentative="1">
      <w:start w:val="1"/>
      <w:numFmt w:val="bullet"/>
      <w:lvlText w:val="•"/>
      <w:lvlJc w:val="left"/>
      <w:pPr>
        <w:tabs>
          <w:tab w:val="num" w:pos="5760"/>
        </w:tabs>
        <w:ind w:left="5760" w:hanging="360"/>
      </w:pPr>
      <w:rPr>
        <w:rFonts w:ascii="Times" w:hAnsi="Times" w:hint="default"/>
      </w:rPr>
    </w:lvl>
    <w:lvl w:ilvl="8" w:tplc="2FA66ABA" w:tentative="1">
      <w:start w:val="1"/>
      <w:numFmt w:val="bullet"/>
      <w:lvlText w:val="•"/>
      <w:lvlJc w:val="left"/>
      <w:pPr>
        <w:tabs>
          <w:tab w:val="num" w:pos="6480"/>
        </w:tabs>
        <w:ind w:left="6480" w:hanging="360"/>
      </w:pPr>
      <w:rPr>
        <w:rFonts w:ascii="Times" w:hAnsi="Times" w:hint="default"/>
      </w:rPr>
    </w:lvl>
  </w:abstractNum>
  <w:abstractNum w:abstractNumId="3">
    <w:nsid w:val="11924167"/>
    <w:multiLevelType w:val="hybridMultilevel"/>
    <w:tmpl w:val="9A5E73A6"/>
    <w:lvl w:ilvl="0" w:tplc="4ADC643A">
      <w:start w:val="1"/>
      <w:numFmt w:val="bullet"/>
      <w:lvlText w:val="•"/>
      <w:lvlJc w:val="left"/>
      <w:pPr>
        <w:tabs>
          <w:tab w:val="num" w:pos="720"/>
        </w:tabs>
        <w:ind w:left="720" w:hanging="360"/>
      </w:pPr>
      <w:rPr>
        <w:rFonts w:ascii="Arial" w:hAnsi="Arial" w:hint="default"/>
      </w:rPr>
    </w:lvl>
    <w:lvl w:ilvl="1" w:tplc="769011D8">
      <w:start w:val="1"/>
      <w:numFmt w:val="bullet"/>
      <w:lvlText w:val="•"/>
      <w:lvlJc w:val="left"/>
      <w:pPr>
        <w:tabs>
          <w:tab w:val="num" w:pos="1440"/>
        </w:tabs>
        <w:ind w:left="1440" w:hanging="360"/>
      </w:pPr>
      <w:rPr>
        <w:rFonts w:ascii="Arial" w:hAnsi="Arial" w:hint="default"/>
      </w:rPr>
    </w:lvl>
    <w:lvl w:ilvl="2" w:tplc="D2CED554" w:tentative="1">
      <w:start w:val="1"/>
      <w:numFmt w:val="bullet"/>
      <w:lvlText w:val="•"/>
      <w:lvlJc w:val="left"/>
      <w:pPr>
        <w:tabs>
          <w:tab w:val="num" w:pos="2160"/>
        </w:tabs>
        <w:ind w:left="2160" w:hanging="360"/>
      </w:pPr>
      <w:rPr>
        <w:rFonts w:ascii="Arial" w:hAnsi="Arial" w:hint="default"/>
      </w:rPr>
    </w:lvl>
    <w:lvl w:ilvl="3" w:tplc="86225D64" w:tentative="1">
      <w:start w:val="1"/>
      <w:numFmt w:val="bullet"/>
      <w:lvlText w:val="•"/>
      <w:lvlJc w:val="left"/>
      <w:pPr>
        <w:tabs>
          <w:tab w:val="num" w:pos="2880"/>
        </w:tabs>
        <w:ind w:left="2880" w:hanging="360"/>
      </w:pPr>
      <w:rPr>
        <w:rFonts w:ascii="Arial" w:hAnsi="Arial" w:hint="default"/>
      </w:rPr>
    </w:lvl>
    <w:lvl w:ilvl="4" w:tplc="1A84B438" w:tentative="1">
      <w:start w:val="1"/>
      <w:numFmt w:val="bullet"/>
      <w:lvlText w:val="•"/>
      <w:lvlJc w:val="left"/>
      <w:pPr>
        <w:tabs>
          <w:tab w:val="num" w:pos="3600"/>
        </w:tabs>
        <w:ind w:left="3600" w:hanging="360"/>
      </w:pPr>
      <w:rPr>
        <w:rFonts w:ascii="Arial" w:hAnsi="Arial" w:hint="default"/>
      </w:rPr>
    </w:lvl>
    <w:lvl w:ilvl="5" w:tplc="78BA1B36" w:tentative="1">
      <w:start w:val="1"/>
      <w:numFmt w:val="bullet"/>
      <w:lvlText w:val="•"/>
      <w:lvlJc w:val="left"/>
      <w:pPr>
        <w:tabs>
          <w:tab w:val="num" w:pos="4320"/>
        </w:tabs>
        <w:ind w:left="4320" w:hanging="360"/>
      </w:pPr>
      <w:rPr>
        <w:rFonts w:ascii="Arial" w:hAnsi="Arial" w:hint="default"/>
      </w:rPr>
    </w:lvl>
    <w:lvl w:ilvl="6" w:tplc="5F7692A0" w:tentative="1">
      <w:start w:val="1"/>
      <w:numFmt w:val="bullet"/>
      <w:lvlText w:val="•"/>
      <w:lvlJc w:val="left"/>
      <w:pPr>
        <w:tabs>
          <w:tab w:val="num" w:pos="5040"/>
        </w:tabs>
        <w:ind w:left="5040" w:hanging="360"/>
      </w:pPr>
      <w:rPr>
        <w:rFonts w:ascii="Arial" w:hAnsi="Arial" w:hint="default"/>
      </w:rPr>
    </w:lvl>
    <w:lvl w:ilvl="7" w:tplc="98381A7A" w:tentative="1">
      <w:start w:val="1"/>
      <w:numFmt w:val="bullet"/>
      <w:lvlText w:val="•"/>
      <w:lvlJc w:val="left"/>
      <w:pPr>
        <w:tabs>
          <w:tab w:val="num" w:pos="5760"/>
        </w:tabs>
        <w:ind w:left="5760" w:hanging="360"/>
      </w:pPr>
      <w:rPr>
        <w:rFonts w:ascii="Arial" w:hAnsi="Arial" w:hint="default"/>
      </w:rPr>
    </w:lvl>
    <w:lvl w:ilvl="8" w:tplc="406CB962" w:tentative="1">
      <w:start w:val="1"/>
      <w:numFmt w:val="bullet"/>
      <w:lvlText w:val="•"/>
      <w:lvlJc w:val="left"/>
      <w:pPr>
        <w:tabs>
          <w:tab w:val="num" w:pos="6480"/>
        </w:tabs>
        <w:ind w:left="6480" w:hanging="360"/>
      </w:pPr>
      <w:rPr>
        <w:rFonts w:ascii="Arial" w:hAnsi="Arial" w:hint="default"/>
      </w:rPr>
    </w:lvl>
  </w:abstractNum>
  <w:abstractNum w:abstractNumId="4">
    <w:nsid w:val="12FA467C"/>
    <w:multiLevelType w:val="hybridMultilevel"/>
    <w:tmpl w:val="961AD6E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nsid w:val="18007271"/>
    <w:multiLevelType w:val="hybridMultilevel"/>
    <w:tmpl w:val="BA9807BE"/>
    <w:lvl w:ilvl="0" w:tplc="FDF2F8A2">
      <w:start w:val="1"/>
      <w:numFmt w:val="decimal"/>
      <w:lvlText w:val="%1."/>
      <w:lvlJc w:val="left"/>
      <w:pPr>
        <w:tabs>
          <w:tab w:val="num" w:pos="1665"/>
        </w:tabs>
        <w:ind w:left="1665" w:hanging="1305"/>
      </w:pPr>
      <w:rPr>
        <w:rFonts w:hint="default"/>
      </w:rPr>
    </w:lvl>
    <w:lvl w:ilvl="1" w:tplc="17928660" w:tentative="1">
      <w:start w:val="1"/>
      <w:numFmt w:val="lowerLetter"/>
      <w:lvlText w:val="%2."/>
      <w:lvlJc w:val="left"/>
      <w:pPr>
        <w:tabs>
          <w:tab w:val="num" w:pos="1440"/>
        </w:tabs>
        <w:ind w:left="1440" w:hanging="360"/>
      </w:pPr>
    </w:lvl>
    <w:lvl w:ilvl="2" w:tplc="A64432B8" w:tentative="1">
      <w:start w:val="1"/>
      <w:numFmt w:val="lowerRoman"/>
      <w:lvlText w:val="%3."/>
      <w:lvlJc w:val="right"/>
      <w:pPr>
        <w:tabs>
          <w:tab w:val="num" w:pos="2160"/>
        </w:tabs>
        <w:ind w:left="2160" w:hanging="180"/>
      </w:pPr>
    </w:lvl>
    <w:lvl w:ilvl="3" w:tplc="3B185A74" w:tentative="1">
      <w:start w:val="1"/>
      <w:numFmt w:val="decimal"/>
      <w:lvlText w:val="%4."/>
      <w:lvlJc w:val="left"/>
      <w:pPr>
        <w:tabs>
          <w:tab w:val="num" w:pos="2880"/>
        </w:tabs>
        <w:ind w:left="2880" w:hanging="360"/>
      </w:pPr>
    </w:lvl>
    <w:lvl w:ilvl="4" w:tplc="AC32ADCE" w:tentative="1">
      <w:start w:val="1"/>
      <w:numFmt w:val="lowerLetter"/>
      <w:lvlText w:val="%5."/>
      <w:lvlJc w:val="left"/>
      <w:pPr>
        <w:tabs>
          <w:tab w:val="num" w:pos="3600"/>
        </w:tabs>
        <w:ind w:left="3600" w:hanging="360"/>
      </w:pPr>
    </w:lvl>
    <w:lvl w:ilvl="5" w:tplc="31CA8736" w:tentative="1">
      <w:start w:val="1"/>
      <w:numFmt w:val="lowerRoman"/>
      <w:lvlText w:val="%6."/>
      <w:lvlJc w:val="right"/>
      <w:pPr>
        <w:tabs>
          <w:tab w:val="num" w:pos="4320"/>
        </w:tabs>
        <w:ind w:left="4320" w:hanging="180"/>
      </w:pPr>
    </w:lvl>
    <w:lvl w:ilvl="6" w:tplc="BD04B902" w:tentative="1">
      <w:start w:val="1"/>
      <w:numFmt w:val="decimal"/>
      <w:lvlText w:val="%7."/>
      <w:lvlJc w:val="left"/>
      <w:pPr>
        <w:tabs>
          <w:tab w:val="num" w:pos="5040"/>
        </w:tabs>
        <w:ind w:left="5040" w:hanging="360"/>
      </w:pPr>
    </w:lvl>
    <w:lvl w:ilvl="7" w:tplc="017A148E" w:tentative="1">
      <w:start w:val="1"/>
      <w:numFmt w:val="lowerLetter"/>
      <w:lvlText w:val="%8."/>
      <w:lvlJc w:val="left"/>
      <w:pPr>
        <w:tabs>
          <w:tab w:val="num" w:pos="5760"/>
        </w:tabs>
        <w:ind w:left="5760" w:hanging="360"/>
      </w:pPr>
    </w:lvl>
    <w:lvl w:ilvl="8" w:tplc="D47634AA" w:tentative="1">
      <w:start w:val="1"/>
      <w:numFmt w:val="lowerRoman"/>
      <w:lvlText w:val="%9."/>
      <w:lvlJc w:val="right"/>
      <w:pPr>
        <w:tabs>
          <w:tab w:val="num" w:pos="6480"/>
        </w:tabs>
        <w:ind w:left="6480" w:hanging="180"/>
      </w:pPr>
    </w:lvl>
  </w:abstractNum>
  <w:abstractNum w:abstractNumId="6">
    <w:nsid w:val="1DD22DAF"/>
    <w:multiLevelType w:val="hybridMultilevel"/>
    <w:tmpl w:val="1B525E30"/>
    <w:lvl w:ilvl="0" w:tplc="830CC22E">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EC47C15"/>
    <w:multiLevelType w:val="hybridMultilevel"/>
    <w:tmpl w:val="737240DA"/>
    <w:lvl w:ilvl="0" w:tplc="A0566E68">
      <w:start w:val="1"/>
      <w:numFmt w:val="decimal"/>
      <w:lvlText w:val="%1."/>
      <w:lvlJc w:val="left"/>
      <w:pPr>
        <w:tabs>
          <w:tab w:val="num" w:pos="720"/>
        </w:tabs>
        <w:ind w:left="720" w:hanging="360"/>
      </w:pPr>
      <w:rPr>
        <w:rFonts w:hint="default"/>
      </w:rPr>
    </w:lvl>
    <w:lvl w:ilvl="1" w:tplc="0D6E710E" w:tentative="1">
      <w:start w:val="1"/>
      <w:numFmt w:val="lowerLetter"/>
      <w:lvlText w:val="%2."/>
      <w:lvlJc w:val="left"/>
      <w:pPr>
        <w:tabs>
          <w:tab w:val="num" w:pos="1440"/>
        </w:tabs>
        <w:ind w:left="1440" w:hanging="360"/>
      </w:pPr>
    </w:lvl>
    <w:lvl w:ilvl="2" w:tplc="C400CEE8" w:tentative="1">
      <w:start w:val="1"/>
      <w:numFmt w:val="lowerRoman"/>
      <w:lvlText w:val="%3."/>
      <w:lvlJc w:val="right"/>
      <w:pPr>
        <w:tabs>
          <w:tab w:val="num" w:pos="2160"/>
        </w:tabs>
        <w:ind w:left="2160" w:hanging="180"/>
      </w:pPr>
    </w:lvl>
    <w:lvl w:ilvl="3" w:tplc="359AAD0C" w:tentative="1">
      <w:start w:val="1"/>
      <w:numFmt w:val="decimal"/>
      <w:lvlText w:val="%4."/>
      <w:lvlJc w:val="left"/>
      <w:pPr>
        <w:tabs>
          <w:tab w:val="num" w:pos="2880"/>
        </w:tabs>
        <w:ind w:left="2880" w:hanging="360"/>
      </w:pPr>
    </w:lvl>
    <w:lvl w:ilvl="4" w:tplc="56683EDA" w:tentative="1">
      <w:start w:val="1"/>
      <w:numFmt w:val="lowerLetter"/>
      <w:lvlText w:val="%5."/>
      <w:lvlJc w:val="left"/>
      <w:pPr>
        <w:tabs>
          <w:tab w:val="num" w:pos="3600"/>
        </w:tabs>
        <w:ind w:left="3600" w:hanging="360"/>
      </w:pPr>
    </w:lvl>
    <w:lvl w:ilvl="5" w:tplc="AEDEF438" w:tentative="1">
      <w:start w:val="1"/>
      <w:numFmt w:val="lowerRoman"/>
      <w:lvlText w:val="%6."/>
      <w:lvlJc w:val="right"/>
      <w:pPr>
        <w:tabs>
          <w:tab w:val="num" w:pos="4320"/>
        </w:tabs>
        <w:ind w:left="4320" w:hanging="180"/>
      </w:pPr>
    </w:lvl>
    <w:lvl w:ilvl="6" w:tplc="B1AA58F2" w:tentative="1">
      <w:start w:val="1"/>
      <w:numFmt w:val="decimal"/>
      <w:lvlText w:val="%7."/>
      <w:lvlJc w:val="left"/>
      <w:pPr>
        <w:tabs>
          <w:tab w:val="num" w:pos="5040"/>
        </w:tabs>
        <w:ind w:left="5040" w:hanging="360"/>
      </w:pPr>
    </w:lvl>
    <w:lvl w:ilvl="7" w:tplc="9D2E63DE" w:tentative="1">
      <w:start w:val="1"/>
      <w:numFmt w:val="lowerLetter"/>
      <w:lvlText w:val="%8."/>
      <w:lvlJc w:val="left"/>
      <w:pPr>
        <w:tabs>
          <w:tab w:val="num" w:pos="5760"/>
        </w:tabs>
        <w:ind w:left="5760" w:hanging="360"/>
      </w:pPr>
    </w:lvl>
    <w:lvl w:ilvl="8" w:tplc="CBB6A6E2" w:tentative="1">
      <w:start w:val="1"/>
      <w:numFmt w:val="lowerRoman"/>
      <w:lvlText w:val="%9."/>
      <w:lvlJc w:val="right"/>
      <w:pPr>
        <w:tabs>
          <w:tab w:val="num" w:pos="6480"/>
        </w:tabs>
        <w:ind w:left="6480" w:hanging="180"/>
      </w:pPr>
    </w:lvl>
  </w:abstractNum>
  <w:abstractNum w:abstractNumId="8">
    <w:nsid w:val="29374C94"/>
    <w:multiLevelType w:val="hybridMultilevel"/>
    <w:tmpl w:val="BFC8DBD2"/>
    <w:lvl w:ilvl="0" w:tplc="5E3200BA">
      <w:start w:val="1"/>
      <w:numFmt w:val="decimal"/>
      <w:lvlText w:val="%1."/>
      <w:lvlJc w:val="left"/>
      <w:pPr>
        <w:tabs>
          <w:tab w:val="num" w:pos="720"/>
        </w:tabs>
        <w:ind w:left="720" w:hanging="360"/>
      </w:pPr>
    </w:lvl>
    <w:lvl w:ilvl="1" w:tplc="45E26E56" w:tentative="1">
      <w:start w:val="1"/>
      <w:numFmt w:val="lowerLetter"/>
      <w:lvlText w:val="%2."/>
      <w:lvlJc w:val="left"/>
      <w:pPr>
        <w:tabs>
          <w:tab w:val="num" w:pos="1440"/>
        </w:tabs>
        <w:ind w:left="1440" w:hanging="360"/>
      </w:pPr>
    </w:lvl>
    <w:lvl w:ilvl="2" w:tplc="5A2E285C" w:tentative="1">
      <w:start w:val="1"/>
      <w:numFmt w:val="lowerRoman"/>
      <w:lvlText w:val="%3."/>
      <w:lvlJc w:val="right"/>
      <w:pPr>
        <w:tabs>
          <w:tab w:val="num" w:pos="2160"/>
        </w:tabs>
        <w:ind w:left="2160" w:hanging="180"/>
      </w:pPr>
    </w:lvl>
    <w:lvl w:ilvl="3" w:tplc="DD629F56" w:tentative="1">
      <w:start w:val="1"/>
      <w:numFmt w:val="decimal"/>
      <w:lvlText w:val="%4."/>
      <w:lvlJc w:val="left"/>
      <w:pPr>
        <w:tabs>
          <w:tab w:val="num" w:pos="2880"/>
        </w:tabs>
        <w:ind w:left="2880" w:hanging="360"/>
      </w:pPr>
    </w:lvl>
    <w:lvl w:ilvl="4" w:tplc="2A40572A" w:tentative="1">
      <w:start w:val="1"/>
      <w:numFmt w:val="lowerLetter"/>
      <w:lvlText w:val="%5."/>
      <w:lvlJc w:val="left"/>
      <w:pPr>
        <w:tabs>
          <w:tab w:val="num" w:pos="3600"/>
        </w:tabs>
        <w:ind w:left="3600" w:hanging="360"/>
      </w:pPr>
    </w:lvl>
    <w:lvl w:ilvl="5" w:tplc="4C14231A" w:tentative="1">
      <w:start w:val="1"/>
      <w:numFmt w:val="lowerRoman"/>
      <w:lvlText w:val="%6."/>
      <w:lvlJc w:val="right"/>
      <w:pPr>
        <w:tabs>
          <w:tab w:val="num" w:pos="4320"/>
        </w:tabs>
        <w:ind w:left="4320" w:hanging="180"/>
      </w:pPr>
    </w:lvl>
    <w:lvl w:ilvl="6" w:tplc="F0D486AE" w:tentative="1">
      <w:start w:val="1"/>
      <w:numFmt w:val="decimal"/>
      <w:lvlText w:val="%7."/>
      <w:lvlJc w:val="left"/>
      <w:pPr>
        <w:tabs>
          <w:tab w:val="num" w:pos="5040"/>
        </w:tabs>
        <w:ind w:left="5040" w:hanging="360"/>
      </w:pPr>
    </w:lvl>
    <w:lvl w:ilvl="7" w:tplc="5E822424" w:tentative="1">
      <w:start w:val="1"/>
      <w:numFmt w:val="lowerLetter"/>
      <w:lvlText w:val="%8."/>
      <w:lvlJc w:val="left"/>
      <w:pPr>
        <w:tabs>
          <w:tab w:val="num" w:pos="5760"/>
        </w:tabs>
        <w:ind w:left="5760" w:hanging="360"/>
      </w:pPr>
    </w:lvl>
    <w:lvl w:ilvl="8" w:tplc="E5DA870E" w:tentative="1">
      <w:start w:val="1"/>
      <w:numFmt w:val="lowerRoman"/>
      <w:lvlText w:val="%9."/>
      <w:lvlJc w:val="right"/>
      <w:pPr>
        <w:tabs>
          <w:tab w:val="num" w:pos="6480"/>
        </w:tabs>
        <w:ind w:left="6480" w:hanging="180"/>
      </w:pPr>
    </w:lvl>
  </w:abstractNum>
  <w:abstractNum w:abstractNumId="9">
    <w:nsid w:val="344F6F22"/>
    <w:multiLevelType w:val="hybridMultilevel"/>
    <w:tmpl w:val="C6404180"/>
    <w:lvl w:ilvl="0" w:tplc="040B000F">
      <w:start w:val="7"/>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nsid w:val="3CC35083"/>
    <w:multiLevelType w:val="hybridMultilevel"/>
    <w:tmpl w:val="56F46A86"/>
    <w:lvl w:ilvl="0" w:tplc="17CC68D0">
      <w:start w:val="6"/>
      <w:numFmt w:val="decimal"/>
      <w:lvlText w:val="%1."/>
      <w:lvlJc w:val="left"/>
      <w:pPr>
        <w:tabs>
          <w:tab w:val="num" w:pos="795"/>
        </w:tabs>
        <w:ind w:left="795" w:hanging="43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nsid w:val="42335207"/>
    <w:multiLevelType w:val="hybridMultilevel"/>
    <w:tmpl w:val="40A699F6"/>
    <w:lvl w:ilvl="0" w:tplc="1C66CD8E">
      <w:start w:val="1"/>
      <w:numFmt w:val="bullet"/>
      <w:lvlText w:val="•"/>
      <w:lvlJc w:val="left"/>
      <w:pPr>
        <w:tabs>
          <w:tab w:val="num" w:pos="720"/>
        </w:tabs>
        <w:ind w:left="720" w:hanging="360"/>
      </w:pPr>
      <w:rPr>
        <w:rFonts w:ascii="Arial" w:hAnsi="Arial" w:hint="default"/>
      </w:rPr>
    </w:lvl>
    <w:lvl w:ilvl="1" w:tplc="46D02632">
      <w:start w:val="1"/>
      <w:numFmt w:val="bullet"/>
      <w:lvlText w:val="•"/>
      <w:lvlJc w:val="left"/>
      <w:pPr>
        <w:tabs>
          <w:tab w:val="num" w:pos="1440"/>
        </w:tabs>
        <w:ind w:left="1440" w:hanging="360"/>
      </w:pPr>
      <w:rPr>
        <w:rFonts w:ascii="Arial" w:hAnsi="Arial" w:hint="default"/>
      </w:rPr>
    </w:lvl>
    <w:lvl w:ilvl="2" w:tplc="C41ACCCA" w:tentative="1">
      <w:start w:val="1"/>
      <w:numFmt w:val="bullet"/>
      <w:lvlText w:val="•"/>
      <w:lvlJc w:val="left"/>
      <w:pPr>
        <w:tabs>
          <w:tab w:val="num" w:pos="2160"/>
        </w:tabs>
        <w:ind w:left="2160" w:hanging="360"/>
      </w:pPr>
      <w:rPr>
        <w:rFonts w:ascii="Arial" w:hAnsi="Arial" w:hint="default"/>
      </w:rPr>
    </w:lvl>
    <w:lvl w:ilvl="3" w:tplc="10EA566C" w:tentative="1">
      <w:start w:val="1"/>
      <w:numFmt w:val="bullet"/>
      <w:lvlText w:val="•"/>
      <w:lvlJc w:val="left"/>
      <w:pPr>
        <w:tabs>
          <w:tab w:val="num" w:pos="2880"/>
        </w:tabs>
        <w:ind w:left="2880" w:hanging="360"/>
      </w:pPr>
      <w:rPr>
        <w:rFonts w:ascii="Arial" w:hAnsi="Arial" w:hint="default"/>
      </w:rPr>
    </w:lvl>
    <w:lvl w:ilvl="4" w:tplc="CD04AEE6" w:tentative="1">
      <w:start w:val="1"/>
      <w:numFmt w:val="bullet"/>
      <w:lvlText w:val="•"/>
      <w:lvlJc w:val="left"/>
      <w:pPr>
        <w:tabs>
          <w:tab w:val="num" w:pos="3600"/>
        </w:tabs>
        <w:ind w:left="3600" w:hanging="360"/>
      </w:pPr>
      <w:rPr>
        <w:rFonts w:ascii="Arial" w:hAnsi="Arial" w:hint="default"/>
      </w:rPr>
    </w:lvl>
    <w:lvl w:ilvl="5" w:tplc="4D2E3FF4" w:tentative="1">
      <w:start w:val="1"/>
      <w:numFmt w:val="bullet"/>
      <w:lvlText w:val="•"/>
      <w:lvlJc w:val="left"/>
      <w:pPr>
        <w:tabs>
          <w:tab w:val="num" w:pos="4320"/>
        </w:tabs>
        <w:ind w:left="4320" w:hanging="360"/>
      </w:pPr>
      <w:rPr>
        <w:rFonts w:ascii="Arial" w:hAnsi="Arial" w:hint="default"/>
      </w:rPr>
    </w:lvl>
    <w:lvl w:ilvl="6" w:tplc="D7DA6218" w:tentative="1">
      <w:start w:val="1"/>
      <w:numFmt w:val="bullet"/>
      <w:lvlText w:val="•"/>
      <w:lvlJc w:val="left"/>
      <w:pPr>
        <w:tabs>
          <w:tab w:val="num" w:pos="5040"/>
        </w:tabs>
        <w:ind w:left="5040" w:hanging="360"/>
      </w:pPr>
      <w:rPr>
        <w:rFonts w:ascii="Arial" w:hAnsi="Arial" w:hint="default"/>
      </w:rPr>
    </w:lvl>
    <w:lvl w:ilvl="7" w:tplc="C898FACE" w:tentative="1">
      <w:start w:val="1"/>
      <w:numFmt w:val="bullet"/>
      <w:lvlText w:val="•"/>
      <w:lvlJc w:val="left"/>
      <w:pPr>
        <w:tabs>
          <w:tab w:val="num" w:pos="5760"/>
        </w:tabs>
        <w:ind w:left="5760" w:hanging="360"/>
      </w:pPr>
      <w:rPr>
        <w:rFonts w:ascii="Arial" w:hAnsi="Arial" w:hint="default"/>
      </w:rPr>
    </w:lvl>
    <w:lvl w:ilvl="8" w:tplc="44027476" w:tentative="1">
      <w:start w:val="1"/>
      <w:numFmt w:val="bullet"/>
      <w:lvlText w:val="•"/>
      <w:lvlJc w:val="left"/>
      <w:pPr>
        <w:tabs>
          <w:tab w:val="num" w:pos="6480"/>
        </w:tabs>
        <w:ind w:left="6480" w:hanging="360"/>
      </w:pPr>
      <w:rPr>
        <w:rFonts w:ascii="Arial" w:hAnsi="Arial" w:hint="default"/>
      </w:rPr>
    </w:lvl>
  </w:abstractNum>
  <w:abstractNum w:abstractNumId="12">
    <w:nsid w:val="42A7481E"/>
    <w:multiLevelType w:val="hybridMultilevel"/>
    <w:tmpl w:val="C3F06E7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4ADD498C"/>
    <w:multiLevelType w:val="hybridMultilevel"/>
    <w:tmpl w:val="A9DCE7A0"/>
    <w:lvl w:ilvl="0" w:tplc="17CC68D0">
      <w:start w:val="6"/>
      <w:numFmt w:val="decimal"/>
      <w:lvlText w:val="%1."/>
      <w:lvlJc w:val="left"/>
      <w:pPr>
        <w:tabs>
          <w:tab w:val="num" w:pos="795"/>
        </w:tabs>
        <w:ind w:left="795" w:hanging="43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nsid w:val="4FBB793B"/>
    <w:multiLevelType w:val="hybridMultilevel"/>
    <w:tmpl w:val="BC2C668E"/>
    <w:lvl w:ilvl="0" w:tplc="4A0E8170">
      <w:start w:val="3"/>
      <w:numFmt w:val="decimal"/>
      <w:lvlText w:val="%1."/>
      <w:lvlJc w:val="left"/>
      <w:pPr>
        <w:tabs>
          <w:tab w:val="num" w:pos="720"/>
        </w:tabs>
        <w:ind w:left="720" w:hanging="360"/>
      </w:pPr>
      <w:rPr>
        <w:rFonts w:hint="default"/>
      </w:rPr>
    </w:lvl>
    <w:lvl w:ilvl="1" w:tplc="3E747BCA" w:tentative="1">
      <w:start w:val="1"/>
      <w:numFmt w:val="lowerLetter"/>
      <w:lvlText w:val="%2."/>
      <w:lvlJc w:val="left"/>
      <w:pPr>
        <w:tabs>
          <w:tab w:val="num" w:pos="1440"/>
        </w:tabs>
        <w:ind w:left="1440" w:hanging="360"/>
      </w:pPr>
    </w:lvl>
    <w:lvl w:ilvl="2" w:tplc="66FA15C2" w:tentative="1">
      <w:start w:val="1"/>
      <w:numFmt w:val="lowerRoman"/>
      <w:lvlText w:val="%3."/>
      <w:lvlJc w:val="right"/>
      <w:pPr>
        <w:tabs>
          <w:tab w:val="num" w:pos="2160"/>
        </w:tabs>
        <w:ind w:left="2160" w:hanging="180"/>
      </w:pPr>
    </w:lvl>
    <w:lvl w:ilvl="3" w:tplc="27ECFD30" w:tentative="1">
      <w:start w:val="1"/>
      <w:numFmt w:val="decimal"/>
      <w:lvlText w:val="%4."/>
      <w:lvlJc w:val="left"/>
      <w:pPr>
        <w:tabs>
          <w:tab w:val="num" w:pos="2880"/>
        </w:tabs>
        <w:ind w:left="2880" w:hanging="360"/>
      </w:pPr>
    </w:lvl>
    <w:lvl w:ilvl="4" w:tplc="A830BA24" w:tentative="1">
      <w:start w:val="1"/>
      <w:numFmt w:val="lowerLetter"/>
      <w:lvlText w:val="%5."/>
      <w:lvlJc w:val="left"/>
      <w:pPr>
        <w:tabs>
          <w:tab w:val="num" w:pos="3600"/>
        </w:tabs>
        <w:ind w:left="3600" w:hanging="360"/>
      </w:pPr>
    </w:lvl>
    <w:lvl w:ilvl="5" w:tplc="8300258E" w:tentative="1">
      <w:start w:val="1"/>
      <w:numFmt w:val="lowerRoman"/>
      <w:lvlText w:val="%6."/>
      <w:lvlJc w:val="right"/>
      <w:pPr>
        <w:tabs>
          <w:tab w:val="num" w:pos="4320"/>
        </w:tabs>
        <w:ind w:left="4320" w:hanging="180"/>
      </w:pPr>
    </w:lvl>
    <w:lvl w:ilvl="6" w:tplc="FD38E878" w:tentative="1">
      <w:start w:val="1"/>
      <w:numFmt w:val="decimal"/>
      <w:lvlText w:val="%7."/>
      <w:lvlJc w:val="left"/>
      <w:pPr>
        <w:tabs>
          <w:tab w:val="num" w:pos="5040"/>
        </w:tabs>
        <w:ind w:left="5040" w:hanging="360"/>
      </w:pPr>
    </w:lvl>
    <w:lvl w:ilvl="7" w:tplc="E2542CBA" w:tentative="1">
      <w:start w:val="1"/>
      <w:numFmt w:val="lowerLetter"/>
      <w:lvlText w:val="%8."/>
      <w:lvlJc w:val="left"/>
      <w:pPr>
        <w:tabs>
          <w:tab w:val="num" w:pos="5760"/>
        </w:tabs>
        <w:ind w:left="5760" w:hanging="360"/>
      </w:pPr>
    </w:lvl>
    <w:lvl w:ilvl="8" w:tplc="4D90F7DE" w:tentative="1">
      <w:start w:val="1"/>
      <w:numFmt w:val="lowerRoman"/>
      <w:lvlText w:val="%9."/>
      <w:lvlJc w:val="right"/>
      <w:pPr>
        <w:tabs>
          <w:tab w:val="num" w:pos="6480"/>
        </w:tabs>
        <w:ind w:left="6480" w:hanging="180"/>
      </w:pPr>
    </w:lvl>
  </w:abstractNum>
  <w:abstractNum w:abstractNumId="15">
    <w:nsid w:val="60EC0CC6"/>
    <w:multiLevelType w:val="hybridMultilevel"/>
    <w:tmpl w:val="5600D27C"/>
    <w:lvl w:ilvl="0" w:tplc="59E667AC">
      <w:start w:val="1"/>
      <w:numFmt w:val="bullet"/>
      <w:lvlText w:val="•"/>
      <w:lvlJc w:val="left"/>
      <w:pPr>
        <w:tabs>
          <w:tab w:val="num" w:pos="720"/>
        </w:tabs>
        <w:ind w:left="720" w:hanging="360"/>
      </w:pPr>
      <w:rPr>
        <w:rFonts w:ascii="Times" w:hAnsi="Times" w:hint="default"/>
      </w:rPr>
    </w:lvl>
    <w:lvl w:ilvl="1" w:tplc="C42674FA">
      <w:start w:val="1"/>
      <w:numFmt w:val="bullet"/>
      <w:lvlText w:val="•"/>
      <w:lvlJc w:val="left"/>
      <w:pPr>
        <w:tabs>
          <w:tab w:val="num" w:pos="1440"/>
        </w:tabs>
        <w:ind w:left="1440" w:hanging="360"/>
      </w:pPr>
      <w:rPr>
        <w:rFonts w:ascii="Times" w:hAnsi="Times" w:hint="default"/>
      </w:rPr>
    </w:lvl>
    <w:lvl w:ilvl="2" w:tplc="3BAEE94C" w:tentative="1">
      <w:start w:val="1"/>
      <w:numFmt w:val="bullet"/>
      <w:lvlText w:val="•"/>
      <w:lvlJc w:val="left"/>
      <w:pPr>
        <w:tabs>
          <w:tab w:val="num" w:pos="2160"/>
        </w:tabs>
        <w:ind w:left="2160" w:hanging="360"/>
      </w:pPr>
      <w:rPr>
        <w:rFonts w:ascii="Times" w:hAnsi="Times" w:hint="default"/>
      </w:rPr>
    </w:lvl>
    <w:lvl w:ilvl="3" w:tplc="D1380062" w:tentative="1">
      <w:start w:val="1"/>
      <w:numFmt w:val="bullet"/>
      <w:lvlText w:val="•"/>
      <w:lvlJc w:val="left"/>
      <w:pPr>
        <w:tabs>
          <w:tab w:val="num" w:pos="2880"/>
        </w:tabs>
        <w:ind w:left="2880" w:hanging="360"/>
      </w:pPr>
      <w:rPr>
        <w:rFonts w:ascii="Times" w:hAnsi="Times" w:hint="default"/>
      </w:rPr>
    </w:lvl>
    <w:lvl w:ilvl="4" w:tplc="F348D900" w:tentative="1">
      <w:start w:val="1"/>
      <w:numFmt w:val="bullet"/>
      <w:lvlText w:val="•"/>
      <w:lvlJc w:val="left"/>
      <w:pPr>
        <w:tabs>
          <w:tab w:val="num" w:pos="3600"/>
        </w:tabs>
        <w:ind w:left="3600" w:hanging="360"/>
      </w:pPr>
      <w:rPr>
        <w:rFonts w:ascii="Times" w:hAnsi="Times" w:hint="default"/>
      </w:rPr>
    </w:lvl>
    <w:lvl w:ilvl="5" w:tplc="65945D16" w:tentative="1">
      <w:start w:val="1"/>
      <w:numFmt w:val="bullet"/>
      <w:lvlText w:val="•"/>
      <w:lvlJc w:val="left"/>
      <w:pPr>
        <w:tabs>
          <w:tab w:val="num" w:pos="4320"/>
        </w:tabs>
        <w:ind w:left="4320" w:hanging="360"/>
      </w:pPr>
      <w:rPr>
        <w:rFonts w:ascii="Times" w:hAnsi="Times" w:hint="default"/>
      </w:rPr>
    </w:lvl>
    <w:lvl w:ilvl="6" w:tplc="706ECF2A" w:tentative="1">
      <w:start w:val="1"/>
      <w:numFmt w:val="bullet"/>
      <w:lvlText w:val="•"/>
      <w:lvlJc w:val="left"/>
      <w:pPr>
        <w:tabs>
          <w:tab w:val="num" w:pos="5040"/>
        </w:tabs>
        <w:ind w:left="5040" w:hanging="360"/>
      </w:pPr>
      <w:rPr>
        <w:rFonts w:ascii="Times" w:hAnsi="Times" w:hint="default"/>
      </w:rPr>
    </w:lvl>
    <w:lvl w:ilvl="7" w:tplc="0138395C" w:tentative="1">
      <w:start w:val="1"/>
      <w:numFmt w:val="bullet"/>
      <w:lvlText w:val="•"/>
      <w:lvlJc w:val="left"/>
      <w:pPr>
        <w:tabs>
          <w:tab w:val="num" w:pos="5760"/>
        </w:tabs>
        <w:ind w:left="5760" w:hanging="360"/>
      </w:pPr>
      <w:rPr>
        <w:rFonts w:ascii="Times" w:hAnsi="Times" w:hint="default"/>
      </w:rPr>
    </w:lvl>
    <w:lvl w:ilvl="8" w:tplc="FA923AD0" w:tentative="1">
      <w:start w:val="1"/>
      <w:numFmt w:val="bullet"/>
      <w:lvlText w:val="•"/>
      <w:lvlJc w:val="left"/>
      <w:pPr>
        <w:tabs>
          <w:tab w:val="num" w:pos="6480"/>
        </w:tabs>
        <w:ind w:left="6480" w:hanging="360"/>
      </w:pPr>
      <w:rPr>
        <w:rFonts w:ascii="Times" w:hAnsi="Times" w:hint="default"/>
      </w:rPr>
    </w:lvl>
  </w:abstractNum>
  <w:abstractNum w:abstractNumId="16">
    <w:nsid w:val="65222020"/>
    <w:multiLevelType w:val="hybridMultilevel"/>
    <w:tmpl w:val="265C1EAE"/>
    <w:lvl w:ilvl="0" w:tplc="0C9C2A2A">
      <w:start w:val="2"/>
      <w:numFmt w:val="bullet"/>
      <w:lvlText w:val="-"/>
      <w:lvlJc w:val="left"/>
      <w:pPr>
        <w:ind w:left="2160" w:hanging="360"/>
      </w:pPr>
      <w:rPr>
        <w:rFonts w:ascii="Verdana" w:eastAsia="Times New Roman" w:hAnsi="Verdan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FD34328"/>
    <w:multiLevelType w:val="hybridMultilevel"/>
    <w:tmpl w:val="4B14CC1E"/>
    <w:lvl w:ilvl="0" w:tplc="8AD46C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1B32378"/>
    <w:multiLevelType w:val="hybridMultilevel"/>
    <w:tmpl w:val="C51670B4"/>
    <w:lvl w:ilvl="0" w:tplc="0409000F">
      <w:start w:val="1"/>
      <w:numFmt w:val="decimal"/>
      <w:lvlText w:val="%1."/>
      <w:lvlJc w:val="left"/>
      <w:pPr>
        <w:tabs>
          <w:tab w:val="num" w:pos="720"/>
        </w:tabs>
        <w:ind w:left="720" w:hanging="360"/>
      </w:pPr>
    </w:lvl>
    <w:lvl w:ilvl="1" w:tplc="0C9C2A2A">
      <w:start w:val="2"/>
      <w:numFmt w:val="bullet"/>
      <w:lvlText w:val="-"/>
      <w:lvlJc w:val="left"/>
      <w:pPr>
        <w:tabs>
          <w:tab w:val="num" w:pos="1440"/>
        </w:tabs>
        <w:ind w:left="1440" w:hanging="360"/>
      </w:pPr>
      <w:rPr>
        <w:rFonts w:ascii="Verdana" w:eastAsia="Times New Roman" w:hAnsi="Verdana"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B35B05"/>
    <w:multiLevelType w:val="hybridMultilevel"/>
    <w:tmpl w:val="1FB020F2"/>
    <w:lvl w:ilvl="0" w:tplc="364ED442">
      <w:start w:val="1"/>
      <w:numFmt w:val="bullet"/>
      <w:lvlText w:val="•"/>
      <w:lvlJc w:val="left"/>
      <w:pPr>
        <w:tabs>
          <w:tab w:val="num" w:pos="720"/>
        </w:tabs>
        <w:ind w:left="720" w:hanging="360"/>
      </w:pPr>
      <w:rPr>
        <w:rFonts w:ascii="Times" w:hAnsi="Times" w:hint="default"/>
      </w:rPr>
    </w:lvl>
    <w:lvl w:ilvl="1" w:tplc="7D1046A8">
      <w:start w:val="1"/>
      <w:numFmt w:val="bullet"/>
      <w:lvlText w:val="•"/>
      <w:lvlJc w:val="left"/>
      <w:pPr>
        <w:tabs>
          <w:tab w:val="num" w:pos="1440"/>
        </w:tabs>
        <w:ind w:left="1440" w:hanging="360"/>
      </w:pPr>
      <w:rPr>
        <w:rFonts w:ascii="Times" w:hAnsi="Times" w:hint="default"/>
      </w:rPr>
    </w:lvl>
    <w:lvl w:ilvl="2" w:tplc="F62C849C" w:tentative="1">
      <w:start w:val="1"/>
      <w:numFmt w:val="bullet"/>
      <w:lvlText w:val="•"/>
      <w:lvlJc w:val="left"/>
      <w:pPr>
        <w:tabs>
          <w:tab w:val="num" w:pos="2160"/>
        </w:tabs>
        <w:ind w:left="2160" w:hanging="360"/>
      </w:pPr>
      <w:rPr>
        <w:rFonts w:ascii="Times" w:hAnsi="Times" w:hint="default"/>
      </w:rPr>
    </w:lvl>
    <w:lvl w:ilvl="3" w:tplc="F84AC682" w:tentative="1">
      <w:start w:val="1"/>
      <w:numFmt w:val="bullet"/>
      <w:lvlText w:val="•"/>
      <w:lvlJc w:val="left"/>
      <w:pPr>
        <w:tabs>
          <w:tab w:val="num" w:pos="2880"/>
        </w:tabs>
        <w:ind w:left="2880" w:hanging="360"/>
      </w:pPr>
      <w:rPr>
        <w:rFonts w:ascii="Times" w:hAnsi="Times" w:hint="default"/>
      </w:rPr>
    </w:lvl>
    <w:lvl w:ilvl="4" w:tplc="E5A47222" w:tentative="1">
      <w:start w:val="1"/>
      <w:numFmt w:val="bullet"/>
      <w:lvlText w:val="•"/>
      <w:lvlJc w:val="left"/>
      <w:pPr>
        <w:tabs>
          <w:tab w:val="num" w:pos="3600"/>
        </w:tabs>
        <w:ind w:left="3600" w:hanging="360"/>
      </w:pPr>
      <w:rPr>
        <w:rFonts w:ascii="Times" w:hAnsi="Times" w:hint="default"/>
      </w:rPr>
    </w:lvl>
    <w:lvl w:ilvl="5" w:tplc="02B4F124" w:tentative="1">
      <w:start w:val="1"/>
      <w:numFmt w:val="bullet"/>
      <w:lvlText w:val="•"/>
      <w:lvlJc w:val="left"/>
      <w:pPr>
        <w:tabs>
          <w:tab w:val="num" w:pos="4320"/>
        </w:tabs>
        <w:ind w:left="4320" w:hanging="360"/>
      </w:pPr>
      <w:rPr>
        <w:rFonts w:ascii="Times" w:hAnsi="Times" w:hint="default"/>
      </w:rPr>
    </w:lvl>
    <w:lvl w:ilvl="6" w:tplc="7B2006D8" w:tentative="1">
      <w:start w:val="1"/>
      <w:numFmt w:val="bullet"/>
      <w:lvlText w:val="•"/>
      <w:lvlJc w:val="left"/>
      <w:pPr>
        <w:tabs>
          <w:tab w:val="num" w:pos="5040"/>
        </w:tabs>
        <w:ind w:left="5040" w:hanging="360"/>
      </w:pPr>
      <w:rPr>
        <w:rFonts w:ascii="Times" w:hAnsi="Times" w:hint="default"/>
      </w:rPr>
    </w:lvl>
    <w:lvl w:ilvl="7" w:tplc="C89A5822" w:tentative="1">
      <w:start w:val="1"/>
      <w:numFmt w:val="bullet"/>
      <w:lvlText w:val="•"/>
      <w:lvlJc w:val="left"/>
      <w:pPr>
        <w:tabs>
          <w:tab w:val="num" w:pos="5760"/>
        </w:tabs>
        <w:ind w:left="5760" w:hanging="360"/>
      </w:pPr>
      <w:rPr>
        <w:rFonts w:ascii="Times" w:hAnsi="Times" w:hint="default"/>
      </w:rPr>
    </w:lvl>
    <w:lvl w:ilvl="8" w:tplc="9118AA12" w:tentative="1">
      <w:start w:val="1"/>
      <w:numFmt w:val="bullet"/>
      <w:lvlText w:val="•"/>
      <w:lvlJc w:val="left"/>
      <w:pPr>
        <w:tabs>
          <w:tab w:val="num" w:pos="6480"/>
        </w:tabs>
        <w:ind w:left="6480" w:hanging="360"/>
      </w:pPr>
      <w:rPr>
        <w:rFonts w:ascii="Times" w:hAnsi="Times" w:hint="default"/>
      </w:rPr>
    </w:lvl>
  </w:abstractNum>
  <w:abstractNum w:abstractNumId="20">
    <w:nsid w:val="78BC280E"/>
    <w:multiLevelType w:val="hybridMultilevel"/>
    <w:tmpl w:val="A3D22360"/>
    <w:lvl w:ilvl="0" w:tplc="17CC68D0">
      <w:start w:val="6"/>
      <w:numFmt w:val="decimal"/>
      <w:lvlText w:val="%1."/>
      <w:lvlJc w:val="left"/>
      <w:pPr>
        <w:tabs>
          <w:tab w:val="num" w:pos="795"/>
        </w:tabs>
        <w:ind w:left="795" w:hanging="43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nsid w:val="7E514693"/>
    <w:multiLevelType w:val="hybridMultilevel"/>
    <w:tmpl w:val="61DA4B34"/>
    <w:lvl w:ilvl="0" w:tplc="17CC68D0">
      <w:start w:val="6"/>
      <w:numFmt w:val="decimal"/>
      <w:lvlText w:val="%1."/>
      <w:lvlJc w:val="left"/>
      <w:pPr>
        <w:tabs>
          <w:tab w:val="num" w:pos="795"/>
        </w:tabs>
        <w:ind w:left="795" w:hanging="43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14"/>
  </w:num>
  <w:num w:numId="5">
    <w:abstractNumId w:val="9"/>
  </w:num>
  <w:num w:numId="6">
    <w:abstractNumId w:val="0"/>
  </w:num>
  <w:num w:numId="7">
    <w:abstractNumId w:val="10"/>
  </w:num>
  <w:num w:numId="8">
    <w:abstractNumId w:val="20"/>
  </w:num>
  <w:num w:numId="9">
    <w:abstractNumId w:val="13"/>
  </w:num>
  <w:num w:numId="10">
    <w:abstractNumId w:val="21"/>
  </w:num>
  <w:num w:numId="11">
    <w:abstractNumId w:val="12"/>
  </w:num>
  <w:num w:numId="12">
    <w:abstractNumId w:val="4"/>
  </w:num>
  <w:num w:numId="13">
    <w:abstractNumId w:val="16"/>
  </w:num>
  <w:num w:numId="14">
    <w:abstractNumId w:val="2"/>
  </w:num>
  <w:num w:numId="15">
    <w:abstractNumId w:val="11"/>
  </w:num>
  <w:num w:numId="16">
    <w:abstractNumId w:val="18"/>
  </w:num>
  <w:num w:numId="17">
    <w:abstractNumId w:val="17"/>
  </w:num>
  <w:num w:numId="18">
    <w:abstractNumId w:val="1"/>
  </w:num>
  <w:num w:numId="19">
    <w:abstractNumId w:val="19"/>
  </w:num>
  <w:num w:numId="20">
    <w:abstractNumId w:val="15"/>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BF"/>
    <w:rsid w:val="000017E6"/>
    <w:rsid w:val="0002281B"/>
    <w:rsid w:val="00033A23"/>
    <w:rsid w:val="00050E7C"/>
    <w:rsid w:val="00056D1A"/>
    <w:rsid w:val="000848DE"/>
    <w:rsid w:val="000853F1"/>
    <w:rsid w:val="00092351"/>
    <w:rsid w:val="00093D50"/>
    <w:rsid w:val="000970BE"/>
    <w:rsid w:val="000A1180"/>
    <w:rsid w:val="000A1611"/>
    <w:rsid w:val="000A4809"/>
    <w:rsid w:val="000A5EF5"/>
    <w:rsid w:val="000B3DE5"/>
    <w:rsid w:val="00102B3A"/>
    <w:rsid w:val="00105FE5"/>
    <w:rsid w:val="00107231"/>
    <w:rsid w:val="00113358"/>
    <w:rsid w:val="001232CF"/>
    <w:rsid w:val="00130770"/>
    <w:rsid w:val="00142CAB"/>
    <w:rsid w:val="00143B0B"/>
    <w:rsid w:val="001458F5"/>
    <w:rsid w:val="0015734C"/>
    <w:rsid w:val="00163539"/>
    <w:rsid w:val="00165C12"/>
    <w:rsid w:val="0019045A"/>
    <w:rsid w:val="00197414"/>
    <w:rsid w:val="001A3753"/>
    <w:rsid w:val="001A484E"/>
    <w:rsid w:val="001B5053"/>
    <w:rsid w:val="001C2480"/>
    <w:rsid w:val="001D0773"/>
    <w:rsid w:val="001D582D"/>
    <w:rsid w:val="001F404E"/>
    <w:rsid w:val="001F5267"/>
    <w:rsid w:val="00203B81"/>
    <w:rsid w:val="00230D8F"/>
    <w:rsid w:val="00261F9D"/>
    <w:rsid w:val="002866FD"/>
    <w:rsid w:val="002876CC"/>
    <w:rsid w:val="002B2CB4"/>
    <w:rsid w:val="002B6F25"/>
    <w:rsid w:val="002C202A"/>
    <w:rsid w:val="002C38C3"/>
    <w:rsid w:val="002C5053"/>
    <w:rsid w:val="002D0F13"/>
    <w:rsid w:val="002D24BE"/>
    <w:rsid w:val="002D31E4"/>
    <w:rsid w:val="002D3C99"/>
    <w:rsid w:val="002D6E8D"/>
    <w:rsid w:val="002E0C82"/>
    <w:rsid w:val="002E1131"/>
    <w:rsid w:val="002E3F7B"/>
    <w:rsid w:val="002E78B6"/>
    <w:rsid w:val="002F125E"/>
    <w:rsid w:val="00310961"/>
    <w:rsid w:val="00340A2B"/>
    <w:rsid w:val="0034221A"/>
    <w:rsid w:val="00342836"/>
    <w:rsid w:val="00346BBF"/>
    <w:rsid w:val="00347FAC"/>
    <w:rsid w:val="00353FEF"/>
    <w:rsid w:val="00357532"/>
    <w:rsid w:val="003813C1"/>
    <w:rsid w:val="00384F02"/>
    <w:rsid w:val="003863AC"/>
    <w:rsid w:val="00390D23"/>
    <w:rsid w:val="003A01A5"/>
    <w:rsid w:val="003B48B0"/>
    <w:rsid w:val="003C186B"/>
    <w:rsid w:val="003D35D2"/>
    <w:rsid w:val="00401E66"/>
    <w:rsid w:val="0040358B"/>
    <w:rsid w:val="00405E8A"/>
    <w:rsid w:val="004101B5"/>
    <w:rsid w:val="00410B5A"/>
    <w:rsid w:val="004116EB"/>
    <w:rsid w:val="00420E62"/>
    <w:rsid w:val="00427964"/>
    <w:rsid w:val="004344FB"/>
    <w:rsid w:val="004478A0"/>
    <w:rsid w:val="004524A1"/>
    <w:rsid w:val="0046798C"/>
    <w:rsid w:val="004741DC"/>
    <w:rsid w:val="00483F22"/>
    <w:rsid w:val="00492E3D"/>
    <w:rsid w:val="004A1DFB"/>
    <w:rsid w:val="004A3D47"/>
    <w:rsid w:val="004D4790"/>
    <w:rsid w:val="004D5CE6"/>
    <w:rsid w:val="004E6E80"/>
    <w:rsid w:val="00500251"/>
    <w:rsid w:val="005067D7"/>
    <w:rsid w:val="0051372C"/>
    <w:rsid w:val="00516911"/>
    <w:rsid w:val="00521180"/>
    <w:rsid w:val="005310CB"/>
    <w:rsid w:val="0053685D"/>
    <w:rsid w:val="00546010"/>
    <w:rsid w:val="00566E2A"/>
    <w:rsid w:val="005757C7"/>
    <w:rsid w:val="00581545"/>
    <w:rsid w:val="005A3E06"/>
    <w:rsid w:val="005A4E0A"/>
    <w:rsid w:val="005B1120"/>
    <w:rsid w:val="005B1A86"/>
    <w:rsid w:val="005B6C6B"/>
    <w:rsid w:val="005C6B20"/>
    <w:rsid w:val="005D6F72"/>
    <w:rsid w:val="005E4027"/>
    <w:rsid w:val="005F0AC2"/>
    <w:rsid w:val="005F752B"/>
    <w:rsid w:val="00604643"/>
    <w:rsid w:val="006046CF"/>
    <w:rsid w:val="00616F07"/>
    <w:rsid w:val="00620C26"/>
    <w:rsid w:val="006243BA"/>
    <w:rsid w:val="00634481"/>
    <w:rsid w:val="00664437"/>
    <w:rsid w:val="006660EE"/>
    <w:rsid w:val="00697F34"/>
    <w:rsid w:val="006A5CD4"/>
    <w:rsid w:val="006B4AC4"/>
    <w:rsid w:val="006F30D4"/>
    <w:rsid w:val="00700FC3"/>
    <w:rsid w:val="007041BD"/>
    <w:rsid w:val="00712EC9"/>
    <w:rsid w:val="0071404D"/>
    <w:rsid w:val="00716F6C"/>
    <w:rsid w:val="0074544B"/>
    <w:rsid w:val="007548BF"/>
    <w:rsid w:val="00757B24"/>
    <w:rsid w:val="0076041F"/>
    <w:rsid w:val="00762725"/>
    <w:rsid w:val="00766EEC"/>
    <w:rsid w:val="0077124D"/>
    <w:rsid w:val="0077508C"/>
    <w:rsid w:val="00780210"/>
    <w:rsid w:val="00790ECF"/>
    <w:rsid w:val="007A3503"/>
    <w:rsid w:val="007C1F59"/>
    <w:rsid w:val="007D04B1"/>
    <w:rsid w:val="007D2BC6"/>
    <w:rsid w:val="007D2C40"/>
    <w:rsid w:val="007D5E52"/>
    <w:rsid w:val="007E4CA3"/>
    <w:rsid w:val="007F6D40"/>
    <w:rsid w:val="007F6E09"/>
    <w:rsid w:val="007F766B"/>
    <w:rsid w:val="00811127"/>
    <w:rsid w:val="00813B23"/>
    <w:rsid w:val="00813BE6"/>
    <w:rsid w:val="00813C14"/>
    <w:rsid w:val="008265D1"/>
    <w:rsid w:val="00835AB9"/>
    <w:rsid w:val="00842D48"/>
    <w:rsid w:val="00845CA7"/>
    <w:rsid w:val="00846719"/>
    <w:rsid w:val="0086642D"/>
    <w:rsid w:val="00882114"/>
    <w:rsid w:val="0089033C"/>
    <w:rsid w:val="008A1839"/>
    <w:rsid w:val="008B120D"/>
    <w:rsid w:val="008C5E88"/>
    <w:rsid w:val="008D10C8"/>
    <w:rsid w:val="008D6992"/>
    <w:rsid w:val="008E0BBD"/>
    <w:rsid w:val="008E3048"/>
    <w:rsid w:val="008E3413"/>
    <w:rsid w:val="008E7CFC"/>
    <w:rsid w:val="008F139C"/>
    <w:rsid w:val="008F2EBD"/>
    <w:rsid w:val="00904005"/>
    <w:rsid w:val="00913FF8"/>
    <w:rsid w:val="0092777A"/>
    <w:rsid w:val="00931B11"/>
    <w:rsid w:val="00933D1C"/>
    <w:rsid w:val="0093416B"/>
    <w:rsid w:val="0096299F"/>
    <w:rsid w:val="00994EE5"/>
    <w:rsid w:val="00997668"/>
    <w:rsid w:val="009A0DB3"/>
    <w:rsid w:val="009D177D"/>
    <w:rsid w:val="009E7A6E"/>
    <w:rsid w:val="009F4B29"/>
    <w:rsid w:val="00A04EE0"/>
    <w:rsid w:val="00A11999"/>
    <w:rsid w:val="00A144C3"/>
    <w:rsid w:val="00A32C27"/>
    <w:rsid w:val="00A41665"/>
    <w:rsid w:val="00A43961"/>
    <w:rsid w:val="00A91AE5"/>
    <w:rsid w:val="00A93FA5"/>
    <w:rsid w:val="00AA14FC"/>
    <w:rsid w:val="00AA21FD"/>
    <w:rsid w:val="00AC3674"/>
    <w:rsid w:val="00AC3EC6"/>
    <w:rsid w:val="00AE4B22"/>
    <w:rsid w:val="00AF0986"/>
    <w:rsid w:val="00AF2942"/>
    <w:rsid w:val="00AF5586"/>
    <w:rsid w:val="00B0164A"/>
    <w:rsid w:val="00B06CBB"/>
    <w:rsid w:val="00B12883"/>
    <w:rsid w:val="00B20035"/>
    <w:rsid w:val="00B22C72"/>
    <w:rsid w:val="00B2405F"/>
    <w:rsid w:val="00B32861"/>
    <w:rsid w:val="00B342CE"/>
    <w:rsid w:val="00B35DC9"/>
    <w:rsid w:val="00B5020D"/>
    <w:rsid w:val="00B51B5D"/>
    <w:rsid w:val="00B62C55"/>
    <w:rsid w:val="00B64973"/>
    <w:rsid w:val="00B70EAA"/>
    <w:rsid w:val="00B71F47"/>
    <w:rsid w:val="00B7706D"/>
    <w:rsid w:val="00BC1663"/>
    <w:rsid w:val="00BE4E82"/>
    <w:rsid w:val="00BF09EE"/>
    <w:rsid w:val="00BF3B33"/>
    <w:rsid w:val="00C03CAF"/>
    <w:rsid w:val="00C30993"/>
    <w:rsid w:val="00C33577"/>
    <w:rsid w:val="00C45A22"/>
    <w:rsid w:val="00C45A97"/>
    <w:rsid w:val="00C810FE"/>
    <w:rsid w:val="00C95EF6"/>
    <w:rsid w:val="00CA0B86"/>
    <w:rsid w:val="00CA3C4D"/>
    <w:rsid w:val="00CB23C9"/>
    <w:rsid w:val="00CE5E1D"/>
    <w:rsid w:val="00D116C0"/>
    <w:rsid w:val="00D21627"/>
    <w:rsid w:val="00D22AA2"/>
    <w:rsid w:val="00D34B16"/>
    <w:rsid w:val="00D34EE9"/>
    <w:rsid w:val="00D42D3B"/>
    <w:rsid w:val="00D42FE5"/>
    <w:rsid w:val="00D55D8F"/>
    <w:rsid w:val="00D64D34"/>
    <w:rsid w:val="00D97176"/>
    <w:rsid w:val="00DB2C7F"/>
    <w:rsid w:val="00DB52D0"/>
    <w:rsid w:val="00DC79DB"/>
    <w:rsid w:val="00DD1F2C"/>
    <w:rsid w:val="00DD5AF1"/>
    <w:rsid w:val="00DE4506"/>
    <w:rsid w:val="00DF0BDF"/>
    <w:rsid w:val="00DF1821"/>
    <w:rsid w:val="00DF1FFE"/>
    <w:rsid w:val="00DF405C"/>
    <w:rsid w:val="00DF56D1"/>
    <w:rsid w:val="00E01C9F"/>
    <w:rsid w:val="00E06788"/>
    <w:rsid w:val="00E27D89"/>
    <w:rsid w:val="00E33580"/>
    <w:rsid w:val="00E520FB"/>
    <w:rsid w:val="00E52472"/>
    <w:rsid w:val="00E66F01"/>
    <w:rsid w:val="00E72082"/>
    <w:rsid w:val="00EA21C3"/>
    <w:rsid w:val="00EA70AB"/>
    <w:rsid w:val="00EB3557"/>
    <w:rsid w:val="00EC1906"/>
    <w:rsid w:val="00ED462E"/>
    <w:rsid w:val="00ED7026"/>
    <w:rsid w:val="00F0204D"/>
    <w:rsid w:val="00F22908"/>
    <w:rsid w:val="00F25DDD"/>
    <w:rsid w:val="00F40FEB"/>
    <w:rsid w:val="00F55707"/>
    <w:rsid w:val="00F6070C"/>
    <w:rsid w:val="00F64912"/>
    <w:rsid w:val="00F71808"/>
    <w:rsid w:val="00F9043F"/>
    <w:rsid w:val="00FB2FFA"/>
    <w:rsid w:val="00FC7448"/>
    <w:rsid w:val="00FC7D68"/>
    <w:rsid w:val="00FD6D59"/>
    <w:rsid w:val="00FE15B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17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paragraph" w:styleId="Otsikko1">
    <w:name w:val="heading 1"/>
    <w:basedOn w:val="Normaali"/>
    <w:next w:val="Normaali"/>
    <w:qFormat/>
    <w:pPr>
      <w:keepNext/>
      <w:outlineLvl w:val="0"/>
    </w:pPr>
    <w:rPr>
      <w:b/>
      <w:bCs/>
      <w:sz w:val="28"/>
    </w:rPr>
  </w:style>
  <w:style w:type="paragraph" w:styleId="Otsikko2">
    <w:name w:val="heading 2"/>
    <w:basedOn w:val="Normaali"/>
    <w:next w:val="Normaali"/>
    <w:qFormat/>
    <w:pPr>
      <w:keepNext/>
      <w:spacing w:before="240" w:after="60"/>
      <w:outlineLvl w:val="1"/>
    </w:pPr>
    <w:rPr>
      <w:rFonts w:ascii="Arial" w:hAnsi="Arial" w:cs="Arial"/>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eliteteksti">
    <w:name w:val="Balloon Text"/>
    <w:basedOn w:val="Normaali"/>
    <w:semiHidden/>
    <w:rPr>
      <w:rFonts w:ascii="Tahoma" w:hAnsi="Tahoma" w:cs="Tahoma"/>
      <w:sz w:val="16"/>
      <w:szCs w:val="16"/>
    </w:rPr>
  </w:style>
  <w:style w:type="paragraph" w:styleId="Luettelokappale">
    <w:name w:val="List Paragraph"/>
    <w:basedOn w:val="Normaali"/>
    <w:uiPriority w:val="34"/>
    <w:qFormat/>
    <w:rsid w:val="008B120D"/>
    <w:pPr>
      <w:ind w:left="1304"/>
    </w:pPr>
  </w:style>
  <w:style w:type="paragraph" w:styleId="NormaaliWWW">
    <w:name w:val="Normal (Web)"/>
    <w:basedOn w:val="Normaali"/>
    <w:uiPriority w:val="99"/>
    <w:unhideWhenUsed/>
    <w:rsid w:val="00A41665"/>
    <w:pPr>
      <w:spacing w:before="100" w:beforeAutospacing="1" w:after="100" w:afterAutospacing="1"/>
    </w:pPr>
    <w:rPr>
      <w:rFonts w:ascii="Times" w:eastAsiaTheme="minorEastAsia" w:hAnsi="Times"/>
      <w:sz w:val="20"/>
      <w:szCs w:val="20"/>
      <w:lang w:val="en-US" w:eastAsia="en-US"/>
    </w:rPr>
  </w:style>
  <w:style w:type="paragraph" w:styleId="Alaviitteenteksti">
    <w:name w:val="footnote text"/>
    <w:basedOn w:val="Normaali"/>
    <w:link w:val="AlaviitteentekstiChar"/>
    <w:rsid w:val="002D6E8D"/>
    <w:rPr>
      <w:sz w:val="20"/>
      <w:szCs w:val="20"/>
      <w:lang w:val="en-US" w:eastAsia="en-US"/>
    </w:rPr>
  </w:style>
  <w:style w:type="character" w:customStyle="1" w:styleId="AlaviitteentekstiChar">
    <w:name w:val="Alaviitteen teksti Char"/>
    <w:basedOn w:val="Kappaleenoletusfontti"/>
    <w:link w:val="Alaviitteenteksti"/>
    <w:rsid w:val="002D6E8D"/>
    <w:rPr>
      <w:lang w:val="en-US" w:eastAsia="en-US"/>
    </w:rPr>
  </w:style>
  <w:style w:type="character" w:styleId="Alaviitteenviite">
    <w:name w:val="footnote reference"/>
    <w:basedOn w:val="Kappaleenoletusfontti"/>
    <w:rsid w:val="002D6E8D"/>
    <w:rPr>
      <w:vertAlign w:val="superscript"/>
    </w:rPr>
  </w:style>
  <w:style w:type="character" w:styleId="Hyperlinkki">
    <w:name w:val="Hyperlink"/>
    <w:basedOn w:val="Kappaleenoletusfontti"/>
    <w:rsid w:val="005A4E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sz w:val="24"/>
      <w:szCs w:val="24"/>
    </w:rPr>
  </w:style>
  <w:style w:type="paragraph" w:styleId="Otsikko1">
    <w:name w:val="heading 1"/>
    <w:basedOn w:val="Normaali"/>
    <w:next w:val="Normaali"/>
    <w:qFormat/>
    <w:pPr>
      <w:keepNext/>
      <w:outlineLvl w:val="0"/>
    </w:pPr>
    <w:rPr>
      <w:b/>
      <w:bCs/>
      <w:sz w:val="28"/>
    </w:rPr>
  </w:style>
  <w:style w:type="paragraph" w:styleId="Otsikko2">
    <w:name w:val="heading 2"/>
    <w:basedOn w:val="Normaali"/>
    <w:next w:val="Normaali"/>
    <w:qFormat/>
    <w:pPr>
      <w:keepNext/>
      <w:spacing w:before="240" w:after="60"/>
      <w:outlineLvl w:val="1"/>
    </w:pPr>
    <w:rPr>
      <w:rFonts w:ascii="Arial" w:hAnsi="Arial" w:cs="Arial"/>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eliteteksti">
    <w:name w:val="Balloon Text"/>
    <w:basedOn w:val="Normaali"/>
    <w:semiHidden/>
    <w:rPr>
      <w:rFonts w:ascii="Tahoma" w:hAnsi="Tahoma" w:cs="Tahoma"/>
      <w:sz w:val="16"/>
      <w:szCs w:val="16"/>
    </w:rPr>
  </w:style>
  <w:style w:type="paragraph" w:styleId="Luettelokappale">
    <w:name w:val="List Paragraph"/>
    <w:basedOn w:val="Normaali"/>
    <w:uiPriority w:val="34"/>
    <w:qFormat/>
    <w:rsid w:val="008B120D"/>
    <w:pPr>
      <w:ind w:left="1304"/>
    </w:pPr>
  </w:style>
  <w:style w:type="paragraph" w:styleId="NormaaliWWW">
    <w:name w:val="Normal (Web)"/>
    <w:basedOn w:val="Normaali"/>
    <w:uiPriority w:val="99"/>
    <w:unhideWhenUsed/>
    <w:rsid w:val="00A41665"/>
    <w:pPr>
      <w:spacing w:before="100" w:beforeAutospacing="1" w:after="100" w:afterAutospacing="1"/>
    </w:pPr>
    <w:rPr>
      <w:rFonts w:ascii="Times" w:eastAsiaTheme="minorEastAsia" w:hAnsi="Times"/>
      <w:sz w:val="20"/>
      <w:szCs w:val="20"/>
      <w:lang w:val="en-US" w:eastAsia="en-US"/>
    </w:rPr>
  </w:style>
  <w:style w:type="paragraph" w:styleId="Alaviitteenteksti">
    <w:name w:val="footnote text"/>
    <w:basedOn w:val="Normaali"/>
    <w:link w:val="AlaviitteentekstiChar"/>
    <w:rsid w:val="002D6E8D"/>
    <w:rPr>
      <w:sz w:val="20"/>
      <w:szCs w:val="20"/>
      <w:lang w:val="en-US" w:eastAsia="en-US"/>
    </w:rPr>
  </w:style>
  <w:style w:type="character" w:customStyle="1" w:styleId="AlaviitteentekstiChar">
    <w:name w:val="Alaviitteen teksti Char"/>
    <w:basedOn w:val="Kappaleenoletusfontti"/>
    <w:link w:val="Alaviitteenteksti"/>
    <w:rsid w:val="002D6E8D"/>
    <w:rPr>
      <w:lang w:val="en-US" w:eastAsia="en-US"/>
    </w:rPr>
  </w:style>
  <w:style w:type="character" w:styleId="Alaviitteenviite">
    <w:name w:val="footnote reference"/>
    <w:basedOn w:val="Kappaleenoletusfontti"/>
    <w:rsid w:val="002D6E8D"/>
    <w:rPr>
      <w:vertAlign w:val="superscript"/>
    </w:rPr>
  </w:style>
  <w:style w:type="character" w:styleId="Hyperlinkki">
    <w:name w:val="Hyperlink"/>
    <w:basedOn w:val="Kappaleenoletusfontti"/>
    <w:rsid w:val="005A4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549645">
      <w:bodyDiv w:val="1"/>
      <w:marLeft w:val="0"/>
      <w:marRight w:val="0"/>
      <w:marTop w:val="0"/>
      <w:marBottom w:val="0"/>
      <w:divBdr>
        <w:top w:val="none" w:sz="0" w:space="0" w:color="auto"/>
        <w:left w:val="none" w:sz="0" w:space="0" w:color="auto"/>
        <w:bottom w:val="none" w:sz="0" w:space="0" w:color="auto"/>
        <w:right w:val="none" w:sz="0" w:space="0" w:color="auto"/>
      </w:divBdr>
      <w:divsChild>
        <w:div w:id="294337331">
          <w:marLeft w:val="1166"/>
          <w:marRight w:val="0"/>
          <w:marTop w:val="67"/>
          <w:marBottom w:val="0"/>
          <w:divBdr>
            <w:top w:val="none" w:sz="0" w:space="0" w:color="auto"/>
            <w:left w:val="none" w:sz="0" w:space="0" w:color="auto"/>
            <w:bottom w:val="none" w:sz="0" w:space="0" w:color="auto"/>
            <w:right w:val="none" w:sz="0" w:space="0" w:color="auto"/>
          </w:divBdr>
        </w:div>
      </w:divsChild>
    </w:div>
    <w:div w:id="942569882">
      <w:bodyDiv w:val="1"/>
      <w:marLeft w:val="0"/>
      <w:marRight w:val="0"/>
      <w:marTop w:val="0"/>
      <w:marBottom w:val="0"/>
      <w:divBdr>
        <w:top w:val="none" w:sz="0" w:space="0" w:color="auto"/>
        <w:left w:val="none" w:sz="0" w:space="0" w:color="auto"/>
        <w:bottom w:val="none" w:sz="0" w:space="0" w:color="auto"/>
        <w:right w:val="none" w:sz="0" w:space="0" w:color="auto"/>
      </w:divBdr>
      <w:divsChild>
        <w:div w:id="939337805">
          <w:marLeft w:val="1166"/>
          <w:marRight w:val="0"/>
          <w:marTop w:val="58"/>
          <w:marBottom w:val="0"/>
          <w:divBdr>
            <w:top w:val="none" w:sz="0" w:space="0" w:color="auto"/>
            <w:left w:val="none" w:sz="0" w:space="0" w:color="auto"/>
            <w:bottom w:val="none" w:sz="0" w:space="0" w:color="auto"/>
            <w:right w:val="none" w:sz="0" w:space="0" w:color="auto"/>
          </w:divBdr>
        </w:div>
      </w:divsChild>
    </w:div>
    <w:div w:id="1270047575">
      <w:bodyDiv w:val="1"/>
      <w:marLeft w:val="0"/>
      <w:marRight w:val="0"/>
      <w:marTop w:val="0"/>
      <w:marBottom w:val="0"/>
      <w:divBdr>
        <w:top w:val="none" w:sz="0" w:space="0" w:color="auto"/>
        <w:left w:val="none" w:sz="0" w:space="0" w:color="auto"/>
        <w:bottom w:val="none" w:sz="0" w:space="0" w:color="auto"/>
        <w:right w:val="none" w:sz="0" w:space="0" w:color="auto"/>
      </w:divBdr>
      <w:divsChild>
        <w:div w:id="662857096">
          <w:marLeft w:val="1166"/>
          <w:marRight w:val="0"/>
          <w:marTop w:val="58"/>
          <w:marBottom w:val="0"/>
          <w:divBdr>
            <w:top w:val="none" w:sz="0" w:space="0" w:color="auto"/>
            <w:left w:val="none" w:sz="0" w:space="0" w:color="auto"/>
            <w:bottom w:val="none" w:sz="0" w:space="0" w:color="auto"/>
            <w:right w:val="none" w:sz="0" w:space="0" w:color="auto"/>
          </w:divBdr>
        </w:div>
      </w:divsChild>
    </w:div>
    <w:div w:id="1631474923">
      <w:bodyDiv w:val="1"/>
      <w:marLeft w:val="0"/>
      <w:marRight w:val="0"/>
      <w:marTop w:val="0"/>
      <w:marBottom w:val="0"/>
      <w:divBdr>
        <w:top w:val="none" w:sz="0" w:space="0" w:color="auto"/>
        <w:left w:val="none" w:sz="0" w:space="0" w:color="auto"/>
        <w:bottom w:val="none" w:sz="0" w:space="0" w:color="auto"/>
        <w:right w:val="none" w:sz="0" w:space="0" w:color="auto"/>
      </w:divBdr>
      <w:divsChild>
        <w:div w:id="1217741224">
          <w:marLeft w:val="1166"/>
          <w:marRight w:val="0"/>
          <w:marTop w:val="58"/>
          <w:marBottom w:val="0"/>
          <w:divBdr>
            <w:top w:val="none" w:sz="0" w:space="0" w:color="auto"/>
            <w:left w:val="none" w:sz="0" w:space="0" w:color="auto"/>
            <w:bottom w:val="none" w:sz="0" w:space="0" w:color="auto"/>
            <w:right w:val="none" w:sz="0" w:space="0" w:color="auto"/>
          </w:divBdr>
        </w:div>
      </w:divsChild>
    </w:div>
    <w:div w:id="1787697295">
      <w:bodyDiv w:val="1"/>
      <w:marLeft w:val="0"/>
      <w:marRight w:val="0"/>
      <w:marTop w:val="0"/>
      <w:marBottom w:val="0"/>
      <w:divBdr>
        <w:top w:val="none" w:sz="0" w:space="0" w:color="auto"/>
        <w:left w:val="none" w:sz="0" w:space="0" w:color="auto"/>
        <w:bottom w:val="none" w:sz="0" w:space="0" w:color="auto"/>
        <w:right w:val="none" w:sz="0" w:space="0" w:color="auto"/>
      </w:divBdr>
      <w:divsChild>
        <w:div w:id="1525942879">
          <w:marLeft w:val="1166"/>
          <w:marRight w:val="0"/>
          <w:marTop w:val="67"/>
          <w:marBottom w:val="0"/>
          <w:divBdr>
            <w:top w:val="none" w:sz="0" w:space="0" w:color="auto"/>
            <w:left w:val="none" w:sz="0" w:space="0" w:color="auto"/>
            <w:bottom w:val="none" w:sz="0" w:space="0" w:color="auto"/>
            <w:right w:val="none" w:sz="0" w:space="0" w:color="auto"/>
          </w:divBdr>
        </w:div>
      </w:divsChild>
    </w:div>
    <w:div w:id="1983652942">
      <w:bodyDiv w:val="1"/>
      <w:marLeft w:val="0"/>
      <w:marRight w:val="0"/>
      <w:marTop w:val="0"/>
      <w:marBottom w:val="0"/>
      <w:divBdr>
        <w:top w:val="none" w:sz="0" w:space="0" w:color="auto"/>
        <w:left w:val="none" w:sz="0" w:space="0" w:color="auto"/>
        <w:bottom w:val="none" w:sz="0" w:space="0" w:color="auto"/>
        <w:right w:val="none" w:sz="0" w:space="0" w:color="auto"/>
      </w:divBdr>
      <w:divsChild>
        <w:div w:id="1139958217">
          <w:marLeft w:val="1166"/>
          <w:marRight w:val="0"/>
          <w:marTop w:val="58"/>
          <w:marBottom w:val="0"/>
          <w:divBdr>
            <w:top w:val="none" w:sz="0" w:space="0" w:color="auto"/>
            <w:left w:val="none" w:sz="0" w:space="0" w:color="auto"/>
            <w:bottom w:val="none" w:sz="0" w:space="0" w:color="auto"/>
            <w:right w:val="none" w:sz="0" w:space="0" w:color="auto"/>
          </w:divBdr>
        </w:div>
      </w:divsChild>
    </w:div>
    <w:div w:id="2024627056">
      <w:bodyDiv w:val="1"/>
      <w:marLeft w:val="0"/>
      <w:marRight w:val="0"/>
      <w:marTop w:val="0"/>
      <w:marBottom w:val="0"/>
      <w:divBdr>
        <w:top w:val="none" w:sz="0" w:space="0" w:color="auto"/>
        <w:left w:val="none" w:sz="0" w:space="0" w:color="auto"/>
        <w:bottom w:val="none" w:sz="0" w:space="0" w:color="auto"/>
        <w:right w:val="none" w:sz="0" w:space="0" w:color="auto"/>
      </w:divBdr>
      <w:divsChild>
        <w:div w:id="199361583">
          <w:marLeft w:val="1166"/>
          <w:marRight w:val="0"/>
          <w:marTop w:val="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6100</Characters>
  <Application>Microsoft Office Word</Application>
  <DocSecurity>0</DocSecurity>
  <Lines>50</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TIETOTEKNIIKAN LIITTO RY</vt:lpstr>
      <vt:lpstr>TIETOTEKNIIKAN LIITTO RY</vt:lpstr>
    </vt:vector>
  </TitlesOfParts>
  <Company>Tietotekniikan Liitto Ry</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TIETOTEKNIIKAN LIITTO RY</dc:title>
  <dc:creator>*</dc:creator>
  <cp:lastModifiedBy>Jantunen Sari PLM</cp:lastModifiedBy>
  <cp:revision>2</cp:revision>
  <cp:lastPrinted>2015-04-07T13:23:00Z</cp:lastPrinted>
  <dcterms:created xsi:type="dcterms:W3CDTF">2015-04-09T08:46:00Z</dcterms:created>
  <dcterms:modified xsi:type="dcterms:W3CDTF">2015-04-09T08:46:00Z</dcterms:modified>
</cp:coreProperties>
</file>