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B" w:rsidRDefault="008752F6">
      <w:pPr>
        <w:jc w:val="center"/>
      </w:pPr>
      <w:bookmarkStart w:id="0" w:name="_GoBack"/>
      <w:bookmarkEnd w:id="0"/>
      <w:r>
        <w:rPr>
          <w:noProof/>
          <w:lang w:val="fi-FI"/>
        </w:rPr>
        <w:drawing>
          <wp:inline distT="114300" distB="114300" distL="114300" distR="114300">
            <wp:extent cx="2592902" cy="1825988"/>
            <wp:effectExtent l="0" t="0" r="0" b="0"/>
            <wp:docPr id="1" name="image2.png" descr="sakki_green_text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akki_green_text_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902" cy="182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D2B" w:rsidRDefault="00037D2B">
      <w:pPr>
        <w:jc w:val="center"/>
      </w:pPr>
    </w:p>
    <w:p w:rsidR="00037D2B" w:rsidRDefault="00037D2B">
      <w:pPr>
        <w:jc w:val="center"/>
      </w:pPr>
    </w:p>
    <w:p w:rsidR="00037D2B" w:rsidRDefault="008752F6">
      <w:pPr>
        <w:jc w:val="center"/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LAUSUNTO 11.8.2017</w:t>
      </w:r>
    </w:p>
    <w:p w:rsidR="00037D2B" w:rsidRDefault="00037D2B">
      <w:pPr>
        <w:jc w:val="center"/>
        <w:rPr>
          <w:rFonts w:ascii="Roboto Slab" w:eastAsia="Roboto Slab" w:hAnsi="Roboto Slab" w:cs="Roboto Slab"/>
        </w:rPr>
      </w:pPr>
    </w:p>
    <w:p w:rsidR="00037D2B" w:rsidRDefault="00037D2B">
      <w:pPr>
        <w:jc w:val="center"/>
        <w:rPr>
          <w:rFonts w:ascii="Roboto Slab" w:eastAsia="Roboto Slab" w:hAnsi="Roboto Slab" w:cs="Roboto Slab"/>
        </w:rPr>
      </w:pPr>
    </w:p>
    <w:p w:rsidR="00037D2B" w:rsidRDefault="00037D2B">
      <w:pPr>
        <w:jc w:val="center"/>
        <w:rPr>
          <w:rFonts w:ascii="Roboto Slab" w:eastAsia="Roboto Slab" w:hAnsi="Roboto Slab" w:cs="Roboto Slab"/>
        </w:rPr>
      </w:pPr>
    </w:p>
    <w:p w:rsidR="00037D2B" w:rsidRDefault="00037D2B">
      <w:pPr>
        <w:jc w:val="center"/>
        <w:rPr>
          <w:rFonts w:ascii="Roboto Slab" w:eastAsia="Roboto Slab" w:hAnsi="Roboto Slab" w:cs="Roboto Slab"/>
        </w:rPr>
      </w:pPr>
    </w:p>
    <w:p w:rsidR="00037D2B" w:rsidRDefault="008752F6">
      <w:pPr>
        <w:rPr>
          <w:rFonts w:ascii="Roboto Slab" w:eastAsia="Roboto Slab" w:hAnsi="Roboto Slab" w:cs="Roboto Slab"/>
          <w:color w:val="222222"/>
          <w:highlight w:val="white"/>
        </w:rPr>
      </w:pPr>
      <w:r>
        <w:rPr>
          <w:rFonts w:ascii="Roboto Slab" w:eastAsia="Roboto Slab" w:hAnsi="Roboto Slab" w:cs="Roboto Slab"/>
        </w:rPr>
        <w:t xml:space="preserve">Asia: </w:t>
      </w:r>
      <w:r>
        <w:rPr>
          <w:rFonts w:ascii="Roboto Slab" w:eastAsia="Roboto Slab" w:hAnsi="Roboto Slab" w:cs="Roboto Slab"/>
          <w:color w:val="222222"/>
          <w:highlight w:val="white"/>
        </w:rPr>
        <w:t>Hallituksen esitys laiksi opintotukilain muuttamisesta sekä eräiksi siihen liittyviksi laeiksi</w:t>
      </w:r>
    </w:p>
    <w:p w:rsidR="00037D2B" w:rsidRDefault="00037D2B">
      <w:pPr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8752F6">
      <w:pPr>
        <w:jc w:val="center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 </w:t>
      </w:r>
    </w:p>
    <w:p w:rsidR="00037D2B" w:rsidRDefault="00037D2B">
      <w:pPr>
        <w:jc w:val="center"/>
        <w:rPr>
          <w:rFonts w:ascii="Roboto Slab" w:eastAsia="Roboto Slab" w:hAnsi="Roboto Slab" w:cs="Roboto Slab"/>
        </w:rPr>
      </w:pPr>
    </w:p>
    <w:p w:rsidR="00037D2B" w:rsidRDefault="00037D2B">
      <w:pPr>
        <w:rPr>
          <w:rFonts w:ascii="Roboto Slab" w:eastAsia="Roboto Slab" w:hAnsi="Roboto Slab" w:cs="Roboto Slab"/>
          <w:b/>
          <w:color w:val="222222"/>
          <w:sz w:val="28"/>
          <w:szCs w:val="28"/>
          <w:highlight w:val="white"/>
        </w:rPr>
      </w:pPr>
    </w:p>
    <w:p w:rsidR="00037D2B" w:rsidRDefault="008752F6">
      <w:pPr>
        <w:rPr>
          <w:rFonts w:ascii="Roboto Slab" w:eastAsia="Roboto Slab" w:hAnsi="Roboto Slab" w:cs="Roboto Slab"/>
          <w:b/>
          <w:color w:val="222222"/>
          <w:sz w:val="28"/>
          <w:szCs w:val="28"/>
          <w:highlight w:val="white"/>
        </w:rPr>
      </w:pPr>
      <w:r>
        <w:rPr>
          <w:rFonts w:ascii="Roboto Slab" w:eastAsia="Roboto Slab" w:hAnsi="Roboto Slab" w:cs="Roboto Slab"/>
          <w:b/>
          <w:color w:val="222222"/>
          <w:sz w:val="28"/>
          <w:szCs w:val="28"/>
          <w:highlight w:val="white"/>
        </w:rPr>
        <w:t>Suomen Ammattiin Opiskelevien Liitto — SAKKI ry lausuu kunnioittavasti Opetus- ja kulttuuriministeriölle:</w:t>
      </w:r>
    </w:p>
    <w:p w:rsidR="00037D2B" w:rsidRDefault="00037D2B">
      <w:pPr>
        <w:rPr>
          <w:rFonts w:ascii="Roboto Slab" w:eastAsia="Roboto Slab" w:hAnsi="Roboto Slab" w:cs="Roboto Slab"/>
          <w:b/>
          <w:color w:val="222222"/>
          <w:highlight w:val="white"/>
        </w:rPr>
      </w:pPr>
    </w:p>
    <w:p w:rsidR="00037D2B" w:rsidRDefault="00037D2B">
      <w:pPr>
        <w:spacing w:after="220" w:line="342" w:lineRule="auto"/>
        <w:jc w:val="both"/>
        <w:rPr>
          <w:rFonts w:ascii="Roboto Slab" w:eastAsia="Roboto Slab" w:hAnsi="Roboto Slab" w:cs="Roboto Slab"/>
          <w:b/>
          <w:highlight w:val="white"/>
        </w:rPr>
      </w:pPr>
    </w:p>
    <w:p w:rsidR="00037D2B" w:rsidRDefault="008752F6">
      <w:pPr>
        <w:spacing w:after="220" w:line="342" w:lineRule="auto"/>
        <w:jc w:val="both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b/>
          <w:highlight w:val="white"/>
        </w:rPr>
        <w:t>Lausunnon keskeinen sisältö</w:t>
      </w:r>
      <w:r>
        <w:rPr>
          <w:rFonts w:ascii="Roboto Slab" w:eastAsia="Roboto Slab" w:hAnsi="Roboto Slab" w:cs="Roboto Slab"/>
          <w:b/>
          <w:sz w:val="21"/>
          <w:szCs w:val="21"/>
          <w:highlight w:val="white"/>
        </w:rPr>
        <w:br/>
      </w:r>
      <w:r>
        <w:rPr>
          <w:rFonts w:ascii="Roboto Slab" w:eastAsia="Roboto Slab" w:hAnsi="Roboto Slab" w:cs="Roboto Slab"/>
          <w:color w:val="222222"/>
          <w:highlight w:val="white"/>
        </w:rPr>
        <w:t>Suomen Ammattiin Opiskelevien Liitto — SAKKI ry kiittää mahdollisuudesta lausua esityksestä.</w:t>
      </w:r>
    </w:p>
    <w:p w:rsidR="00037D2B" w:rsidRDefault="008752F6">
      <w:pPr>
        <w:jc w:val="both"/>
        <w:rPr>
          <w:rFonts w:ascii="Roboto Slab" w:eastAsia="Roboto Slab" w:hAnsi="Roboto Slab" w:cs="Roboto Slab"/>
          <w:b/>
          <w:color w:val="222222"/>
          <w:highlight w:val="white"/>
        </w:rPr>
      </w:pPr>
      <w:r>
        <w:rPr>
          <w:rFonts w:ascii="Roboto Slab" w:eastAsia="Roboto Slab" w:hAnsi="Roboto Slab" w:cs="Roboto Slab"/>
        </w:rPr>
        <w:t xml:space="preserve">SAKKI ry pitää erittäin tervetulleena uudistuksena esitystä opintorahan 75 euron huoltajakorotusta. </w:t>
      </w:r>
    </w:p>
    <w:p w:rsidR="00037D2B" w:rsidRDefault="00037D2B">
      <w:pPr>
        <w:jc w:val="both"/>
        <w:rPr>
          <w:rFonts w:ascii="Roboto Slab" w:eastAsia="Roboto Slab" w:hAnsi="Roboto Slab" w:cs="Roboto Slab"/>
          <w:b/>
          <w:color w:val="222222"/>
          <w:highlight w:val="white"/>
        </w:rPr>
      </w:pPr>
    </w:p>
    <w:p w:rsidR="00037D2B" w:rsidRDefault="00037D2B">
      <w:pPr>
        <w:jc w:val="both"/>
        <w:rPr>
          <w:rFonts w:ascii="Roboto Slab" w:eastAsia="Roboto Slab" w:hAnsi="Roboto Slab" w:cs="Roboto Slab"/>
          <w:b/>
          <w:color w:val="222222"/>
          <w:highlight w:val="white"/>
        </w:rPr>
      </w:pPr>
    </w:p>
    <w:p w:rsidR="00037D2B" w:rsidRDefault="008752F6">
      <w:pPr>
        <w:jc w:val="both"/>
        <w:rPr>
          <w:rFonts w:ascii="Roboto Slab" w:eastAsia="Roboto Slab" w:hAnsi="Roboto Slab" w:cs="Roboto Slab"/>
          <w:b/>
          <w:color w:val="222222"/>
          <w:highlight w:val="white"/>
        </w:rPr>
      </w:pPr>
      <w:r>
        <w:rPr>
          <w:rFonts w:ascii="Roboto Slab" w:eastAsia="Roboto Slab" w:hAnsi="Roboto Slab" w:cs="Roboto Slab"/>
          <w:b/>
          <w:color w:val="222222"/>
          <w:highlight w:val="white"/>
        </w:rPr>
        <w:t>Opintorahan huoltajakorotus</w:t>
      </w:r>
    </w:p>
    <w:p w:rsidR="00037D2B" w:rsidRDefault="00037D2B">
      <w:pPr>
        <w:jc w:val="both"/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8752F6">
      <w:pPr>
        <w:jc w:val="both"/>
        <w:rPr>
          <w:rFonts w:ascii="Roboto Slab" w:eastAsia="Roboto Slab" w:hAnsi="Roboto Slab" w:cs="Roboto Slab"/>
          <w:color w:val="222222"/>
          <w:highlight w:val="white"/>
        </w:rPr>
      </w:pPr>
      <w:r>
        <w:rPr>
          <w:rFonts w:ascii="Roboto Slab" w:eastAsia="Roboto Slab" w:hAnsi="Roboto Slab" w:cs="Roboto Slab"/>
          <w:color w:val="222222"/>
          <w:highlight w:val="white"/>
        </w:rPr>
        <w:t>SAKKI ry:n mielestä opintorahaan ehdotettava huoltajakorotus on erittäin tervetullut panostus alaikäisten lasten huoltajien toimeentulon parantamiseksi. Myös huoltajakorotuksen asema suhteessa muihin etuuksiin on mielestämme kiitettävä. Etenkin se, ettei h</w:t>
      </w:r>
      <w:r>
        <w:rPr>
          <w:rFonts w:ascii="Roboto Slab" w:eastAsia="Roboto Slab" w:hAnsi="Roboto Slab" w:cs="Roboto Slab"/>
          <w:color w:val="222222"/>
          <w:highlight w:val="white"/>
        </w:rPr>
        <w:t>uoltajakorotusta lasketa tulona asumistuessa eikä määrättäessä varhaiskasvatuksen maksuja tai kotihoidon tai yksityisen tuen hoitolisää tai, ettei huoltajakorotusta oteta huomioon elatusvelvollisen maksukyvyttömyyttä arvioitaessa, on kiitettävää.</w:t>
      </w:r>
    </w:p>
    <w:p w:rsidR="00037D2B" w:rsidRDefault="00037D2B">
      <w:pPr>
        <w:jc w:val="both"/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037D2B">
      <w:pPr>
        <w:jc w:val="both"/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8752F6">
      <w:pPr>
        <w:jc w:val="both"/>
        <w:rPr>
          <w:rFonts w:ascii="Roboto Slab" w:eastAsia="Roboto Slab" w:hAnsi="Roboto Slab" w:cs="Roboto Slab"/>
          <w:color w:val="222222"/>
          <w:highlight w:val="white"/>
        </w:rPr>
      </w:pPr>
      <w:r>
        <w:rPr>
          <w:rFonts w:ascii="Roboto Slab" w:eastAsia="Roboto Slab" w:hAnsi="Roboto Slab" w:cs="Roboto Slab"/>
          <w:color w:val="222222"/>
          <w:highlight w:val="white"/>
        </w:rPr>
        <w:t>SAKKI r</w:t>
      </w:r>
      <w:r>
        <w:rPr>
          <w:rFonts w:ascii="Roboto Slab" w:eastAsia="Roboto Slab" w:hAnsi="Roboto Slab" w:cs="Roboto Slab"/>
          <w:color w:val="222222"/>
          <w:highlight w:val="white"/>
        </w:rPr>
        <w:t>y:n näkemyksen mukaan vuonna 2017 voimaan tulleet korkea-asteen opintorahan leikkaukset vaikuttavat negatiivisesti paitsi korkeakouluopiskelijoihin itseensä, myös toisen asteen opiskelijoiden potentiaaliin hakeutua kolmannen asteen opintoihin. Tässä tilant</w:t>
      </w:r>
      <w:r>
        <w:rPr>
          <w:rFonts w:ascii="Roboto Slab" w:eastAsia="Roboto Slab" w:hAnsi="Roboto Slab" w:cs="Roboto Slab"/>
          <w:color w:val="222222"/>
          <w:highlight w:val="white"/>
        </w:rPr>
        <w:t>eessa etenkin elatusvelvollisten asemaa tulee parantaa heidän jatko-opintojensa suhteen. Huoltajakorotus ei korvaa leikattua opintorahaa, mutta se tuo hyvin kohdistettavan taloudellisen tuen perheelliselle opiskelijalle, joka pohtii kolmannen asteen opinto</w:t>
      </w:r>
      <w:r>
        <w:rPr>
          <w:rFonts w:ascii="Roboto Slab" w:eastAsia="Roboto Slab" w:hAnsi="Roboto Slab" w:cs="Roboto Slab"/>
          <w:color w:val="222222"/>
          <w:highlight w:val="white"/>
        </w:rPr>
        <w:t>jen mielekkyyttä ja toimeentuloa opintojen aikana. SAKKI ry ei siis kanna huolta vain toisen asteen ammatillisten opiskelijoiden nykytilasta, vaan myös jatko-opintojen mielekkyydestä, sillä jokaisella toisen asteen opiskelijalla ja sieltä valmistuneella tu</w:t>
      </w:r>
      <w:r>
        <w:rPr>
          <w:rFonts w:ascii="Roboto Slab" w:eastAsia="Roboto Slab" w:hAnsi="Roboto Slab" w:cs="Roboto Slab"/>
          <w:color w:val="222222"/>
          <w:highlight w:val="white"/>
        </w:rPr>
        <w:t xml:space="preserve">lisi olla riittävä tuki ja mahdollisuus </w:t>
      </w:r>
      <w:proofErr w:type="gramStart"/>
      <w:r>
        <w:rPr>
          <w:rFonts w:ascii="Roboto Slab" w:eastAsia="Roboto Slab" w:hAnsi="Roboto Slab" w:cs="Roboto Slab"/>
          <w:color w:val="222222"/>
          <w:highlight w:val="white"/>
        </w:rPr>
        <w:t>jatkaa</w:t>
      </w:r>
      <w:proofErr w:type="gramEnd"/>
      <w:r>
        <w:rPr>
          <w:rFonts w:ascii="Roboto Slab" w:eastAsia="Roboto Slab" w:hAnsi="Roboto Slab" w:cs="Roboto Slab"/>
          <w:color w:val="222222"/>
          <w:highlight w:val="white"/>
        </w:rPr>
        <w:t xml:space="preserve"> opintojaan kolmannella asteella näin tahtoessaan.</w:t>
      </w:r>
    </w:p>
    <w:p w:rsidR="00037D2B" w:rsidRDefault="00037D2B">
      <w:pPr>
        <w:jc w:val="both"/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8752F6">
      <w:pPr>
        <w:jc w:val="both"/>
        <w:rPr>
          <w:rFonts w:ascii="Roboto Slab" w:eastAsia="Roboto Slab" w:hAnsi="Roboto Slab" w:cs="Roboto Slab"/>
          <w:b/>
          <w:color w:val="222222"/>
          <w:highlight w:val="white"/>
        </w:rPr>
      </w:pPr>
      <w:r>
        <w:rPr>
          <w:rFonts w:ascii="Roboto Slab" w:eastAsia="Roboto Slab" w:hAnsi="Roboto Slab" w:cs="Roboto Slab"/>
          <w:b/>
          <w:color w:val="222222"/>
          <w:highlight w:val="white"/>
        </w:rPr>
        <w:t>Koulumatkatuen myöntäminen</w:t>
      </w:r>
    </w:p>
    <w:p w:rsidR="00037D2B" w:rsidRDefault="00037D2B">
      <w:pPr>
        <w:jc w:val="both"/>
        <w:rPr>
          <w:rFonts w:ascii="Roboto Slab" w:eastAsia="Roboto Slab" w:hAnsi="Roboto Slab" w:cs="Roboto Slab"/>
          <w:b/>
          <w:color w:val="222222"/>
          <w:highlight w:val="white"/>
        </w:rPr>
      </w:pPr>
    </w:p>
    <w:p w:rsidR="00037D2B" w:rsidRDefault="008752F6">
      <w:pPr>
        <w:jc w:val="both"/>
        <w:rPr>
          <w:rFonts w:ascii="Roboto Slab" w:eastAsia="Roboto Slab" w:hAnsi="Roboto Slab" w:cs="Roboto Slab"/>
          <w:color w:val="222222"/>
          <w:highlight w:val="white"/>
        </w:rPr>
      </w:pPr>
      <w:r>
        <w:rPr>
          <w:rFonts w:ascii="Roboto Slab" w:eastAsia="Roboto Slab" w:hAnsi="Roboto Slab" w:cs="Roboto Slab"/>
          <w:color w:val="222222"/>
          <w:highlight w:val="white"/>
        </w:rPr>
        <w:t>SAKKI ry kiittää ehdotuksesta sisällyttää koulumatkatuen lainsäädäntöön myös oppivelvollisuusiän ylittäneet perusopetukseen osallistujat. Vähintään peruskoulun oppimäärän hankkimisen tukeminen on tuettavaa, sillä perusopetuksen saamisen ei tulisi rajoittua</w:t>
      </w:r>
      <w:r>
        <w:rPr>
          <w:rFonts w:ascii="Roboto Slab" w:eastAsia="Roboto Slab" w:hAnsi="Roboto Slab" w:cs="Roboto Slab"/>
          <w:color w:val="222222"/>
          <w:highlight w:val="white"/>
        </w:rPr>
        <w:t xml:space="preserve"> vain ikään, vaan saatavien perustaitojen omaksumiseen.</w:t>
      </w:r>
    </w:p>
    <w:p w:rsidR="00037D2B" w:rsidRDefault="00037D2B">
      <w:pPr>
        <w:rPr>
          <w:rFonts w:ascii="Roboto Slab" w:eastAsia="Roboto Slab" w:hAnsi="Roboto Slab" w:cs="Roboto Slab"/>
          <w:b/>
          <w:color w:val="222222"/>
          <w:highlight w:val="white"/>
        </w:rPr>
      </w:pPr>
    </w:p>
    <w:p w:rsidR="00037D2B" w:rsidRDefault="00037D2B">
      <w:pPr>
        <w:spacing w:after="220" w:line="342" w:lineRule="auto"/>
        <w:jc w:val="both"/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037D2B">
      <w:pPr>
        <w:spacing w:after="220" w:line="342" w:lineRule="auto"/>
        <w:jc w:val="both"/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037D2B">
      <w:pPr>
        <w:spacing w:after="220" w:line="342" w:lineRule="auto"/>
        <w:jc w:val="both"/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037D2B">
      <w:pPr>
        <w:spacing w:after="220" w:line="342" w:lineRule="auto"/>
        <w:jc w:val="both"/>
        <w:rPr>
          <w:rFonts w:ascii="Roboto Slab" w:eastAsia="Roboto Slab" w:hAnsi="Roboto Slab" w:cs="Roboto Slab"/>
          <w:color w:val="222222"/>
          <w:highlight w:val="white"/>
        </w:rPr>
      </w:pPr>
    </w:p>
    <w:p w:rsidR="00037D2B" w:rsidRDefault="008752F6">
      <w:pPr>
        <w:spacing w:after="220" w:line="342" w:lineRule="auto"/>
        <w:ind w:left="1440"/>
        <w:jc w:val="both"/>
        <w:rPr>
          <w:rFonts w:ascii="Roboto Slab" w:eastAsia="Roboto Slab" w:hAnsi="Roboto Slab" w:cs="Roboto Slab"/>
          <w:sz w:val="21"/>
          <w:szCs w:val="21"/>
          <w:highlight w:val="white"/>
        </w:rPr>
      </w:pPr>
      <w:r>
        <w:rPr>
          <w:rFonts w:ascii="Oswald" w:eastAsia="Oswald" w:hAnsi="Oswald" w:cs="Oswald"/>
          <w:sz w:val="21"/>
          <w:szCs w:val="21"/>
          <w:highlight w:val="white"/>
        </w:rPr>
        <w:t>PINJA PERHOLEHTO</w:t>
      </w:r>
      <w:r>
        <w:rPr>
          <w:rFonts w:ascii="Oswald" w:eastAsia="Oswald" w:hAnsi="Oswald" w:cs="Oswald"/>
          <w:sz w:val="21"/>
          <w:szCs w:val="21"/>
          <w:highlight w:val="white"/>
        </w:rPr>
        <w:tab/>
      </w:r>
      <w:r>
        <w:rPr>
          <w:rFonts w:ascii="Oswald" w:eastAsia="Oswald" w:hAnsi="Oswald" w:cs="Oswald"/>
          <w:sz w:val="21"/>
          <w:szCs w:val="21"/>
          <w:highlight w:val="white"/>
        </w:rPr>
        <w:tab/>
      </w:r>
      <w:r>
        <w:rPr>
          <w:rFonts w:ascii="Oswald" w:eastAsia="Oswald" w:hAnsi="Oswald" w:cs="Oswald"/>
          <w:sz w:val="21"/>
          <w:szCs w:val="21"/>
          <w:highlight w:val="white"/>
        </w:rPr>
        <w:tab/>
        <w:t>SASKA HEINO</w:t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br/>
        <w:t>Varapuheenjohtaja</w:t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  <w:t>Hallintosihteeri</w:t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br/>
        <w:t>040 0596 521</w:t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</w:r>
      <w:r>
        <w:rPr>
          <w:rFonts w:ascii="Roboto Slab" w:eastAsia="Roboto Slab" w:hAnsi="Roboto Slab" w:cs="Roboto Slab"/>
          <w:highlight w:val="white"/>
        </w:rPr>
        <w:t>044 7450 211</w:t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br/>
        <w:t>pinja.perholehto@sakkiry.fi</w:t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</w:r>
      <w:r>
        <w:rPr>
          <w:rFonts w:ascii="Roboto Slab" w:eastAsia="Roboto Slab" w:hAnsi="Roboto Slab" w:cs="Roboto Slab"/>
          <w:sz w:val="21"/>
          <w:szCs w:val="21"/>
          <w:highlight w:val="white"/>
        </w:rPr>
        <w:tab/>
        <w:t>saska.heino@sakkiry.fi</w:t>
      </w:r>
    </w:p>
    <w:p w:rsidR="00037D2B" w:rsidRDefault="00037D2B">
      <w:pPr>
        <w:spacing w:after="220" w:line="342" w:lineRule="auto"/>
        <w:rPr>
          <w:rFonts w:ascii="Roboto Slab" w:eastAsia="Roboto Slab" w:hAnsi="Roboto Slab" w:cs="Roboto Slab"/>
          <w:sz w:val="21"/>
          <w:szCs w:val="21"/>
          <w:highlight w:val="white"/>
        </w:rPr>
      </w:pPr>
    </w:p>
    <w:p w:rsidR="00037D2B" w:rsidRDefault="00037D2B">
      <w:pPr>
        <w:spacing w:after="220" w:line="342" w:lineRule="auto"/>
        <w:rPr>
          <w:rFonts w:ascii="Roboto Slab" w:eastAsia="Roboto Slab" w:hAnsi="Roboto Slab" w:cs="Roboto Slab"/>
          <w:sz w:val="21"/>
          <w:szCs w:val="21"/>
          <w:highlight w:val="white"/>
        </w:rPr>
      </w:pPr>
    </w:p>
    <w:p w:rsidR="00037D2B" w:rsidRDefault="00037D2B">
      <w:pPr>
        <w:spacing w:after="220" w:line="342" w:lineRule="auto"/>
        <w:rPr>
          <w:rFonts w:ascii="Roboto Slab" w:eastAsia="Roboto Slab" w:hAnsi="Roboto Slab" w:cs="Roboto Slab"/>
          <w:sz w:val="21"/>
          <w:szCs w:val="21"/>
          <w:highlight w:val="white"/>
        </w:rPr>
      </w:pPr>
    </w:p>
    <w:p w:rsidR="00037D2B" w:rsidRDefault="00037D2B">
      <w:pPr>
        <w:spacing w:after="220" w:line="342" w:lineRule="auto"/>
        <w:rPr>
          <w:rFonts w:ascii="Roboto Slab" w:eastAsia="Roboto Slab" w:hAnsi="Roboto Slab" w:cs="Roboto Slab"/>
          <w:sz w:val="21"/>
          <w:szCs w:val="21"/>
          <w:highlight w:val="white"/>
        </w:rPr>
      </w:pPr>
    </w:p>
    <w:p w:rsidR="00037D2B" w:rsidRDefault="008752F6">
      <w:pPr>
        <w:spacing w:after="220" w:line="342" w:lineRule="auto"/>
        <w:rPr>
          <w:rFonts w:ascii="Roboto Slab" w:eastAsia="Roboto Slab" w:hAnsi="Roboto Slab" w:cs="Roboto Slab"/>
          <w:sz w:val="21"/>
          <w:szCs w:val="21"/>
          <w:highlight w:val="white"/>
        </w:rPr>
      </w:pPr>
      <w:r>
        <w:rPr>
          <w:rFonts w:ascii="Roboto Slab" w:eastAsia="Roboto Slab" w:hAnsi="Roboto Slab" w:cs="Roboto Slab"/>
          <w:sz w:val="21"/>
          <w:szCs w:val="21"/>
          <w:highlight w:val="white"/>
        </w:rPr>
        <w:t xml:space="preserve">Lisätietoja: </w:t>
      </w:r>
    </w:p>
    <w:p w:rsidR="00037D2B" w:rsidRDefault="008752F6">
      <w:pPr>
        <w:spacing w:after="220" w:line="342" w:lineRule="auto"/>
        <w:rPr>
          <w:rFonts w:ascii="Roboto Slab" w:eastAsia="Roboto Slab" w:hAnsi="Roboto Slab" w:cs="Roboto Slab"/>
          <w:i/>
          <w:sz w:val="21"/>
          <w:szCs w:val="21"/>
          <w:highlight w:val="white"/>
        </w:rPr>
      </w:pPr>
      <w:r>
        <w:rPr>
          <w:rFonts w:ascii="Roboto Slab" w:eastAsia="Roboto Slab" w:hAnsi="Roboto Slab" w:cs="Roboto Slab"/>
          <w:i/>
          <w:color w:val="222222"/>
          <w:highlight w:val="white"/>
        </w:rPr>
        <w:t>Eero Kivinen, sosiaalipoliit</w:t>
      </w:r>
      <w:r>
        <w:rPr>
          <w:rFonts w:ascii="Roboto Slab" w:eastAsia="Roboto Slab" w:hAnsi="Roboto Slab" w:cs="Roboto Slab"/>
          <w:i/>
          <w:color w:val="222222"/>
          <w:highlight w:val="white"/>
        </w:rPr>
        <w:t>tinen asiantuntija</w:t>
      </w:r>
      <w:r>
        <w:rPr>
          <w:rFonts w:ascii="Roboto Slab" w:eastAsia="Roboto Slab" w:hAnsi="Roboto Slab" w:cs="Roboto Slab"/>
          <w:i/>
          <w:color w:val="222222"/>
          <w:highlight w:val="white"/>
        </w:rPr>
        <w:br/>
        <w:t>050 412 8949, eero.kivinen@sakkiry.fi</w:t>
      </w:r>
    </w:p>
    <w:p w:rsidR="00037D2B" w:rsidRDefault="00037D2B">
      <w:pPr>
        <w:jc w:val="center"/>
        <w:rPr>
          <w:rFonts w:ascii="Roboto Slab" w:eastAsia="Roboto Slab" w:hAnsi="Roboto Slab" w:cs="Roboto Slab"/>
        </w:rPr>
      </w:pPr>
    </w:p>
    <w:sectPr w:rsidR="00037D2B">
      <w:pgSz w:w="11906" w:h="16838"/>
      <w:pgMar w:top="566" w:right="1133" w:bottom="566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default"/>
  </w:font>
  <w:font w:name="Roboto Slab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7D2B"/>
    <w:rsid w:val="00037D2B"/>
    <w:rsid w:val="008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5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5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Laitinen Veli-Matti</dc:creator>
  <cp:lastModifiedBy>Laitinen Veli-Matti</cp:lastModifiedBy>
  <cp:revision>2</cp:revision>
  <dcterms:created xsi:type="dcterms:W3CDTF">2017-08-15T07:34:00Z</dcterms:created>
  <dcterms:modified xsi:type="dcterms:W3CDTF">2017-08-15T07:34:00Z</dcterms:modified>
</cp:coreProperties>
</file>