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A2" w:rsidRDefault="00D96E5D">
      <w:bookmarkStart w:id="0" w:name="_GoBack"/>
      <w:bookmarkEnd w:id="0"/>
    </w:p>
    <w:p w:rsidR="002A6CD5" w:rsidRDefault="00D96E5D"/>
    <w:p w:rsidR="002A6CD5" w:rsidRDefault="00D96E5D" w:rsidP="0035265B">
      <w:pPr>
        <w:pStyle w:val="Vastaanottajatiedot"/>
      </w:pPr>
      <w:r>
        <w:t>Oikeusministeriö</w:t>
      </w:r>
    </w:p>
    <w:p w:rsidR="002A6CD5" w:rsidRDefault="00D96E5D" w:rsidP="0035265B">
      <w:pPr>
        <w:pStyle w:val="Vastaanottajatiedot"/>
      </w:pPr>
    </w:p>
    <w:p w:rsidR="008C5E06" w:rsidRDefault="00D96E5D"/>
    <w:p w:rsidR="002A6CD5" w:rsidRDefault="00D96E5D" w:rsidP="0035265B">
      <w:pPr>
        <w:pStyle w:val="Vastaanottajatiedot"/>
      </w:pPr>
    </w:p>
    <w:p w:rsidR="002A6CD5" w:rsidRDefault="00D96E5D" w:rsidP="0035265B">
      <w:pPr>
        <w:pStyle w:val="Vastaanottajatiedot"/>
      </w:pPr>
    </w:p>
    <w:p w:rsidR="002A6CD5" w:rsidRDefault="00D96E5D"/>
    <w:p w:rsidR="00F874C0" w:rsidRDefault="00D96E5D"/>
    <w:p w:rsidR="002A6CD5" w:rsidRDefault="00D96E5D">
      <w:r>
        <w:t>Lausuntopyyntö</w:t>
      </w:r>
    </w:p>
    <w:p w:rsidR="002A6CD5" w:rsidRDefault="00D96E5D"/>
    <w:p w:rsidR="002A6CD5" w:rsidRDefault="00D96E5D" w:rsidP="002A6CD5">
      <w:pPr>
        <w:pStyle w:val="Otsikko"/>
      </w:pPr>
      <w:r>
        <w:fldChar w:fldCharType="begin"/>
      </w:r>
      <w:r>
        <w:instrText xml:space="preserve"> DOCPROPERTY  sm_otsikko  \* MERGEFORMAT </w:instrText>
      </w:r>
      <w:r>
        <w:fldChar w:fldCharType="separate"/>
      </w:r>
      <w:r>
        <w:t>Sisäministeriön lausunto; eurooppalaista tutkintamääräystä koskevan dire</w:t>
      </w:r>
      <w:r>
        <w:t>k</w:t>
      </w:r>
      <w:r>
        <w:t>tiivin täytäntöönpano</w:t>
      </w:r>
      <w:r>
        <w:fldChar w:fldCharType="end"/>
      </w:r>
    </w:p>
    <w:p w:rsidR="00E93EB3" w:rsidRDefault="00D96E5D" w:rsidP="00FF5827">
      <w:pPr>
        <w:pStyle w:val="Leipteksti"/>
        <w:jc w:val="both"/>
      </w:pPr>
      <w:r>
        <w:t xml:space="preserve">Oikeusministeriö pyytänyt sisäministeriön lausuntoa eurooppalaista </w:t>
      </w:r>
      <w:r>
        <w:t>tutkintamääräystä koskevan direktiivin täytäntöönpanoa koskevasta työryhmämietinnöstä (OM 17/2016). Sisäministeriön lausunto sisältää myös ministeriön rajavartio-osaston lausunnon.</w:t>
      </w:r>
      <w:r>
        <w:t xml:space="preserve"> </w:t>
      </w:r>
      <w:r>
        <w:t>Pyydettynä lausuntonaan sisäministeriö toteaa seuraavaa.</w:t>
      </w:r>
    </w:p>
    <w:p w:rsidR="00E93EB3" w:rsidRDefault="00D96E5D" w:rsidP="00FF5827">
      <w:pPr>
        <w:pStyle w:val="Leipteksti"/>
        <w:jc w:val="both"/>
      </w:pPr>
      <w:r>
        <w:t>Eurooppalaista tut</w:t>
      </w:r>
      <w:r>
        <w:t>kintamääräystä koskevan direktiivin täytäntöönpanoa koskevassa työryhmässä mukana ollut sisäministeriön jäsen. Siten sisäministeriöllä on ollut ma</w:t>
      </w:r>
      <w:r>
        <w:t>h</w:t>
      </w:r>
      <w:r>
        <w:t xml:space="preserve">dollisuus kommentoida mietintöä jo sen valmistelun aikana. </w:t>
      </w:r>
    </w:p>
    <w:p w:rsidR="00E93EB3" w:rsidRPr="00E93EB3" w:rsidRDefault="00D96E5D" w:rsidP="00FF5827">
      <w:pPr>
        <w:pStyle w:val="Leipteksti"/>
        <w:jc w:val="both"/>
        <w:rPr>
          <w:u w:val="single"/>
        </w:rPr>
      </w:pPr>
      <w:r w:rsidRPr="00E93EB3">
        <w:rPr>
          <w:u w:val="single"/>
        </w:rPr>
        <w:t>Rajavartiotoimi</w:t>
      </w:r>
    </w:p>
    <w:p w:rsidR="00E93EB3" w:rsidRDefault="00D96E5D" w:rsidP="00FF5827">
      <w:pPr>
        <w:pStyle w:val="Leipteksti"/>
        <w:jc w:val="both"/>
      </w:pPr>
      <w:r>
        <w:t>Instrumentin soveltaminen tulee j</w:t>
      </w:r>
      <w:r>
        <w:t>atkossa entisestään tiivistämään esitutkintavira</w:t>
      </w:r>
      <w:r>
        <w:t>n</w:t>
      </w:r>
      <w:r>
        <w:t>omaisten ja syyttäjien välistä esitutkintayhteistyötä. Rajavartio-osaston näkemyksen mukaan tutkintamääräyksen soveltaminen ei kuitenkaan aiheuttane merkittäviä mu</w:t>
      </w:r>
      <w:r>
        <w:t>u</w:t>
      </w:r>
      <w:r>
        <w:t>toksia jo nykyisellään hyvin toimivaan esit</w:t>
      </w:r>
      <w:r>
        <w:t>utkintayhteistyöhön tai esitutkinnan työmä</w:t>
      </w:r>
      <w:r>
        <w:t>ä</w:t>
      </w:r>
      <w:r>
        <w:t>riin Rajavartiolaitoksessa. Mietinnön mukaan eurooppalaisen tutkintamääräyksen ki</w:t>
      </w:r>
      <w:r>
        <w:t>i</w:t>
      </w:r>
      <w:r>
        <w:t>reellisiä toimenpiteitä vaativat tilanteet edellyttäisivät ympärivuorokautista päivysty</w:t>
      </w:r>
      <w:r>
        <w:t>s</w:t>
      </w:r>
      <w:r>
        <w:t>valmiutta syyttäjälaitoksessa. Rajavartio-o</w:t>
      </w:r>
      <w:r>
        <w:t>sasto katsoo, että ympärivuorokautinen syyttäjäpäivystys on ehdoton edellytys tehokkaan oikeusapuyhteistyön turvaamiseksi sovellettaessa eurooppalaista tukintamääräystä.</w:t>
      </w:r>
    </w:p>
    <w:p w:rsidR="00E93EB3" w:rsidRDefault="00D96E5D" w:rsidP="00FF5827">
      <w:pPr>
        <w:pStyle w:val="Leipteksti"/>
        <w:jc w:val="both"/>
      </w:pPr>
      <w:r>
        <w:t>Direktiivin 34 artikla käsittelee sen suhdetta muihin oikeudellisiin välineisiin, sopi</w:t>
      </w:r>
      <w:r>
        <w:t>mu</w:t>
      </w:r>
      <w:r>
        <w:t>k</w:t>
      </w:r>
      <w:r>
        <w:t>siin ja järjestelyihin. Direktiivin 34 artiklan 3 kohdassa sallitaan se, että jäsenvaltiot voivat tehdä muiden jäsenvaltioiden kanssa kahden- tai monenvälisiä sopimuksia tai järjestelyjä tai jatkaa niiden soveltamista direktiivin täytäntöönpanoajan päät</w:t>
      </w:r>
      <w:r>
        <w:t>yttyä a</w:t>
      </w:r>
      <w:r>
        <w:t>i</w:t>
      </w:r>
      <w:r>
        <w:t>noastaan siltä osin, kuin niiden avulla on mahdollista vahvistaa edelleen direktiivin t</w:t>
      </w:r>
      <w:r>
        <w:t>a</w:t>
      </w:r>
      <w:r>
        <w:t>voitteita ja myötävaikuttaa todisteiden hankkimismenettelyjen yksinkertaistamiseen tai edelleen helpottamiseen. Lisäksi edellytetään, että tällöin noudatetaan s</w:t>
      </w:r>
      <w:r>
        <w:t xml:space="preserve">amantasoisia oikeusturvatakeita kuin direktiivissä. Kohdan 4 mukaan jäsenvaltioiden on ilmoitettava komissiolle viimeistään direktiivin täytäntöönpanoajan päättyessä voimassa olevat sopimukset ja järjestelyt, joiden soveltamista ne haluavat jatkaa. </w:t>
      </w:r>
    </w:p>
    <w:p w:rsidR="002A6CD5" w:rsidRDefault="00D96E5D" w:rsidP="00FF5827">
      <w:pPr>
        <w:pStyle w:val="Leipteksti"/>
        <w:jc w:val="both"/>
      </w:pPr>
      <w:r>
        <w:t>Rajava</w:t>
      </w:r>
      <w:r>
        <w:t>rtio-osasto ilmoittaa, että sillä ei ole osaltaan yllä mainitun kaltaisia kahdenv</w:t>
      </w:r>
      <w:r>
        <w:t>ä</w:t>
      </w:r>
      <w:r>
        <w:t>lisiä sopimuksia, joiden soveltamisen jatkamista tulisi tässä yhteydessä selvittää s</w:t>
      </w:r>
      <w:r>
        <w:t>o</w:t>
      </w:r>
      <w:r>
        <w:t>pimusosapuolina olevien jäsenvaltioiden kanssa.</w:t>
      </w:r>
    </w:p>
    <w:p w:rsidR="00CF11FD" w:rsidRPr="00E93EB3" w:rsidRDefault="00D96E5D" w:rsidP="00FF5827">
      <w:pPr>
        <w:pStyle w:val="Leipteksti"/>
        <w:jc w:val="both"/>
        <w:rPr>
          <w:u w:val="single"/>
        </w:rPr>
      </w:pPr>
      <w:r w:rsidRPr="00E93EB3">
        <w:rPr>
          <w:u w:val="single"/>
        </w:rPr>
        <w:t>Poliisitoimi</w:t>
      </w:r>
    </w:p>
    <w:p w:rsidR="00FF5827" w:rsidRDefault="00D96E5D" w:rsidP="00FF5827">
      <w:pPr>
        <w:pStyle w:val="Leipteksti"/>
        <w:jc w:val="both"/>
      </w:pPr>
      <w:r>
        <w:t>Sisäministeriön poliisiosast</w:t>
      </w:r>
      <w:r>
        <w:t>on on selvittänyt mahdollisuuksien mukaan täytäntöönp</w:t>
      </w:r>
      <w:r>
        <w:t>a</w:t>
      </w:r>
      <w:r>
        <w:t>non kustannusvaikutuksia poliisitoimeen. Tämän hetkisten tietojen ja saatujen selv</w:t>
      </w:r>
      <w:r>
        <w:t>i</w:t>
      </w:r>
      <w:r>
        <w:t xml:space="preserve">tysten mukaan täytäntöönpanon kustannukset ovat vähäiset ja satunnaiset. </w:t>
      </w:r>
    </w:p>
    <w:p w:rsidR="00FF5827" w:rsidRDefault="00D96E5D">
      <w:r>
        <w:br w:type="page"/>
      </w:r>
    </w:p>
    <w:p w:rsidR="00CF11FD" w:rsidRDefault="00D96E5D" w:rsidP="00FF5827">
      <w:pPr>
        <w:pStyle w:val="Leipteksti"/>
        <w:jc w:val="both"/>
      </w:pPr>
      <w:r>
        <w:lastRenderedPageBreak/>
        <w:t>Sisäministeriön poliisiosasto pyytää huomio</w:t>
      </w:r>
      <w:r>
        <w:t>imaan mahdolliset muuttuvien tilanteiden johdosta aiheutuvat muutokset kustannuksiin.</w:t>
      </w:r>
    </w:p>
    <w:p w:rsidR="00FF5827" w:rsidRDefault="00D96E5D" w:rsidP="00FF5827">
      <w:pPr>
        <w:pStyle w:val="Sivuotsikko"/>
      </w:pPr>
      <w:r>
        <w:t>Muuta</w:t>
      </w:r>
    </w:p>
    <w:p w:rsidR="00FF5827" w:rsidRPr="00FF5827" w:rsidRDefault="00D96E5D" w:rsidP="00FF5827">
      <w:pPr>
        <w:pStyle w:val="Leipteksti"/>
      </w:pPr>
      <w:r>
        <w:t>Lisätietoja sisäministeriön lausunnosta antavat poliisitarkastaja Paukkunen minister</w:t>
      </w:r>
      <w:r>
        <w:t>i</w:t>
      </w:r>
      <w:r>
        <w:t>ön poliisiosastolta ja rikostarkastaja Nyström Rajavartiolaitoksen esikunnasta.</w:t>
      </w:r>
    </w:p>
    <w:p w:rsidR="00FF5827" w:rsidRDefault="00D96E5D" w:rsidP="00FF5827">
      <w:pPr>
        <w:pStyle w:val="Leipteksti"/>
        <w:jc w:val="both"/>
      </w:pPr>
    </w:p>
    <w:p w:rsidR="00CF11FD" w:rsidRDefault="00D96E5D" w:rsidP="002A6CD5">
      <w:pPr>
        <w:pStyle w:val="Leipteksti"/>
      </w:pPr>
      <w:r>
        <w:t>Kansliapäällikön sijainen,</w:t>
      </w:r>
      <w:r>
        <w:br/>
        <w:t>Osastopäällikkö</w:t>
      </w:r>
      <w:r>
        <w:tab/>
      </w:r>
      <w:r>
        <w:t>Jukka Aalto</w:t>
      </w:r>
    </w:p>
    <w:p w:rsidR="00CF11FD" w:rsidRDefault="00D96E5D" w:rsidP="00CF11FD">
      <w:pPr>
        <w:pStyle w:val="Leipteksti"/>
      </w:pPr>
    </w:p>
    <w:p w:rsidR="00CF11FD" w:rsidRDefault="00D96E5D" w:rsidP="00CF11FD">
      <w:pPr>
        <w:pStyle w:val="Leipteksti"/>
      </w:pPr>
      <w:r>
        <w:t>Ylitarkastaja</w:t>
      </w:r>
      <w:r>
        <w:tab/>
      </w:r>
      <w:r>
        <w:tab/>
      </w:r>
      <w:r>
        <w:t>Hanne Huvila</w:t>
      </w:r>
    </w:p>
    <w:p w:rsidR="008C5E06" w:rsidRDefault="00D96E5D" w:rsidP="00CF11FD">
      <w:pPr>
        <w:pStyle w:val="Leipteksti"/>
      </w:pPr>
    </w:p>
    <w:p w:rsidR="00CF11FD" w:rsidRDefault="00D96E5D" w:rsidP="00CF11FD">
      <w:pPr>
        <w:pStyle w:val="Leipteksti"/>
      </w:pPr>
      <w:r>
        <w:fldChar w:fldCharType="begin"/>
      </w:r>
      <w:r>
        <w:instrText xml:space="preserve"> DOCPROPERTY  sm_allekirjoitusfraasi  \* MERGEFORMAT </w:instrText>
      </w:r>
      <w:r>
        <w:fldChar w:fldCharType="separate"/>
      </w:r>
      <w:r>
        <w:t xml:space="preserve">Asiakirja on sähköisesti allekirjoitettu asianhallintajärjestelmässä. Sisäministeriö 11.08.2016 klo 14:34. </w:t>
      </w:r>
      <w:r>
        <w:t>Allekirjoituksen oikeellisuuden voi todentaa kirjaamosta.</w:t>
      </w:r>
      <w:r>
        <w:fldChar w:fldCharType="end"/>
      </w:r>
    </w:p>
    <w:p w:rsidR="00CF11FD" w:rsidRDefault="00D96E5D" w:rsidP="00F874C0">
      <w:pPr>
        <w:pStyle w:val="Leipteksti"/>
      </w:pPr>
    </w:p>
    <w:p w:rsidR="008C5E06" w:rsidRDefault="00D96E5D" w:rsidP="00F874C0">
      <w:pPr>
        <w:pStyle w:val="Leipteksti"/>
      </w:pPr>
    </w:p>
    <w:tbl>
      <w:tblPr>
        <w:tblStyle w:val="Eireunaviivaa"/>
        <w:tblW w:w="0" w:type="auto"/>
        <w:tblLayout w:type="fixed"/>
        <w:tblLook w:val="04A0" w:firstRow="1" w:lastRow="0" w:firstColumn="1" w:lastColumn="0" w:noHBand="0" w:noVBand="1"/>
      </w:tblPr>
      <w:tblGrid>
        <w:gridCol w:w="2608"/>
        <w:gridCol w:w="7761"/>
      </w:tblGrid>
      <w:tr w:rsidR="00DF4702" w:rsidTr="00CF11FD">
        <w:trPr>
          <w:trHeight w:val="556"/>
        </w:trPr>
        <w:tc>
          <w:tcPr>
            <w:tcW w:w="2608" w:type="dxa"/>
          </w:tcPr>
          <w:p w:rsidR="00CF11FD" w:rsidRPr="00242B73" w:rsidRDefault="00D96E5D" w:rsidP="00CF11FD">
            <w:pPr>
              <w:rPr>
                <w:sz w:val="20"/>
                <w:szCs w:val="20"/>
              </w:rPr>
            </w:pPr>
            <w:r w:rsidRPr="00242B73">
              <w:rPr>
                <w:sz w:val="20"/>
                <w:szCs w:val="20"/>
              </w:rPr>
              <w:t>Tiedoksi</w:t>
            </w:r>
          </w:p>
        </w:tc>
        <w:tc>
          <w:tcPr>
            <w:tcW w:w="7761" w:type="dxa"/>
          </w:tcPr>
          <w:p w:rsidR="00FF5827" w:rsidRDefault="00D96E5D" w:rsidP="00CF11FD">
            <w:r>
              <w:t>Sisäministeri Risikko</w:t>
            </w:r>
          </w:p>
          <w:p w:rsidR="00FF5827" w:rsidRDefault="00D96E5D" w:rsidP="00CF11FD">
            <w:r>
              <w:t>Kansliapäällikkö Nerg</w:t>
            </w:r>
          </w:p>
          <w:p w:rsidR="00FF5827" w:rsidRDefault="00D96E5D" w:rsidP="00CF11FD">
            <w:r>
              <w:t>Erityisavustaja</w:t>
            </w:r>
            <w:r>
              <w:t xml:space="preserve"> Hannonen</w:t>
            </w:r>
          </w:p>
          <w:p w:rsidR="00FF5827" w:rsidRDefault="00D96E5D" w:rsidP="00CF11FD">
            <w:r>
              <w:t>Rikostarkastaja Nyström</w:t>
            </w:r>
          </w:p>
          <w:p w:rsidR="00CF11FD" w:rsidRPr="00242B73" w:rsidRDefault="00D96E5D" w:rsidP="00CF11FD">
            <w:pPr>
              <w:rPr>
                <w:sz w:val="20"/>
                <w:szCs w:val="20"/>
              </w:rPr>
            </w:pPr>
            <w:r>
              <w:t>Poliisitarkastaja Paukkunen</w:t>
            </w:r>
          </w:p>
        </w:tc>
      </w:tr>
    </w:tbl>
    <w:p w:rsidR="00162585" w:rsidRDefault="00D96E5D" w:rsidP="00162585"/>
    <w:p w:rsidR="00D76923" w:rsidRDefault="00D96E5D"/>
    <w:p w:rsidR="0035265B" w:rsidRDefault="00D96E5D"/>
    <w:p w:rsidR="008C5E06" w:rsidRPr="00162585" w:rsidRDefault="00D96E5D" w:rsidP="00D76923"/>
    <w:sectPr w:rsidR="008C5E06" w:rsidRPr="00162585" w:rsidSect="002208F1">
      <w:headerReference w:type="default" r:id="rId8"/>
      <w:headerReference w:type="first" r:id="rId9"/>
      <w:footerReference w:type="first" r:id="rId10"/>
      <w:pgSz w:w="11906" w:h="16838" w:code="9"/>
      <w:pgMar w:top="1531" w:right="567" w:bottom="510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96E5D">
      <w:r>
        <w:separator/>
      </w:r>
    </w:p>
  </w:endnote>
  <w:endnote w:type="continuationSeparator" w:id="0">
    <w:p w:rsidR="00000000" w:rsidRDefault="00D9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275" w:type="dxa"/>
      <w:tblLayout w:type="fixed"/>
      <w:tblCellMar>
        <w:right w:w="0" w:type="dxa"/>
      </w:tblCellMar>
      <w:tblLook w:val="04A0" w:firstRow="1" w:lastRow="0" w:firstColumn="1" w:lastColumn="0" w:noHBand="0" w:noVBand="1"/>
    </w:tblPr>
    <w:tblGrid>
      <w:gridCol w:w="2586"/>
      <w:gridCol w:w="1809"/>
      <w:gridCol w:w="2126"/>
      <w:gridCol w:w="1843"/>
      <w:gridCol w:w="1911"/>
    </w:tblGrid>
    <w:tr w:rsidR="00DF4702" w:rsidTr="001811CD">
      <w:tc>
        <w:tcPr>
          <w:tcW w:w="2586" w:type="dxa"/>
          <w:tcBorders>
            <w:bottom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  <w:tcBorders>
            <w:bottom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2126" w:type="dxa"/>
          <w:tcBorders>
            <w:bottom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43" w:type="dxa"/>
          <w:tcBorders>
            <w:bottom w:val="single" w:sz="6" w:space="0" w:color="59B5A4"/>
          </w:tcBorders>
        </w:tcPr>
        <w:p w:rsidR="00C32D98" w:rsidRDefault="00D96E5D" w:rsidP="001811CD">
          <w:pPr>
            <w:pStyle w:val="Alatunniste"/>
          </w:pPr>
        </w:p>
      </w:tc>
      <w:tc>
        <w:tcPr>
          <w:tcW w:w="1911" w:type="dxa"/>
          <w:tcBorders>
            <w:bottom w:val="single" w:sz="6" w:space="0" w:color="59B5A4"/>
          </w:tcBorders>
        </w:tcPr>
        <w:p w:rsidR="00C32D98" w:rsidRDefault="00D96E5D" w:rsidP="001811CD">
          <w:pPr>
            <w:pStyle w:val="Alatunniste"/>
          </w:pPr>
        </w:p>
      </w:tc>
    </w:tr>
    <w:tr w:rsidR="00DF4702" w:rsidTr="001811CD">
      <w:tc>
        <w:tcPr>
          <w:tcW w:w="2586" w:type="dxa"/>
          <w:tcBorders>
            <w:top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  <w:tcBorders>
            <w:top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2126" w:type="dxa"/>
          <w:tcBorders>
            <w:top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43" w:type="dxa"/>
          <w:tcBorders>
            <w:top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911" w:type="dxa"/>
          <w:tcBorders>
            <w:top w:val="single" w:sz="6" w:space="0" w:color="59B5A4"/>
          </w:tcBorders>
        </w:tcPr>
        <w:p w:rsidR="00C32D98" w:rsidRPr="00EF222F" w:rsidRDefault="00D96E5D" w:rsidP="001811CD">
          <w:pPr>
            <w:pStyle w:val="Alatunniste"/>
          </w:pPr>
        </w:p>
      </w:tc>
    </w:tr>
    <w:tr w:rsidR="00DF4702" w:rsidTr="001811CD">
      <w:tc>
        <w:tcPr>
          <w:tcW w:w="258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96E5D" w:rsidP="001811CD">
          <w:pPr>
            <w:pStyle w:val="Alatunniste"/>
          </w:pPr>
          <w:r w:rsidRPr="00755304">
            <w:rPr>
              <w:color w:val="59B5A4"/>
            </w:rPr>
            <w:t>Postiosoite:</w:t>
          </w:r>
        </w:p>
      </w:tc>
      <w:tc>
        <w:tcPr>
          <w:tcW w:w="2126" w:type="dxa"/>
        </w:tcPr>
        <w:p w:rsidR="00C32D98" w:rsidRPr="00EF222F" w:rsidRDefault="00D96E5D" w:rsidP="001811CD">
          <w:pPr>
            <w:pStyle w:val="Alatunniste"/>
          </w:pPr>
          <w:r w:rsidRPr="00755304">
            <w:rPr>
              <w:color w:val="59B5A4"/>
            </w:rPr>
            <w:t>Käyntiosoitteet:</w:t>
          </w:r>
        </w:p>
      </w:tc>
      <w:tc>
        <w:tcPr>
          <w:tcW w:w="1843" w:type="dxa"/>
        </w:tcPr>
        <w:p w:rsidR="00C32D98" w:rsidRPr="00EF222F" w:rsidRDefault="00D96E5D" w:rsidP="001811CD">
          <w:pPr>
            <w:pStyle w:val="Alatunniste"/>
          </w:pPr>
          <w:r w:rsidRPr="00755304">
            <w:rPr>
              <w:color w:val="59B5A4"/>
            </w:rPr>
            <w:t>Puhelin:</w:t>
          </w:r>
        </w:p>
      </w:tc>
      <w:tc>
        <w:tcPr>
          <w:tcW w:w="1911" w:type="dxa"/>
        </w:tcPr>
        <w:p w:rsidR="00C32D98" w:rsidRDefault="00D96E5D" w:rsidP="001811CD">
          <w:pPr>
            <w:pStyle w:val="Alatunniste"/>
          </w:pPr>
          <w:r w:rsidRPr="00755304">
            <w:rPr>
              <w:color w:val="59B5A4"/>
            </w:rPr>
            <w:t>Virkasähköpostiosoite:</w:t>
          </w:r>
        </w:p>
      </w:tc>
    </w:tr>
    <w:tr w:rsidR="00DF4702" w:rsidTr="001811CD">
      <w:tc>
        <w:tcPr>
          <w:tcW w:w="258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96E5D" w:rsidP="001811CD">
          <w:pPr>
            <w:pStyle w:val="Alatunniste"/>
          </w:pPr>
          <w:r>
            <w:t>Sisäministeriö</w:t>
          </w:r>
        </w:p>
      </w:tc>
      <w:tc>
        <w:tcPr>
          <w:tcW w:w="2126" w:type="dxa"/>
        </w:tcPr>
        <w:p w:rsidR="00C32D98" w:rsidRPr="00EF222F" w:rsidRDefault="00D96E5D" w:rsidP="006A5C73">
          <w:pPr>
            <w:pStyle w:val="Alatunniste"/>
          </w:pPr>
          <w:r>
            <w:t>Erottajankatu 2</w:t>
          </w:r>
        </w:p>
      </w:tc>
      <w:tc>
        <w:tcPr>
          <w:tcW w:w="1843" w:type="dxa"/>
        </w:tcPr>
        <w:p w:rsidR="00C32D98" w:rsidRPr="00EF222F" w:rsidRDefault="00D96E5D" w:rsidP="001811CD">
          <w:pPr>
            <w:pStyle w:val="Alatunniste"/>
          </w:pPr>
          <w:r>
            <w:t xml:space="preserve">Vaihde </w:t>
          </w:r>
        </w:p>
      </w:tc>
      <w:tc>
        <w:tcPr>
          <w:tcW w:w="1911" w:type="dxa"/>
        </w:tcPr>
        <w:p w:rsidR="00C32D98" w:rsidRDefault="00D96E5D" w:rsidP="001811CD">
          <w:pPr>
            <w:pStyle w:val="Alatunniste"/>
          </w:pPr>
          <w:r>
            <w:t>kirjaamo@intermin.fi</w:t>
          </w:r>
        </w:p>
      </w:tc>
    </w:tr>
    <w:tr w:rsidR="00DF4702" w:rsidTr="001811CD">
      <w:tc>
        <w:tcPr>
          <w:tcW w:w="258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96E5D" w:rsidP="001811CD">
          <w:pPr>
            <w:pStyle w:val="Alatunniste"/>
          </w:pPr>
          <w:r>
            <w:t>PL 26</w:t>
          </w:r>
        </w:p>
      </w:tc>
      <w:tc>
        <w:tcPr>
          <w:tcW w:w="2126" w:type="dxa"/>
        </w:tcPr>
        <w:p w:rsidR="00C32D98" w:rsidRPr="00EF222F" w:rsidRDefault="00D96E5D" w:rsidP="001811CD">
          <w:pPr>
            <w:pStyle w:val="Alatunniste"/>
          </w:pPr>
          <w:r>
            <w:t>Helsinki</w:t>
          </w:r>
        </w:p>
      </w:tc>
      <w:tc>
        <w:tcPr>
          <w:tcW w:w="1843" w:type="dxa"/>
        </w:tcPr>
        <w:p w:rsidR="00C32D98" w:rsidRPr="00EF222F" w:rsidRDefault="00D96E5D" w:rsidP="001811CD">
          <w:pPr>
            <w:pStyle w:val="Alatunniste"/>
          </w:pPr>
          <w:r w:rsidRPr="006536B0">
            <w:t>0295 480 171</w:t>
          </w:r>
        </w:p>
      </w:tc>
      <w:tc>
        <w:tcPr>
          <w:tcW w:w="1911" w:type="dxa"/>
        </w:tcPr>
        <w:p w:rsidR="00C32D98" w:rsidRDefault="00D96E5D" w:rsidP="001811CD">
          <w:pPr>
            <w:pStyle w:val="Alatunniste"/>
          </w:pPr>
          <w:r>
            <w:t>www.intermin.fi</w:t>
          </w:r>
        </w:p>
      </w:tc>
    </w:tr>
    <w:tr w:rsidR="00DF4702" w:rsidTr="001811CD">
      <w:tc>
        <w:tcPr>
          <w:tcW w:w="258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</w:tcPr>
        <w:p w:rsidR="00C32D98" w:rsidRPr="00EF222F" w:rsidRDefault="00D96E5D" w:rsidP="001811CD">
          <w:pPr>
            <w:pStyle w:val="Alatunniste"/>
          </w:pPr>
          <w:r>
            <w:t>00023 Valtioneuvosto</w:t>
          </w:r>
        </w:p>
      </w:tc>
      <w:tc>
        <w:tcPr>
          <w:tcW w:w="212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43" w:type="dxa"/>
        </w:tcPr>
        <w:p w:rsidR="00C32D98" w:rsidRPr="00EF222F" w:rsidRDefault="00D96E5D" w:rsidP="001811CD">
          <w:pPr>
            <w:pStyle w:val="Alatunniste"/>
          </w:pPr>
          <w:r>
            <w:rPr>
              <w:color w:val="59B5A4"/>
            </w:rPr>
            <w:t>Faksi:</w:t>
          </w:r>
        </w:p>
      </w:tc>
      <w:tc>
        <w:tcPr>
          <w:tcW w:w="1911" w:type="dxa"/>
        </w:tcPr>
        <w:p w:rsidR="00C32D98" w:rsidRDefault="00D96E5D" w:rsidP="001811CD">
          <w:pPr>
            <w:pStyle w:val="Alatunniste"/>
          </w:pPr>
        </w:p>
      </w:tc>
    </w:tr>
    <w:tr w:rsidR="00DF4702" w:rsidTr="001811CD">
      <w:tc>
        <w:tcPr>
          <w:tcW w:w="258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09" w:type="dxa"/>
        </w:tcPr>
        <w:p w:rsidR="00C32D98" w:rsidRDefault="00D96E5D" w:rsidP="001811CD">
          <w:pPr>
            <w:pStyle w:val="Alatunniste"/>
          </w:pPr>
        </w:p>
      </w:tc>
      <w:tc>
        <w:tcPr>
          <w:tcW w:w="2126" w:type="dxa"/>
        </w:tcPr>
        <w:p w:rsidR="00C32D98" w:rsidRPr="00EF222F" w:rsidRDefault="00D96E5D" w:rsidP="001811CD">
          <w:pPr>
            <w:pStyle w:val="Alatunniste"/>
          </w:pPr>
        </w:p>
      </w:tc>
      <w:tc>
        <w:tcPr>
          <w:tcW w:w="1843" w:type="dxa"/>
        </w:tcPr>
        <w:p w:rsidR="00C32D98" w:rsidRDefault="00D96E5D" w:rsidP="002752F1">
          <w:pPr>
            <w:pStyle w:val="Alatunniste"/>
          </w:pPr>
          <w:r>
            <w:t xml:space="preserve">09 1604 </w:t>
          </w:r>
          <w:r w:rsidRPr="00703C49">
            <w:rPr>
              <w:szCs w:val="16"/>
            </w:rPr>
            <w:t>4635</w:t>
          </w:r>
        </w:p>
      </w:tc>
      <w:tc>
        <w:tcPr>
          <w:tcW w:w="1911" w:type="dxa"/>
        </w:tcPr>
        <w:p w:rsidR="00C32D98" w:rsidRDefault="00D96E5D" w:rsidP="001811CD">
          <w:pPr>
            <w:pStyle w:val="Alatunniste"/>
          </w:pPr>
        </w:p>
      </w:tc>
    </w:tr>
  </w:tbl>
  <w:p w:rsidR="00EF222F" w:rsidRDefault="00D96E5D" w:rsidP="00EF222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96E5D">
      <w:r>
        <w:separator/>
      </w:r>
    </w:p>
  </w:footnote>
  <w:footnote w:type="continuationSeparator" w:id="0">
    <w:p w:rsidR="00000000" w:rsidRDefault="00D9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347" w:type="dxa"/>
      <w:tblLayout w:type="fixed"/>
      <w:tblLook w:val="04A0" w:firstRow="1" w:lastRow="0" w:firstColumn="1" w:lastColumn="0" w:noHBand="0" w:noVBand="1"/>
    </w:tblPr>
    <w:tblGrid>
      <w:gridCol w:w="5222"/>
      <w:gridCol w:w="2608"/>
      <w:gridCol w:w="1463"/>
      <w:gridCol w:w="1054"/>
    </w:tblGrid>
    <w:tr w:rsidR="00DF4702" w:rsidTr="005E4795">
      <w:tc>
        <w:tcPr>
          <w:tcW w:w="5222" w:type="dxa"/>
        </w:tcPr>
        <w:p w:rsidR="0035265B" w:rsidRPr="00770045" w:rsidRDefault="00D96E5D" w:rsidP="005E4795">
          <w:pPr>
            <w:pStyle w:val="Yltunniste"/>
            <w:rPr>
              <w:b/>
              <w:szCs w:val="20"/>
            </w:rPr>
          </w:pPr>
          <w:r w:rsidRPr="00770045">
            <w:rPr>
              <w:b/>
              <w:szCs w:val="20"/>
            </w:rPr>
            <w:t>Sisäministeriö</w:t>
          </w:r>
        </w:p>
      </w:tc>
      <w:tc>
        <w:tcPr>
          <w:tcW w:w="2608" w:type="dxa"/>
        </w:tcPr>
        <w:p w:rsidR="0035265B" w:rsidRPr="00770045" w:rsidRDefault="00D96E5D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</w:tcPr>
        <w:p w:rsidR="0035265B" w:rsidRDefault="00D96E5D" w:rsidP="005E4795">
          <w:pPr>
            <w:pStyle w:val="Yltunniste"/>
          </w:pPr>
        </w:p>
      </w:tc>
      <w:tc>
        <w:tcPr>
          <w:tcW w:w="1054" w:type="dxa"/>
        </w:tcPr>
        <w:p w:rsidR="0035265B" w:rsidRDefault="00D96E5D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DF4702" w:rsidTr="005E4795">
      <w:trPr>
        <w:trHeight w:val="272"/>
      </w:trPr>
      <w:tc>
        <w:tcPr>
          <w:tcW w:w="5222" w:type="dxa"/>
        </w:tcPr>
        <w:p w:rsidR="0035265B" w:rsidRPr="002A6CD5" w:rsidRDefault="00D96E5D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</w:tcPr>
        <w:p w:rsidR="0035265B" w:rsidRDefault="00D96E5D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96E5D" w:rsidP="005E4795">
          <w:pPr>
            <w:pStyle w:val="Yltunniste"/>
          </w:pPr>
        </w:p>
      </w:tc>
    </w:tr>
    <w:tr w:rsidR="00DF4702" w:rsidTr="005E4795">
      <w:trPr>
        <w:trHeight w:val="272"/>
      </w:trPr>
      <w:tc>
        <w:tcPr>
          <w:tcW w:w="5222" w:type="dxa"/>
        </w:tcPr>
        <w:p w:rsidR="0035265B" w:rsidRDefault="00D96E5D" w:rsidP="005E4795">
          <w:pPr>
            <w:pStyle w:val="Yltunniste"/>
          </w:pPr>
        </w:p>
      </w:tc>
      <w:tc>
        <w:tcPr>
          <w:tcW w:w="2608" w:type="dxa"/>
        </w:tcPr>
        <w:p w:rsidR="0035265B" w:rsidRDefault="00D96E5D" w:rsidP="005E4795">
          <w:pPr>
            <w:pStyle w:val="Yltunniste"/>
          </w:pPr>
        </w:p>
      </w:tc>
      <w:tc>
        <w:tcPr>
          <w:tcW w:w="2517" w:type="dxa"/>
          <w:gridSpan w:val="2"/>
        </w:tcPr>
        <w:p w:rsidR="0035265B" w:rsidRDefault="00D96E5D" w:rsidP="005E4795">
          <w:pPr>
            <w:pStyle w:val="Yltunniste"/>
          </w:pPr>
        </w:p>
      </w:tc>
    </w:tr>
    <w:tr w:rsidR="00DF4702" w:rsidTr="005E4795">
      <w:trPr>
        <w:trHeight w:val="272"/>
      </w:trPr>
      <w:tc>
        <w:tcPr>
          <w:tcW w:w="5222" w:type="dxa"/>
        </w:tcPr>
        <w:p w:rsidR="0035265B" w:rsidRDefault="00D96E5D" w:rsidP="005E4795">
          <w:pPr>
            <w:pStyle w:val="Yltunniste"/>
          </w:pPr>
        </w:p>
      </w:tc>
      <w:tc>
        <w:tcPr>
          <w:tcW w:w="2608" w:type="dxa"/>
        </w:tcPr>
        <w:p w:rsidR="0035265B" w:rsidRDefault="00D96E5D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11.08.2016</w:t>
          </w:r>
          <w:r>
            <w:fldChar w:fldCharType="end"/>
          </w:r>
        </w:p>
      </w:tc>
      <w:tc>
        <w:tcPr>
          <w:tcW w:w="2517" w:type="dxa"/>
          <w:gridSpan w:val="2"/>
        </w:tcPr>
        <w:p w:rsidR="0035265B" w:rsidRDefault="00D96E5D" w:rsidP="005E4795">
          <w:pPr>
            <w:pStyle w:val="Yltunniste"/>
          </w:pPr>
        </w:p>
      </w:tc>
    </w:tr>
  </w:tbl>
  <w:p w:rsidR="00D64AB2" w:rsidRDefault="00D96E5D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ireunaviivaa"/>
      <w:tblW w:w="10948" w:type="dxa"/>
      <w:tblInd w:w="-567" w:type="dxa"/>
      <w:tblLayout w:type="fixed"/>
      <w:tblLook w:val="04A0" w:firstRow="1" w:lastRow="0" w:firstColumn="1" w:lastColumn="0" w:noHBand="0" w:noVBand="1"/>
    </w:tblPr>
    <w:tblGrid>
      <w:gridCol w:w="5823"/>
      <w:gridCol w:w="2608"/>
      <w:gridCol w:w="1463"/>
      <w:gridCol w:w="1054"/>
    </w:tblGrid>
    <w:tr w:rsidR="00DF4702" w:rsidTr="005E4795">
      <w:tc>
        <w:tcPr>
          <w:tcW w:w="5823" w:type="dxa"/>
          <w:vMerge w:val="restart"/>
          <w:tcMar>
            <w:left w:w="0" w:type="dxa"/>
          </w:tcMar>
        </w:tcPr>
        <w:p w:rsidR="0035265B" w:rsidRPr="00F063F8" w:rsidRDefault="00D96E5D" w:rsidP="005E4795">
          <w:pPr>
            <w:pStyle w:val="Yltunniste"/>
            <w:rPr>
              <w:szCs w:val="20"/>
              <w:lang w:eastAsia="fi-FI"/>
            </w:rPr>
          </w:pPr>
          <w:r>
            <w:rPr>
              <w:lang w:eastAsia="fi-FI"/>
            </w:rPr>
            <w:drawing>
              <wp:inline distT="0" distB="0" distL="0" distR="0" wp14:anchorId="1BE57210" wp14:editId="4C5592A6">
                <wp:extent cx="1760672" cy="542925"/>
                <wp:effectExtent l="0" t="0" r="0" b="0"/>
                <wp:docPr id="3" name="Kuv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0672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tcMar>
            <w:left w:w="0" w:type="dxa"/>
          </w:tcMar>
        </w:tcPr>
        <w:p w:rsidR="0035265B" w:rsidRPr="00770045" w:rsidRDefault="00D96E5D" w:rsidP="005E4795">
          <w:pPr>
            <w:pStyle w:val="Yltunniste"/>
            <w:rPr>
              <w:b/>
            </w:rPr>
          </w:pPr>
        </w:p>
      </w:tc>
      <w:tc>
        <w:tcPr>
          <w:tcW w:w="1463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  <w:tc>
        <w:tcPr>
          <w:tcW w:w="1054" w:type="dxa"/>
          <w:tcMar>
            <w:left w:w="0" w:type="dxa"/>
          </w:tcMar>
        </w:tcPr>
        <w:p w:rsidR="0035265B" w:rsidRDefault="00D96E5D" w:rsidP="005E4795">
          <w:pPr>
            <w:pStyle w:val="Yltunniste"/>
            <w:jc w:val="center"/>
          </w:pPr>
        </w:p>
      </w:tc>
    </w:tr>
    <w:tr w:rsidR="00DF4702" w:rsidTr="005E4795">
      <w:tc>
        <w:tcPr>
          <w:tcW w:w="5823" w:type="dxa"/>
          <w:vMerge/>
          <w:tcMar>
            <w:left w:w="0" w:type="dxa"/>
          </w:tcMar>
        </w:tcPr>
        <w:p w:rsidR="0035265B" w:rsidRPr="009779D7" w:rsidRDefault="00D96E5D" w:rsidP="005E4795">
          <w:pPr>
            <w:pStyle w:val="Yltunniste"/>
            <w:rPr>
              <w:sz w:val="28"/>
              <w:szCs w:val="28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Pr="00770045" w:rsidRDefault="00D96E5D" w:rsidP="005E4795">
          <w:pPr>
            <w:pStyle w:val="Yltunniste"/>
            <w:rPr>
              <w:b/>
            </w:rPr>
          </w:pPr>
          <w:r w:rsidRPr="00770045">
            <w:rPr>
              <w:b/>
            </w:rPr>
            <w:fldChar w:fldCharType="begin"/>
          </w:r>
          <w:r w:rsidRPr="00770045">
            <w:rPr>
              <w:b/>
            </w:rPr>
            <w:instrText xml:space="preserve"> DOCPROPERTY  sm_asiakirjatyyppi  \* MERGEFORMAT </w:instrText>
          </w:r>
          <w:r w:rsidRPr="00770045">
            <w:rPr>
              <w:b/>
            </w:rPr>
            <w:fldChar w:fldCharType="separate"/>
          </w:r>
          <w:r>
            <w:rPr>
              <w:b/>
            </w:rPr>
            <w:t>Lausunto</w:t>
          </w:r>
          <w:r w:rsidRPr="00770045">
            <w:rPr>
              <w:b/>
            </w:rPr>
            <w:fldChar w:fldCharType="end"/>
          </w:r>
        </w:p>
      </w:tc>
      <w:tc>
        <w:tcPr>
          <w:tcW w:w="1463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  <w:r>
            <w:fldChar w:fldCharType="begin"/>
          </w:r>
          <w:r>
            <w:instrText xml:space="preserve"> DOCPROPERTY  sm_id  \* MERGEFORMAT </w:instrText>
          </w:r>
          <w:r>
            <w:fldChar w:fldCharType="separate"/>
          </w:r>
          <w:r>
            <w:t>SM1618672</w:t>
          </w:r>
          <w:r>
            <w:fldChar w:fldCharType="end"/>
          </w:r>
        </w:p>
      </w:tc>
      <w:tc>
        <w:tcPr>
          <w:tcW w:w="1054" w:type="dxa"/>
          <w:tcMar>
            <w:left w:w="0" w:type="dxa"/>
          </w:tcMar>
        </w:tcPr>
        <w:p w:rsidR="0035265B" w:rsidRDefault="00D96E5D" w:rsidP="005E4795">
          <w:pPr>
            <w:pStyle w:val="Yltunniste"/>
            <w:jc w:val="cent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t>)</w:t>
          </w:r>
        </w:p>
      </w:tc>
    </w:tr>
    <w:tr w:rsidR="00DF4702" w:rsidTr="005E4795">
      <w:tc>
        <w:tcPr>
          <w:tcW w:w="5823" w:type="dxa"/>
          <w:vMerge/>
          <w:tcMar>
            <w:left w:w="0" w:type="dxa"/>
          </w:tcMar>
        </w:tcPr>
        <w:p w:rsidR="0035265B" w:rsidRPr="002A6CD5" w:rsidRDefault="00D96E5D" w:rsidP="005E4795">
          <w:pPr>
            <w:pStyle w:val="Yltunniste"/>
            <w:rPr>
              <w:sz w:val="24"/>
            </w:rPr>
          </w:pPr>
        </w:p>
      </w:tc>
      <w:tc>
        <w:tcPr>
          <w:tcW w:w="2608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96E5D" w:rsidP="005E4795">
          <w:pPr>
            <w:pStyle w:val="Yltunniste"/>
          </w:pPr>
          <w:r>
            <w:fldChar w:fldCharType="begin"/>
          </w:r>
          <w:r>
            <w:instrText xml:space="preserve"> DOCPROPERTY  sm_asiaryhmä  \* MERGEFORMAT </w:instrText>
          </w:r>
          <w:r>
            <w:fldChar w:fldCharType="separate"/>
          </w:r>
          <w:r>
            <w:t>00.02.04</w:t>
          </w:r>
          <w:r>
            <w:fldChar w:fldCharType="end"/>
          </w:r>
        </w:p>
      </w:tc>
    </w:tr>
    <w:tr w:rsidR="00DF4702" w:rsidTr="005E4795">
      <w:tc>
        <w:tcPr>
          <w:tcW w:w="5823" w:type="dxa"/>
          <w:vMerge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96E5D" w:rsidP="005E4795">
          <w:pPr>
            <w:pStyle w:val="Yltunniste"/>
          </w:pPr>
          <w:r>
            <w:fldChar w:fldCharType="begin"/>
          </w:r>
          <w:r>
            <w:instrText xml:space="preserve"> DOCPROPERTY  sm_diaarinro  \* MERGEFORMAT </w:instrText>
          </w:r>
          <w:r>
            <w:fldChar w:fldCharType="separate"/>
          </w:r>
          <w:r>
            <w:t>SMDno-2016-1026</w:t>
          </w:r>
          <w:r>
            <w:fldChar w:fldCharType="end"/>
          </w:r>
        </w:p>
      </w:tc>
    </w:tr>
    <w:tr w:rsidR="00DF4702" w:rsidTr="005E4795">
      <w:tc>
        <w:tcPr>
          <w:tcW w:w="5823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  <w:tc>
        <w:tcPr>
          <w:tcW w:w="2608" w:type="dxa"/>
          <w:tcMar>
            <w:left w:w="0" w:type="dxa"/>
          </w:tcMar>
        </w:tcPr>
        <w:p w:rsidR="0035265B" w:rsidRDefault="00D96E5D" w:rsidP="005E4795">
          <w:pPr>
            <w:pStyle w:val="Yltunniste"/>
          </w:pPr>
          <w:r>
            <w:fldChar w:fldCharType="begin"/>
          </w:r>
          <w:r>
            <w:instrText xml:space="preserve"> DOCPROPERTY  sm_pvm "d.M.yyyy" \* MERGEFORMAT </w:instrText>
          </w:r>
          <w:r>
            <w:fldChar w:fldCharType="separate"/>
          </w:r>
          <w:r>
            <w:t>11.08.2016</w:t>
          </w:r>
          <w:r>
            <w:fldChar w:fldCharType="end"/>
          </w:r>
        </w:p>
      </w:tc>
      <w:tc>
        <w:tcPr>
          <w:tcW w:w="2517" w:type="dxa"/>
          <w:gridSpan w:val="2"/>
          <w:tcMar>
            <w:left w:w="0" w:type="dxa"/>
          </w:tcMar>
        </w:tcPr>
        <w:p w:rsidR="0035265B" w:rsidRDefault="00D96E5D" w:rsidP="005E4795">
          <w:pPr>
            <w:pStyle w:val="Yltunniste"/>
          </w:pPr>
        </w:p>
      </w:tc>
    </w:tr>
  </w:tbl>
  <w:p w:rsidR="002723D0" w:rsidRDefault="00D96E5D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1048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DBD6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B476EE"/>
    <w:multiLevelType w:val="multilevel"/>
    <w:tmpl w:val="5BD42AB8"/>
    <w:numStyleLink w:val="Numeroituotsikointi"/>
  </w:abstractNum>
  <w:abstractNum w:abstractNumId="3">
    <w:nsid w:val="11C27B62"/>
    <w:multiLevelType w:val="multilevel"/>
    <w:tmpl w:val="5BD42AB8"/>
    <w:numStyleLink w:val="Numeroituotsikointi"/>
  </w:abstractNum>
  <w:abstractNum w:abstractNumId="4">
    <w:nsid w:val="320C2E79"/>
    <w:multiLevelType w:val="multilevel"/>
    <w:tmpl w:val="5BD42AB8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5">
    <w:nsid w:val="33BD151C"/>
    <w:multiLevelType w:val="multilevel"/>
    <w:tmpl w:val="9348AA1E"/>
    <w:styleLink w:val="Luettelonumerot"/>
    <w:lvl w:ilvl="0">
      <w:start w:val="1"/>
      <w:numFmt w:val="decimal"/>
      <w:pStyle w:val="Numeroituluettelo"/>
      <w:lvlText w:val="%1."/>
      <w:lvlJc w:val="left"/>
      <w:pPr>
        <w:ind w:left="3175" w:hanging="56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62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85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4082" w:hanging="226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4309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536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763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990" w:hanging="227"/>
      </w:pPr>
      <w:rPr>
        <w:rFonts w:ascii="Calibri" w:hAnsi="Calibri" w:hint="default"/>
      </w:rPr>
    </w:lvl>
  </w:abstractNum>
  <w:abstractNum w:abstractNumId="6">
    <w:nsid w:val="37E74F7B"/>
    <w:multiLevelType w:val="multilevel"/>
    <w:tmpl w:val="4DDEB5B2"/>
    <w:styleLink w:val="Luettelomerkit"/>
    <w:lvl w:ilvl="0">
      <w:start w:val="1"/>
      <w:numFmt w:val="bullet"/>
      <w:pStyle w:val="Merkittyluettelo"/>
      <w:lvlText w:val="–"/>
      <w:lvlJc w:val="left"/>
      <w:pPr>
        <w:ind w:left="2835" w:hanging="22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3062" w:hanging="22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3289" w:hanging="22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3516" w:hanging="22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3743" w:hanging="22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3970" w:hanging="22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4197" w:hanging="22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4424" w:hanging="22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4651" w:hanging="227"/>
      </w:pPr>
      <w:rPr>
        <w:rFonts w:ascii="Calibri" w:hAnsi="Calibri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5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02"/>
    <w:rsid w:val="00D96E5D"/>
    <w:rsid w:val="00DF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fi-FI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/>
    <w:lsdException w:name="heading 6" w:semiHidden="0" w:uiPriority="9"/>
    <w:lsdException w:name="heading 7" w:semiHidden="0" w:uiPriority="9"/>
    <w:lsdException w:name="heading 8" w:semiHidden="0" w:uiPriority="9"/>
    <w:lsdException w:name="heading 9" w:semiHidden="0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qFormat="1"/>
    <w:lsdException w:name="List Number" w:semiHidden="0" w:qFormat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Placeholder Text" w:semiHidden="0"/>
    <w:lsdException w:name="No Spacing" w:semiHidden="0" w:uiPriority="2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9"/>
  </w:latentStyles>
  <w:style w:type="paragraph" w:default="1" w:styleId="Normaali">
    <w:name w:val="Normal"/>
    <w:qFormat/>
    <w:rsid w:val="002752F1"/>
  </w:style>
  <w:style w:type="paragraph" w:styleId="Otsikko1">
    <w:name w:val="heading 1"/>
    <w:basedOn w:val="Normaali"/>
    <w:next w:val="Leipteksti"/>
    <w:link w:val="Otsikko1Char"/>
    <w:uiPriority w:val="9"/>
    <w:qFormat/>
    <w:rsid w:val="0035265B"/>
    <w:pPr>
      <w:keepNext/>
      <w:keepLines/>
      <w:numPr>
        <w:numId w:val="20"/>
      </w:numPr>
      <w:spacing w:after="180"/>
      <w:ind w:right="2835"/>
      <w:outlineLvl w:val="0"/>
    </w:pPr>
    <w:rPr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35265B"/>
    <w:pPr>
      <w:keepNext/>
      <w:keepLines/>
      <w:numPr>
        <w:ilvl w:val="1"/>
        <w:numId w:val="20"/>
      </w:numPr>
      <w:spacing w:after="180"/>
      <w:ind w:right="2835"/>
      <w:outlineLvl w:val="1"/>
    </w:pPr>
    <w:rPr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35265B"/>
    <w:pPr>
      <w:keepNext/>
      <w:keepLines/>
      <w:numPr>
        <w:ilvl w:val="2"/>
        <w:numId w:val="20"/>
      </w:numPr>
      <w:spacing w:after="180"/>
      <w:ind w:right="2835"/>
      <w:outlineLvl w:val="2"/>
    </w:pPr>
    <w:rPr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35265B"/>
    <w:pPr>
      <w:keepNext/>
      <w:keepLines/>
      <w:numPr>
        <w:ilvl w:val="3"/>
        <w:numId w:val="20"/>
      </w:numPr>
      <w:spacing w:after="180"/>
      <w:ind w:right="2835"/>
      <w:outlineLvl w:val="3"/>
    </w:pPr>
    <w:rPr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35265B"/>
    <w:pPr>
      <w:keepNext/>
      <w:keepLines/>
      <w:numPr>
        <w:ilvl w:val="4"/>
        <w:numId w:val="20"/>
      </w:numPr>
      <w:spacing w:after="180"/>
      <w:ind w:right="2835"/>
      <w:outlineLvl w:val="4"/>
    </w:pPr>
  </w:style>
  <w:style w:type="paragraph" w:styleId="Otsikko6">
    <w:name w:val="heading 6"/>
    <w:basedOn w:val="Normaali"/>
    <w:next w:val="Leipteksti"/>
    <w:link w:val="Otsikko6Char"/>
    <w:uiPriority w:val="9"/>
    <w:rsid w:val="0035265B"/>
    <w:pPr>
      <w:keepNext/>
      <w:keepLines/>
      <w:numPr>
        <w:ilvl w:val="5"/>
        <w:numId w:val="20"/>
      </w:numPr>
      <w:spacing w:after="180"/>
      <w:ind w:right="2835"/>
      <w:outlineLvl w:val="5"/>
    </w:pPr>
    <w:rPr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35265B"/>
    <w:pPr>
      <w:keepNext/>
      <w:keepLines/>
      <w:numPr>
        <w:ilvl w:val="6"/>
        <w:numId w:val="20"/>
      </w:numPr>
      <w:spacing w:after="180"/>
      <w:ind w:right="2835"/>
      <w:outlineLvl w:val="6"/>
    </w:pPr>
    <w:rPr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35265B"/>
    <w:pPr>
      <w:keepNext/>
      <w:keepLines/>
      <w:numPr>
        <w:ilvl w:val="7"/>
        <w:numId w:val="20"/>
      </w:numPr>
      <w:spacing w:after="180"/>
      <w:ind w:right="4536"/>
      <w:outlineLvl w:val="7"/>
    </w:pPr>
  </w:style>
  <w:style w:type="paragraph" w:styleId="Otsikko9">
    <w:name w:val="heading 9"/>
    <w:basedOn w:val="Normaali"/>
    <w:next w:val="Leipteksti"/>
    <w:link w:val="Otsikko9Char"/>
    <w:uiPriority w:val="9"/>
    <w:rsid w:val="0035265B"/>
    <w:pPr>
      <w:keepNext/>
      <w:keepLines/>
      <w:numPr>
        <w:ilvl w:val="8"/>
        <w:numId w:val="20"/>
      </w:numPr>
      <w:spacing w:after="180"/>
      <w:ind w:right="2835"/>
      <w:outlineLvl w:val="8"/>
    </w:pPr>
    <w:rPr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5265B"/>
    <w:rPr>
      <w:noProof/>
    </w:rPr>
  </w:style>
  <w:style w:type="character" w:customStyle="1" w:styleId="YltunnisteChar">
    <w:name w:val="Ylätunniste Char"/>
    <w:basedOn w:val="Kappaleenoletusfontti"/>
    <w:link w:val="Yltunniste"/>
    <w:uiPriority w:val="99"/>
    <w:rsid w:val="0035265B"/>
    <w:rPr>
      <w:rFonts w:ascii="Arial" w:hAnsi="Arial"/>
      <w:noProof/>
      <w:sz w:val="20"/>
      <w:szCs w:val="18"/>
    </w:rPr>
  </w:style>
  <w:style w:type="paragraph" w:styleId="Alatunniste">
    <w:name w:val="footer"/>
    <w:basedOn w:val="Normaali"/>
    <w:link w:val="AlatunnisteChar"/>
    <w:uiPriority w:val="99"/>
    <w:unhideWhenUsed/>
    <w:rsid w:val="0035265B"/>
    <w:rPr>
      <w:sz w:val="16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5265B"/>
    <w:rPr>
      <w:rFonts w:ascii="Arial" w:hAnsi="Arial"/>
      <w:sz w:val="16"/>
      <w:szCs w:val="18"/>
    </w:rPr>
  </w:style>
  <w:style w:type="table" w:styleId="TaulukkoRuudukko">
    <w:name w:val="Table Grid"/>
    <w:basedOn w:val="Normaalitaulukko"/>
    <w:uiPriority w:val="59"/>
    <w:rsid w:val="0035265B"/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rkittyluettelo">
    <w:name w:val="List Bullet"/>
    <w:basedOn w:val="Normaali"/>
    <w:uiPriority w:val="99"/>
    <w:qFormat/>
    <w:rsid w:val="0035265B"/>
    <w:pPr>
      <w:numPr>
        <w:numId w:val="9"/>
      </w:numPr>
      <w:spacing w:after="240"/>
      <w:contextualSpacing/>
    </w:pPr>
  </w:style>
  <w:style w:type="paragraph" w:styleId="Numeroituluettelo">
    <w:name w:val="List Number"/>
    <w:basedOn w:val="Normaali"/>
    <w:uiPriority w:val="99"/>
    <w:qFormat/>
    <w:rsid w:val="0035265B"/>
    <w:pPr>
      <w:numPr>
        <w:numId w:val="10"/>
      </w:numPr>
      <w:spacing w:after="24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35265B"/>
    <w:rPr>
      <w:color w:val="auto"/>
    </w:rPr>
  </w:style>
  <w:style w:type="character" w:customStyle="1" w:styleId="Otsikko1Char">
    <w:name w:val="Otsikko 1 Char"/>
    <w:basedOn w:val="Kappaleenoletusfontti"/>
    <w:link w:val="Otsikko1"/>
    <w:uiPriority w:val="9"/>
    <w:rsid w:val="0035265B"/>
    <w:rPr>
      <w:rFonts w:ascii="Arial" w:hAnsi="Arial"/>
      <w:bCs/>
      <w:sz w:val="18"/>
      <w:szCs w:val="28"/>
    </w:rPr>
  </w:style>
  <w:style w:type="paragraph" w:styleId="Sisllysluettelonotsikko">
    <w:name w:val="TOC Heading"/>
    <w:next w:val="Normaali"/>
    <w:uiPriority w:val="39"/>
    <w:rsid w:val="0035265B"/>
    <w:pPr>
      <w:spacing w:after="240"/>
      <w:ind w:right="2835"/>
    </w:pPr>
    <w:rPr>
      <w:b/>
      <w:bCs/>
      <w:sz w:val="18"/>
      <w:szCs w:val="28"/>
    </w:rPr>
  </w:style>
  <w:style w:type="table" w:customStyle="1" w:styleId="Eireunaviivaa">
    <w:name w:val="Ei reunaviivaa"/>
    <w:basedOn w:val="Normaalitaulukko"/>
    <w:uiPriority w:val="99"/>
    <w:rsid w:val="0035265B"/>
    <w:rPr>
      <w:sz w:val="18"/>
      <w:szCs w:val="18"/>
    </w:rPr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35265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5265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Leipteksti"/>
    <w:link w:val="OtsikkoChar"/>
    <w:uiPriority w:val="10"/>
    <w:qFormat/>
    <w:rsid w:val="0035265B"/>
    <w:pPr>
      <w:spacing w:after="180"/>
      <w:ind w:right="2835"/>
      <w:contextualSpacing/>
    </w:pPr>
    <w:rPr>
      <w:b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35265B"/>
    <w:rPr>
      <w:rFonts w:ascii="Arial" w:hAnsi="Arial" w:cs="Arial"/>
      <w:b/>
      <w:kern w:val="28"/>
      <w:sz w:val="18"/>
      <w:szCs w:val="52"/>
    </w:rPr>
  </w:style>
  <w:style w:type="paragraph" w:styleId="Leipteksti">
    <w:name w:val="Body Text"/>
    <w:basedOn w:val="Normaali"/>
    <w:link w:val="LeiptekstiChar"/>
    <w:uiPriority w:val="1"/>
    <w:qFormat/>
    <w:rsid w:val="0035265B"/>
    <w:pPr>
      <w:spacing w:after="18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35265B"/>
    <w:rPr>
      <w:sz w:val="18"/>
      <w:szCs w:val="18"/>
    </w:rPr>
  </w:style>
  <w:style w:type="paragraph" w:styleId="Eivli">
    <w:name w:val="No Spacing"/>
    <w:uiPriority w:val="2"/>
    <w:rsid w:val="0035265B"/>
    <w:pPr>
      <w:ind w:left="2608"/>
    </w:pPr>
    <w:rPr>
      <w:sz w:val="18"/>
      <w:szCs w:val="18"/>
    </w:rPr>
  </w:style>
  <w:style w:type="character" w:customStyle="1" w:styleId="Otsikko2Char">
    <w:name w:val="Otsikko 2 Char"/>
    <w:basedOn w:val="Kappaleenoletusfontti"/>
    <w:link w:val="Otsikko2"/>
    <w:uiPriority w:val="9"/>
    <w:rsid w:val="0035265B"/>
    <w:rPr>
      <w:rFonts w:ascii="Arial" w:hAnsi="Arial"/>
      <w:bCs/>
      <w:sz w:val="18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5265B"/>
    <w:rPr>
      <w:rFonts w:ascii="Arial" w:hAnsi="Arial"/>
      <w:bCs/>
      <w:sz w:val="18"/>
      <w:szCs w:val="18"/>
    </w:rPr>
  </w:style>
  <w:style w:type="character" w:customStyle="1" w:styleId="Otsikko4Char">
    <w:name w:val="Otsikko 4 Char"/>
    <w:basedOn w:val="Kappaleenoletusfontti"/>
    <w:link w:val="Otsikko4"/>
    <w:uiPriority w:val="9"/>
    <w:rsid w:val="0035265B"/>
    <w:rPr>
      <w:rFonts w:ascii="Arial" w:hAnsi="Arial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35265B"/>
    <w:rPr>
      <w:rFonts w:ascii="Arial" w:hAnsi="Arial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35265B"/>
    <w:rPr>
      <w:rFonts w:ascii="Arial" w:hAnsi="Arial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35265B"/>
    <w:rPr>
      <w:rFonts w:ascii="Arial" w:hAnsi="Arial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35265B"/>
    <w:rPr>
      <w:rFonts w:ascii="Arial" w:hAnsi="Arial"/>
      <w:iCs/>
      <w:sz w:val="18"/>
      <w:szCs w:val="20"/>
    </w:rPr>
  </w:style>
  <w:style w:type="numbering" w:customStyle="1" w:styleId="Luettelomerkit">
    <w:name w:val="Luettelomerkit"/>
    <w:uiPriority w:val="99"/>
    <w:rsid w:val="0035265B"/>
    <w:pPr>
      <w:numPr>
        <w:numId w:val="3"/>
      </w:numPr>
    </w:pPr>
  </w:style>
  <w:style w:type="numbering" w:customStyle="1" w:styleId="Luettelonumerot">
    <w:name w:val="Luettelonumerot"/>
    <w:uiPriority w:val="99"/>
    <w:rsid w:val="0035265B"/>
    <w:pPr>
      <w:numPr>
        <w:numId w:val="4"/>
      </w:numPr>
    </w:pPr>
  </w:style>
  <w:style w:type="numbering" w:customStyle="1" w:styleId="Numeroituotsikointi">
    <w:name w:val="Numeroitu otsikointi"/>
    <w:uiPriority w:val="99"/>
    <w:rsid w:val="0035265B"/>
    <w:pPr>
      <w:numPr>
        <w:numId w:val="5"/>
      </w:numPr>
    </w:pPr>
  </w:style>
  <w:style w:type="paragraph" w:customStyle="1" w:styleId="Sivuotsikko">
    <w:name w:val="Sivuotsikko"/>
    <w:basedOn w:val="Leipteksti"/>
    <w:next w:val="Leipteksti"/>
    <w:link w:val="SivuotsikkoChar"/>
    <w:uiPriority w:val="2"/>
    <w:qFormat/>
    <w:rsid w:val="0035265B"/>
    <w:pPr>
      <w:ind w:hanging="2608"/>
    </w:pPr>
  </w:style>
  <w:style w:type="character" w:customStyle="1" w:styleId="SivuotsikkoChar">
    <w:name w:val="Sivuotsikko Char"/>
    <w:basedOn w:val="LeiptekstiChar"/>
    <w:link w:val="Sivuotsikko"/>
    <w:uiPriority w:val="2"/>
    <w:rsid w:val="0035265B"/>
    <w:rPr>
      <w:sz w:val="18"/>
      <w:szCs w:val="18"/>
    </w:rPr>
  </w:style>
  <w:style w:type="paragraph" w:styleId="Luettelokappale">
    <w:name w:val="List Paragraph"/>
    <w:basedOn w:val="Normaali"/>
    <w:uiPriority w:val="34"/>
    <w:semiHidden/>
    <w:qFormat/>
    <w:rsid w:val="0035265B"/>
    <w:pPr>
      <w:ind w:left="720"/>
      <w:contextualSpacing/>
    </w:pPr>
  </w:style>
  <w:style w:type="paragraph" w:customStyle="1" w:styleId="Vastaanottajatiedot">
    <w:name w:val="Vastaanottajatiedot"/>
    <w:basedOn w:val="Normaali"/>
    <w:qFormat/>
    <w:rsid w:val="0035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isäministeriö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3123</Characters>
  <Application>Microsoft Office Word</Application>
  <DocSecurity>4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Sisäministeriö</Company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Martiskainen Kaija SM</dc:creator>
  <cp:lastModifiedBy>Lakka Mari</cp:lastModifiedBy>
  <cp:revision>2</cp:revision>
  <cp:lastPrinted>2016-08-12T06:07:00Z</cp:lastPrinted>
  <dcterms:created xsi:type="dcterms:W3CDTF">2016-08-12T06:07:00Z</dcterms:created>
  <dcterms:modified xsi:type="dcterms:W3CDTF">2016-08-12T06:07:00Z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_allekirjoitusfraasi">
    <vt:lpwstr>Asiakirja on sähköisesti allekirjoitettu asianhallintajärjestelmässä. Sisäministeriö 11.08.2016 klo 14:34. Allekirjoituksen oikeellisuuden voi todentaa kirjaamosta.</vt:lpwstr>
  </property>
  <property fmtid="{D5CDD505-2E9C-101B-9397-08002B2CF9AE}" pid="3" name="sm_asiakirjatyyppi">
    <vt:lpwstr>Lausunto</vt:lpwstr>
  </property>
  <property fmtid="{D5CDD505-2E9C-101B-9397-08002B2CF9AE}" pid="4" name="sm_asiaryhmä">
    <vt:lpwstr>00.02.04</vt:lpwstr>
  </property>
  <property fmtid="{D5CDD505-2E9C-101B-9397-08002B2CF9AE}" pid="5" name="sm_diaarinro">
    <vt:lpwstr>SMDno-2016-1026</vt:lpwstr>
  </property>
  <property fmtid="{D5CDD505-2E9C-101B-9397-08002B2CF9AE}" pid="6" name="sm_id">
    <vt:lpwstr>SM1618672</vt:lpwstr>
  </property>
  <property fmtid="{D5CDD505-2E9C-101B-9397-08002B2CF9AE}" pid="7" name="sm_käsittelyluokka">
    <vt:lpwstr/>
  </property>
  <property fmtid="{D5CDD505-2E9C-101B-9397-08002B2CF9AE}" pid="8" name="sm_laatija">
    <vt:lpwstr>Hanne Huvila</vt:lpwstr>
  </property>
  <property fmtid="{D5CDD505-2E9C-101B-9397-08002B2CF9AE}" pid="9" name="sm_laatimispvm">
    <vt:lpwstr>11.08.2016</vt:lpwstr>
  </property>
  <property fmtid="{D5CDD505-2E9C-101B-9397-08002B2CF9AE}" pid="10" name="sm_lähettäjä">
    <vt:lpwstr>Lähettäjä</vt:lpwstr>
  </property>
  <property fmtid="{D5CDD505-2E9C-101B-9397-08002B2CF9AE}" pid="11" name="sm_määräaika">
    <vt:lpwstr/>
  </property>
  <property fmtid="{D5CDD505-2E9C-101B-9397-08002B2CF9AE}" pid="12" name="sm_organisaatio">
    <vt:lpwstr>Sisäministeriö SM</vt:lpwstr>
  </property>
  <property fmtid="{D5CDD505-2E9C-101B-9397-08002B2CF9AE}" pid="13" name="sm_osasto">
    <vt:lpwstr>Hallinto- ja kehittämisosasto</vt:lpwstr>
  </property>
  <property fmtid="{D5CDD505-2E9C-101B-9397-08002B2CF9AE}" pid="14" name="sm_otsikko">
    <vt:lpwstr>Sisäministeriön lausunto; eurooppalaista tutkintamääräystä koskevan direktiivin täytäntöönpano</vt:lpwstr>
  </property>
  <property fmtid="{D5CDD505-2E9C-101B-9397-08002B2CF9AE}" pid="15" name="sm_pvm">
    <vt:lpwstr>11.08.2016</vt:lpwstr>
  </property>
  <property fmtid="{D5CDD505-2E9C-101B-9397-08002B2CF9AE}" pid="16" name="sm_salassapitoperuste">
    <vt:lpwstr/>
  </property>
  <property fmtid="{D5CDD505-2E9C-101B-9397-08002B2CF9AE}" pid="17" name="sm_tila">
    <vt:lpwstr>Allekirjoitettavana</vt:lpwstr>
  </property>
  <property fmtid="{D5CDD505-2E9C-101B-9397-08002B2CF9AE}" pid="18" name="sm_turvallisuusluokka">
    <vt:lpwstr/>
  </property>
  <property fmtid="{D5CDD505-2E9C-101B-9397-08002B2CF9AE}" pid="19" name="sm_turvallisuusperuste">
    <vt:lpwstr/>
  </property>
  <property fmtid="{D5CDD505-2E9C-101B-9397-08002B2CF9AE}" pid="20" name="sm_vastaanottaja">
    <vt:lpwstr>Vastaanottaja</vt:lpwstr>
  </property>
</Properties>
</file>