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Pr="000E7FC5" w:rsidRDefault="007B5E2F" w:rsidP="0069392B">
      <w:pPr>
        <w:spacing w:line="240" w:lineRule="exact"/>
        <w:outlineLvl w:val="0"/>
        <w:rPr>
          <w:rFonts w:cs="Arial"/>
          <w:b/>
          <w:szCs w:val="20"/>
        </w:rPr>
      </w:pPr>
    </w:p>
    <w:p w:rsidR="007B5E2F" w:rsidRPr="000E7FC5" w:rsidRDefault="007B5E2F" w:rsidP="0069392B">
      <w:pPr>
        <w:spacing w:line="240" w:lineRule="exact"/>
        <w:outlineLvl w:val="0"/>
        <w:rPr>
          <w:rFonts w:cs="Arial"/>
          <w:b/>
          <w:szCs w:val="20"/>
        </w:rPr>
      </w:pPr>
    </w:p>
    <w:p w:rsidR="007B5E2F" w:rsidRPr="000E7FC5" w:rsidRDefault="007B5E2F" w:rsidP="0069392B">
      <w:pPr>
        <w:spacing w:line="240" w:lineRule="exact"/>
        <w:outlineLvl w:val="0"/>
        <w:rPr>
          <w:rFonts w:cs="Arial"/>
          <w:szCs w:val="20"/>
        </w:rPr>
      </w:pPr>
      <w:r w:rsidRPr="000E7FC5">
        <w:rPr>
          <w:rFonts w:cs="Arial"/>
          <w:b/>
          <w:szCs w:val="20"/>
        </w:rPr>
        <w:t>Rikokse</w:t>
      </w:r>
      <w:r w:rsidR="009E19C9" w:rsidRPr="000E7FC5">
        <w:rPr>
          <w:rFonts w:cs="Arial"/>
          <w:b/>
          <w:szCs w:val="20"/>
        </w:rPr>
        <w:t xml:space="preserve">ntorjuntaneuvoston kokous </w:t>
      </w:r>
      <w:r w:rsidR="00380025">
        <w:rPr>
          <w:rFonts w:cs="Arial"/>
          <w:b/>
          <w:szCs w:val="20"/>
        </w:rPr>
        <w:t>4</w:t>
      </w:r>
      <w:r w:rsidR="00570801" w:rsidRPr="000E7FC5">
        <w:rPr>
          <w:rFonts w:cs="Arial"/>
          <w:b/>
          <w:szCs w:val="20"/>
        </w:rPr>
        <w:t>/2020</w:t>
      </w:r>
    </w:p>
    <w:p w:rsidR="004A6F2F" w:rsidRPr="000E7FC5" w:rsidRDefault="007B5E2F" w:rsidP="0069392B">
      <w:pPr>
        <w:spacing w:line="240" w:lineRule="exact"/>
        <w:rPr>
          <w:rFonts w:cs="Arial"/>
          <w:szCs w:val="20"/>
          <w:lang w:eastAsia="zh-CN"/>
        </w:rPr>
      </w:pPr>
      <w:r w:rsidRPr="000E7FC5">
        <w:rPr>
          <w:rFonts w:cs="Arial"/>
          <w:szCs w:val="20"/>
        </w:rPr>
        <w:t>Kokouspaikka:</w:t>
      </w:r>
      <w:r w:rsidR="00C44168" w:rsidRPr="000E7FC5">
        <w:rPr>
          <w:rFonts w:cs="Arial"/>
          <w:szCs w:val="20"/>
        </w:rPr>
        <w:t xml:space="preserve"> </w:t>
      </w:r>
      <w:r w:rsidR="00380025">
        <w:rPr>
          <w:rFonts w:cs="Arial"/>
          <w:szCs w:val="20"/>
        </w:rPr>
        <w:t xml:space="preserve">MS </w:t>
      </w:r>
      <w:proofErr w:type="spellStart"/>
      <w:r w:rsidR="00380025">
        <w:rPr>
          <w:rFonts w:cs="Arial"/>
          <w:szCs w:val="20"/>
        </w:rPr>
        <w:t>Teams</w:t>
      </w:r>
      <w:proofErr w:type="spellEnd"/>
    </w:p>
    <w:p w:rsidR="007B5E2F" w:rsidRPr="000E7FC5" w:rsidRDefault="007B5E2F" w:rsidP="0069392B">
      <w:pPr>
        <w:spacing w:line="240" w:lineRule="exact"/>
        <w:rPr>
          <w:rFonts w:cs="Arial"/>
          <w:szCs w:val="20"/>
        </w:rPr>
      </w:pPr>
      <w:r w:rsidRPr="000E7FC5">
        <w:rPr>
          <w:rFonts w:cs="Arial"/>
          <w:szCs w:val="20"/>
        </w:rPr>
        <w:t xml:space="preserve">Aika: </w:t>
      </w:r>
      <w:r w:rsidR="00380025">
        <w:rPr>
          <w:rFonts w:cs="Arial"/>
          <w:szCs w:val="20"/>
        </w:rPr>
        <w:t>torstaina 11.12</w:t>
      </w:r>
      <w:r w:rsidR="00446074" w:rsidRPr="000E7FC5">
        <w:rPr>
          <w:rFonts w:cs="Arial"/>
          <w:szCs w:val="20"/>
        </w:rPr>
        <w:t>.2020</w:t>
      </w:r>
      <w:r w:rsidR="00570801" w:rsidRPr="000E7FC5">
        <w:rPr>
          <w:rFonts w:cs="Arial"/>
          <w:szCs w:val="20"/>
        </w:rPr>
        <w:t xml:space="preserve"> klo </w:t>
      </w:r>
      <w:r w:rsidR="00380025">
        <w:rPr>
          <w:rFonts w:cs="Arial"/>
          <w:szCs w:val="20"/>
        </w:rPr>
        <w:t>13</w:t>
      </w:r>
      <w:r w:rsidR="00C661D2">
        <w:rPr>
          <w:rFonts w:cs="Arial"/>
          <w:szCs w:val="20"/>
        </w:rPr>
        <w:t>–</w:t>
      </w:r>
      <w:r w:rsidR="00380025">
        <w:rPr>
          <w:rFonts w:cs="Arial"/>
          <w:szCs w:val="20"/>
        </w:rPr>
        <w:t>15</w:t>
      </w:r>
    </w:p>
    <w:p w:rsidR="007B5E2F" w:rsidRPr="000E7FC5" w:rsidRDefault="00C661D2" w:rsidP="00C661D2">
      <w:pPr>
        <w:tabs>
          <w:tab w:val="left" w:pos="5933"/>
        </w:tabs>
        <w:spacing w:line="240" w:lineRule="exact"/>
        <w:rPr>
          <w:rFonts w:cs="Arial"/>
          <w:szCs w:val="20"/>
        </w:rPr>
      </w:pPr>
      <w:r>
        <w:rPr>
          <w:rFonts w:cs="Arial"/>
          <w:szCs w:val="20"/>
        </w:rPr>
        <w:tab/>
      </w:r>
    </w:p>
    <w:p w:rsidR="00AA5A70" w:rsidRPr="000E7FC5" w:rsidRDefault="007B5E2F" w:rsidP="00AA5A70">
      <w:pPr>
        <w:spacing w:line="260" w:lineRule="exact"/>
        <w:rPr>
          <w:rFonts w:cs="Arial"/>
          <w:b/>
          <w:szCs w:val="20"/>
        </w:rPr>
      </w:pPr>
      <w:r w:rsidRPr="000E7FC5">
        <w:rPr>
          <w:rFonts w:cs="Arial"/>
          <w:b/>
          <w:szCs w:val="20"/>
        </w:rPr>
        <w:t xml:space="preserve">Puheenjohtaja </w:t>
      </w:r>
      <w:r w:rsidRPr="000E7FC5">
        <w:rPr>
          <w:rFonts w:cs="Arial"/>
          <w:b/>
          <w:szCs w:val="20"/>
        </w:rPr>
        <w:tab/>
      </w:r>
      <w:r w:rsidRPr="000E7FC5">
        <w:rPr>
          <w:rFonts w:cs="Arial"/>
          <w:b/>
          <w:szCs w:val="20"/>
        </w:rPr>
        <w:tab/>
      </w:r>
      <w:r w:rsidRPr="000E7FC5">
        <w:rPr>
          <w:rFonts w:cs="Arial"/>
          <w:b/>
          <w:szCs w:val="20"/>
        </w:rPr>
        <w:tab/>
        <w:t>Varapuheenjohtaja</w:t>
      </w:r>
      <w:r w:rsidRPr="000E7FC5">
        <w:rPr>
          <w:rFonts w:cs="Arial"/>
          <w:b/>
          <w:szCs w:val="20"/>
        </w:rPr>
        <w:tab/>
      </w:r>
    </w:p>
    <w:p w:rsidR="00AA5A70" w:rsidRPr="000E7FC5" w:rsidRDefault="00AA5A70" w:rsidP="00AA5A70">
      <w:pPr>
        <w:spacing w:line="260" w:lineRule="exact"/>
        <w:rPr>
          <w:rFonts w:cs="Arial"/>
        </w:rPr>
      </w:pPr>
      <w:r w:rsidRPr="000E7FC5">
        <w:rPr>
          <w:rFonts w:cs="Arial"/>
        </w:rPr>
        <w:t>Sakari Melander</w:t>
      </w:r>
      <w:r w:rsidRPr="000E7FC5">
        <w:rPr>
          <w:rFonts w:cs="Arial"/>
        </w:rPr>
        <w:tab/>
        <w:t>(x)</w:t>
      </w:r>
      <w:r w:rsidRPr="000E7FC5">
        <w:rPr>
          <w:rFonts w:cs="Arial"/>
        </w:rPr>
        <w:tab/>
      </w:r>
      <w:r w:rsidRPr="000E7FC5">
        <w:rPr>
          <w:rFonts w:cs="Arial"/>
        </w:rPr>
        <w:tab/>
        <w:t>Seppo Kolehmainen</w:t>
      </w:r>
      <w:r w:rsidRPr="000E7FC5">
        <w:rPr>
          <w:rFonts w:cs="Arial"/>
        </w:rPr>
        <w:tab/>
        <w:t>(-)</w:t>
      </w:r>
      <w:r w:rsidRPr="000E7FC5">
        <w:rPr>
          <w:rFonts w:cs="Arial"/>
        </w:rPr>
        <w:tab/>
      </w:r>
      <w:r w:rsidRPr="000E7FC5">
        <w:rPr>
          <w:rFonts w:cs="Arial"/>
        </w:rPr>
        <w:tab/>
      </w:r>
      <w:r w:rsidRPr="000E7FC5">
        <w:rPr>
          <w:rFonts w:cs="Arial"/>
        </w:rPr>
        <w:tab/>
      </w:r>
    </w:p>
    <w:p w:rsidR="00AA5A70" w:rsidRPr="000E7FC5" w:rsidRDefault="00AA5A70" w:rsidP="00AA5A70">
      <w:pPr>
        <w:spacing w:line="260" w:lineRule="exact"/>
        <w:rPr>
          <w:rFonts w:cs="Arial"/>
          <w:b/>
        </w:rPr>
      </w:pPr>
      <w:r w:rsidRPr="000E7FC5">
        <w:rPr>
          <w:rFonts w:cs="Arial"/>
          <w:b/>
        </w:rPr>
        <w:t>Varsinaiset jäsenet</w:t>
      </w:r>
      <w:r w:rsidRPr="000E7FC5">
        <w:rPr>
          <w:rFonts w:cs="Arial"/>
          <w:b/>
        </w:rPr>
        <w:tab/>
      </w:r>
      <w:r w:rsidRPr="000E7FC5">
        <w:rPr>
          <w:rFonts w:cs="Arial"/>
          <w:b/>
        </w:rPr>
        <w:tab/>
      </w:r>
      <w:r w:rsidRPr="000E7FC5">
        <w:rPr>
          <w:rFonts w:cs="Arial"/>
          <w:b/>
        </w:rPr>
        <w:tab/>
        <w:t>Varajäsenet</w:t>
      </w:r>
      <w:r w:rsidRPr="000E7FC5">
        <w:rPr>
          <w:rFonts w:cs="Arial"/>
          <w:b/>
        </w:rPr>
        <w:tab/>
      </w:r>
      <w:r w:rsidRPr="000E7FC5">
        <w:rPr>
          <w:rFonts w:cs="Arial"/>
          <w:b/>
        </w:rPr>
        <w:tab/>
      </w:r>
      <w:r w:rsidRPr="000E7FC5">
        <w:rPr>
          <w:rFonts w:cs="Arial"/>
          <w:b/>
        </w:rPr>
        <w:tab/>
      </w:r>
    </w:p>
    <w:p w:rsidR="00AA5A70" w:rsidRPr="000E7FC5" w:rsidRDefault="00AA5A70" w:rsidP="00AA5A70">
      <w:pPr>
        <w:spacing w:line="260" w:lineRule="exact"/>
        <w:rPr>
          <w:rFonts w:cs="Arial"/>
        </w:rPr>
      </w:pPr>
      <w:r w:rsidRPr="000E7FC5">
        <w:rPr>
          <w:rFonts w:cs="Arial"/>
        </w:rPr>
        <w:t xml:space="preserve">Ari-Pekka </w:t>
      </w:r>
      <w:r w:rsidR="00831461">
        <w:rPr>
          <w:rFonts w:cs="Arial"/>
        </w:rPr>
        <w:t>Koivisto</w:t>
      </w:r>
      <w:r w:rsidR="00831461">
        <w:rPr>
          <w:rFonts w:cs="Arial"/>
        </w:rPr>
        <w:tab/>
        <w:t>(-</w:t>
      </w:r>
      <w:r w:rsidRPr="000E7FC5">
        <w:rPr>
          <w:rFonts w:cs="Arial"/>
        </w:rPr>
        <w:t>)</w:t>
      </w:r>
      <w:r w:rsidRPr="000E7FC5">
        <w:rPr>
          <w:rFonts w:cs="Arial"/>
        </w:rPr>
        <w:tab/>
      </w:r>
      <w:r w:rsidRPr="000E7FC5">
        <w:rPr>
          <w:rFonts w:cs="Arial"/>
        </w:rPr>
        <w:tab/>
      </w:r>
      <w:r w:rsidRPr="000E7FC5">
        <w:rPr>
          <w:rFonts w:cs="Arial"/>
          <w:szCs w:val="20"/>
        </w:rPr>
        <w:t>Maria Wakeham-Hartonen</w:t>
      </w:r>
      <w:r w:rsidR="00380025">
        <w:rPr>
          <w:rFonts w:cs="Arial"/>
        </w:rPr>
        <w:tab/>
        <w:t>(</w:t>
      </w:r>
      <w:r w:rsidR="00831461">
        <w:rPr>
          <w:rFonts w:cs="Arial"/>
        </w:rPr>
        <w:t>-</w:t>
      </w:r>
      <w:r w:rsidRPr="000E7FC5">
        <w:rPr>
          <w:rFonts w:cs="Arial"/>
        </w:rPr>
        <w:t>)</w:t>
      </w:r>
    </w:p>
    <w:p w:rsidR="00AA5A70" w:rsidRPr="000E7FC5" w:rsidRDefault="00380025" w:rsidP="00AA5A70">
      <w:pPr>
        <w:spacing w:line="260" w:lineRule="exact"/>
        <w:rPr>
          <w:rFonts w:cs="Arial"/>
        </w:rPr>
      </w:pPr>
      <w:r>
        <w:rPr>
          <w:rFonts w:cs="Arial"/>
        </w:rPr>
        <w:t>Eila Lempiäinen</w:t>
      </w:r>
      <w:r>
        <w:rPr>
          <w:rFonts w:cs="Arial"/>
        </w:rPr>
        <w:tab/>
        <w:t>(</w:t>
      </w:r>
      <w:r w:rsidR="00831461">
        <w:rPr>
          <w:rFonts w:cs="Arial"/>
        </w:rPr>
        <w:t>x</w:t>
      </w:r>
      <w:r>
        <w:rPr>
          <w:rFonts w:cs="Arial"/>
        </w:rPr>
        <w:t>)</w:t>
      </w:r>
      <w:r>
        <w:rPr>
          <w:rFonts w:cs="Arial"/>
        </w:rPr>
        <w:tab/>
      </w:r>
      <w:r>
        <w:rPr>
          <w:rFonts w:cs="Arial"/>
        </w:rPr>
        <w:tab/>
        <w:t>Olli Kaarakka</w:t>
      </w:r>
      <w:r>
        <w:rPr>
          <w:rFonts w:cs="Arial"/>
        </w:rPr>
        <w:tab/>
      </w:r>
      <w:r>
        <w:rPr>
          <w:rFonts w:cs="Arial"/>
        </w:rPr>
        <w:tab/>
        <w:t>(</w:t>
      </w:r>
      <w:r w:rsidR="00831461">
        <w:rPr>
          <w:rFonts w:cs="Arial"/>
        </w:rPr>
        <w:t>-</w:t>
      </w:r>
      <w:r w:rsidR="00AA5A70" w:rsidRPr="000E7FC5">
        <w:rPr>
          <w:rFonts w:cs="Arial"/>
        </w:rPr>
        <w:t>)</w:t>
      </w:r>
    </w:p>
    <w:p w:rsidR="00AA5A70" w:rsidRPr="000E7FC5" w:rsidRDefault="00AA5A70" w:rsidP="00AA5A70">
      <w:pPr>
        <w:spacing w:line="260" w:lineRule="exact"/>
        <w:rPr>
          <w:rFonts w:cs="Arial"/>
        </w:rPr>
      </w:pPr>
      <w:r w:rsidRPr="000E7FC5">
        <w:rPr>
          <w:rFonts w:cs="Arial"/>
        </w:rPr>
        <w:t>Sanna</w:t>
      </w:r>
      <w:r w:rsidR="00380025">
        <w:rPr>
          <w:rFonts w:cs="Arial"/>
        </w:rPr>
        <w:t xml:space="preserve"> Mikkola</w:t>
      </w:r>
      <w:r w:rsidR="00380025">
        <w:rPr>
          <w:rFonts w:cs="Arial"/>
        </w:rPr>
        <w:tab/>
        <w:t>(-)</w:t>
      </w:r>
      <w:r w:rsidR="00380025">
        <w:rPr>
          <w:rFonts w:cs="Arial"/>
        </w:rPr>
        <w:tab/>
      </w:r>
      <w:r w:rsidR="00380025">
        <w:rPr>
          <w:rFonts w:cs="Arial"/>
        </w:rPr>
        <w:tab/>
        <w:t>Sakari Tuominen</w:t>
      </w:r>
      <w:r w:rsidR="00380025">
        <w:rPr>
          <w:rFonts w:cs="Arial"/>
        </w:rPr>
        <w:tab/>
        <w:t>(</w:t>
      </w:r>
      <w:r w:rsidR="00831461">
        <w:rPr>
          <w:rFonts w:cs="Arial"/>
        </w:rPr>
        <w:t>-</w:t>
      </w:r>
      <w:r w:rsidRPr="000E7FC5">
        <w:rPr>
          <w:rFonts w:cs="Arial"/>
        </w:rPr>
        <w:t>)</w:t>
      </w:r>
    </w:p>
    <w:p w:rsidR="00AA5A70" w:rsidRPr="000E7FC5" w:rsidRDefault="00831461" w:rsidP="00AA5A70">
      <w:pPr>
        <w:spacing w:line="260" w:lineRule="exact"/>
        <w:rPr>
          <w:rFonts w:cs="Arial"/>
        </w:rPr>
      </w:pPr>
      <w:r>
        <w:rPr>
          <w:rFonts w:cs="Arial"/>
        </w:rPr>
        <w:t>Sami Ryhänen</w:t>
      </w:r>
      <w:r>
        <w:rPr>
          <w:rFonts w:cs="Arial"/>
        </w:rPr>
        <w:tab/>
        <w:t>(-</w:t>
      </w:r>
      <w:r w:rsidR="00380025">
        <w:rPr>
          <w:rFonts w:cs="Arial"/>
        </w:rPr>
        <w:t>)</w:t>
      </w:r>
      <w:r w:rsidR="00380025">
        <w:rPr>
          <w:rFonts w:cs="Arial"/>
        </w:rPr>
        <w:tab/>
      </w:r>
      <w:r w:rsidR="00380025">
        <w:rPr>
          <w:rFonts w:cs="Arial"/>
        </w:rPr>
        <w:tab/>
        <w:t>Tuomas Pöyhönen</w:t>
      </w:r>
      <w:r w:rsidR="00380025">
        <w:rPr>
          <w:rFonts w:cs="Arial"/>
        </w:rPr>
        <w:tab/>
        <w:t>(</w:t>
      </w:r>
      <w:r w:rsidR="00B94A83">
        <w:rPr>
          <w:rFonts w:cs="Arial"/>
        </w:rPr>
        <w:t>x</w:t>
      </w:r>
      <w:r w:rsidR="00AA5A70" w:rsidRPr="000E7FC5">
        <w:rPr>
          <w:rFonts w:cs="Arial"/>
        </w:rPr>
        <w:t xml:space="preserve">) </w:t>
      </w:r>
    </w:p>
    <w:p w:rsidR="00AA5A70" w:rsidRPr="00380025" w:rsidRDefault="00AA5A70" w:rsidP="00AA5A70">
      <w:pPr>
        <w:spacing w:line="260" w:lineRule="exact"/>
        <w:rPr>
          <w:rFonts w:cs="Arial"/>
        </w:rPr>
      </w:pPr>
      <w:r w:rsidRPr="000E7FC5">
        <w:rPr>
          <w:rFonts w:cs="Arial"/>
          <w:lang w:val="de-DE"/>
        </w:rPr>
        <w:t>Heli Nederström</w:t>
      </w:r>
      <w:r w:rsidR="00831461">
        <w:rPr>
          <w:rFonts w:cs="Arial"/>
        </w:rPr>
        <w:tab/>
        <w:t>(-</w:t>
      </w:r>
      <w:r w:rsidR="00380025">
        <w:rPr>
          <w:rFonts w:cs="Arial"/>
        </w:rPr>
        <w:t>)</w:t>
      </w:r>
      <w:r w:rsidR="00380025">
        <w:rPr>
          <w:rFonts w:cs="Arial"/>
        </w:rPr>
        <w:tab/>
      </w:r>
      <w:r w:rsidR="00380025">
        <w:rPr>
          <w:rFonts w:cs="Arial"/>
        </w:rPr>
        <w:tab/>
        <w:t>Kristina Kaihari</w:t>
      </w:r>
      <w:r w:rsidR="00380025">
        <w:rPr>
          <w:rFonts w:cs="Arial"/>
        </w:rPr>
        <w:tab/>
        <w:t>(</w:t>
      </w:r>
      <w:r w:rsidR="00831461">
        <w:rPr>
          <w:rFonts w:cs="Arial"/>
        </w:rPr>
        <w:t>-</w:t>
      </w:r>
      <w:r w:rsidRPr="00380025">
        <w:rPr>
          <w:rFonts w:cs="Arial"/>
        </w:rPr>
        <w:t>)</w:t>
      </w:r>
    </w:p>
    <w:p w:rsidR="00AA5A70" w:rsidRPr="000E7FC5" w:rsidRDefault="00380025" w:rsidP="00AA5A70">
      <w:pPr>
        <w:spacing w:line="260" w:lineRule="exact"/>
        <w:rPr>
          <w:rFonts w:cs="Arial"/>
        </w:rPr>
      </w:pPr>
      <w:r>
        <w:rPr>
          <w:rFonts w:cs="Arial"/>
        </w:rPr>
        <w:t>Ismo Tuominen</w:t>
      </w:r>
      <w:r>
        <w:rPr>
          <w:rFonts w:cs="Arial"/>
        </w:rPr>
        <w:tab/>
        <w:t>(</w:t>
      </w:r>
      <w:r w:rsidR="00F41292">
        <w:rPr>
          <w:rFonts w:cs="Arial"/>
        </w:rPr>
        <w:t>x</w:t>
      </w:r>
      <w:r w:rsidR="00AA5A70" w:rsidRPr="000E7FC5">
        <w:rPr>
          <w:rFonts w:cs="Arial"/>
        </w:rPr>
        <w:t>)</w:t>
      </w:r>
      <w:r>
        <w:rPr>
          <w:rFonts w:cs="Arial"/>
        </w:rPr>
        <w:tab/>
      </w:r>
      <w:r>
        <w:rPr>
          <w:rFonts w:cs="Arial"/>
        </w:rPr>
        <w:tab/>
        <w:t xml:space="preserve">Aulikki </w:t>
      </w:r>
      <w:proofErr w:type="spellStart"/>
      <w:r>
        <w:rPr>
          <w:rFonts w:cs="Arial"/>
        </w:rPr>
        <w:t>Ahlgrén</w:t>
      </w:r>
      <w:proofErr w:type="spellEnd"/>
      <w:r>
        <w:rPr>
          <w:rFonts w:cs="Arial"/>
        </w:rPr>
        <w:t>-Rimpilä</w:t>
      </w:r>
      <w:r w:rsidR="00831461">
        <w:rPr>
          <w:rFonts w:cs="Arial"/>
        </w:rPr>
        <w:t>inen</w:t>
      </w:r>
      <w:r w:rsidR="00831461">
        <w:rPr>
          <w:rFonts w:cs="Arial"/>
        </w:rPr>
        <w:tab/>
        <w:t>(</w:t>
      </w:r>
      <w:r w:rsidR="00B55B09">
        <w:rPr>
          <w:rFonts w:cs="Arial"/>
        </w:rPr>
        <w:t>x</w:t>
      </w:r>
      <w:r w:rsidR="00AA5A70" w:rsidRPr="000E7FC5">
        <w:rPr>
          <w:rFonts w:cs="Arial"/>
        </w:rPr>
        <w:t>)</w:t>
      </w:r>
    </w:p>
    <w:p w:rsidR="00AA5A70" w:rsidRPr="000E7FC5" w:rsidRDefault="00AA5A70" w:rsidP="00AA5A70">
      <w:pPr>
        <w:spacing w:line="260" w:lineRule="exact"/>
        <w:rPr>
          <w:rFonts w:cs="Arial"/>
          <w:lang w:val="de-DE"/>
        </w:rPr>
      </w:pPr>
      <w:r w:rsidRPr="000E7FC5">
        <w:rPr>
          <w:rFonts w:cs="Arial"/>
        </w:rPr>
        <w:t>Ari Korhonen</w:t>
      </w:r>
      <w:r w:rsidRPr="000E7FC5">
        <w:rPr>
          <w:rFonts w:cs="Arial"/>
        </w:rPr>
        <w:tab/>
      </w:r>
      <w:r w:rsidR="00831461">
        <w:rPr>
          <w:rFonts w:cs="Arial"/>
          <w:lang w:val="de-DE"/>
        </w:rPr>
        <w:tab/>
        <w:t>(</w:t>
      </w:r>
      <w:r w:rsidR="00B94A83">
        <w:rPr>
          <w:rFonts w:cs="Arial"/>
          <w:lang w:val="de-DE"/>
        </w:rPr>
        <w:t>x</w:t>
      </w:r>
      <w:r w:rsidR="00380025">
        <w:rPr>
          <w:rFonts w:cs="Arial"/>
          <w:lang w:val="de-DE"/>
        </w:rPr>
        <w:t>)</w:t>
      </w:r>
      <w:r w:rsidR="00380025">
        <w:rPr>
          <w:rFonts w:cs="Arial"/>
          <w:lang w:val="de-DE"/>
        </w:rPr>
        <w:tab/>
      </w:r>
      <w:r w:rsidR="00380025">
        <w:rPr>
          <w:rFonts w:cs="Arial"/>
          <w:lang w:val="de-DE"/>
        </w:rPr>
        <w:tab/>
        <w:t>Niina Snö</w:t>
      </w:r>
      <w:r w:rsidR="00380025">
        <w:rPr>
          <w:rFonts w:cs="Arial"/>
          <w:lang w:val="de-DE"/>
        </w:rPr>
        <w:tab/>
      </w:r>
      <w:r w:rsidR="00380025">
        <w:rPr>
          <w:rFonts w:cs="Arial"/>
          <w:lang w:val="de-DE"/>
        </w:rPr>
        <w:tab/>
        <w:t>(</w:t>
      </w:r>
      <w:r w:rsidR="00831461">
        <w:rPr>
          <w:rFonts w:cs="Arial"/>
          <w:lang w:val="de-DE"/>
        </w:rPr>
        <w:t>-</w:t>
      </w:r>
      <w:r w:rsidRPr="000E7FC5">
        <w:rPr>
          <w:rFonts w:cs="Arial"/>
          <w:lang w:val="de-DE"/>
        </w:rPr>
        <w:t>)</w:t>
      </w:r>
    </w:p>
    <w:p w:rsidR="00AA5A70" w:rsidRPr="000E7FC5" w:rsidRDefault="00B55B09" w:rsidP="00AA5A70">
      <w:pPr>
        <w:spacing w:line="260" w:lineRule="exact"/>
        <w:rPr>
          <w:rFonts w:cs="Arial"/>
        </w:rPr>
      </w:pPr>
      <w:r>
        <w:rPr>
          <w:rFonts w:cs="Arial"/>
        </w:rPr>
        <w:t>Matleena Haapala</w:t>
      </w:r>
      <w:r>
        <w:rPr>
          <w:rFonts w:cs="Arial"/>
        </w:rPr>
        <w:tab/>
        <w:t>(x</w:t>
      </w:r>
      <w:r w:rsidR="00AA5A70" w:rsidRPr="000E7FC5">
        <w:rPr>
          <w:rFonts w:cs="Arial"/>
        </w:rPr>
        <w:t>)</w:t>
      </w:r>
      <w:r w:rsidR="00380025">
        <w:rPr>
          <w:rFonts w:cs="Arial"/>
        </w:rPr>
        <w:tab/>
      </w:r>
      <w:r w:rsidR="00AA5A70" w:rsidRPr="000E7FC5">
        <w:rPr>
          <w:rFonts w:cs="Arial"/>
        </w:rPr>
        <w:tab/>
        <w:t>Ulla-Kirsikka Vainio</w:t>
      </w:r>
      <w:r w:rsidR="00AA5A70" w:rsidRPr="000E7FC5">
        <w:rPr>
          <w:rFonts w:cs="Arial"/>
        </w:rPr>
        <w:tab/>
        <w:t>(-)</w:t>
      </w:r>
    </w:p>
    <w:p w:rsidR="00AA5A70" w:rsidRPr="000E7FC5" w:rsidRDefault="00380025" w:rsidP="00AA5A70">
      <w:pPr>
        <w:spacing w:line="260" w:lineRule="exact"/>
        <w:rPr>
          <w:rFonts w:cs="Arial"/>
        </w:rPr>
      </w:pPr>
      <w:r>
        <w:rPr>
          <w:rFonts w:cs="Arial"/>
        </w:rPr>
        <w:t>Janne Kivivuori</w:t>
      </w:r>
      <w:r>
        <w:rPr>
          <w:rFonts w:cs="Arial"/>
        </w:rPr>
        <w:tab/>
        <w:t>(</w:t>
      </w:r>
      <w:r w:rsidR="00B94A83">
        <w:rPr>
          <w:rFonts w:cs="Arial"/>
        </w:rPr>
        <w:t>x</w:t>
      </w:r>
      <w:r w:rsidR="00AA5A70" w:rsidRPr="000E7FC5">
        <w:rPr>
          <w:rFonts w:cs="Arial"/>
        </w:rPr>
        <w:t>)</w:t>
      </w:r>
      <w:r>
        <w:rPr>
          <w:rFonts w:cs="Arial"/>
        </w:rPr>
        <w:t xml:space="preserve"> </w:t>
      </w:r>
      <w:r>
        <w:rPr>
          <w:rFonts w:cs="Arial"/>
        </w:rPr>
        <w:tab/>
      </w:r>
      <w:r w:rsidR="001D4FB3" w:rsidRPr="000E7FC5">
        <w:rPr>
          <w:rFonts w:cs="Arial"/>
        </w:rPr>
        <w:tab/>
      </w:r>
      <w:r w:rsidR="00831461">
        <w:rPr>
          <w:rFonts w:cs="Arial"/>
        </w:rPr>
        <w:t>Petri Danielsson</w:t>
      </w:r>
      <w:r w:rsidR="00831461">
        <w:rPr>
          <w:rFonts w:cs="Arial"/>
        </w:rPr>
        <w:tab/>
        <w:t>(-</w:t>
      </w:r>
      <w:r w:rsidR="00AA5A70" w:rsidRPr="000E7FC5">
        <w:rPr>
          <w:rFonts w:cs="Arial"/>
        </w:rPr>
        <w:t>)</w:t>
      </w:r>
    </w:p>
    <w:p w:rsidR="00AA5A70" w:rsidRPr="000E7FC5" w:rsidRDefault="00380025" w:rsidP="00AA5A70">
      <w:pPr>
        <w:spacing w:line="260" w:lineRule="exact"/>
        <w:rPr>
          <w:rFonts w:cs="Arial"/>
        </w:rPr>
      </w:pPr>
      <w:r>
        <w:rPr>
          <w:rFonts w:cs="Arial"/>
        </w:rPr>
        <w:t>Jussi Pajuoja</w:t>
      </w:r>
      <w:r>
        <w:rPr>
          <w:rFonts w:cs="Arial"/>
        </w:rPr>
        <w:tab/>
      </w:r>
      <w:r>
        <w:rPr>
          <w:rFonts w:cs="Arial"/>
        </w:rPr>
        <w:tab/>
        <w:t>(</w:t>
      </w:r>
      <w:r w:rsidR="00B94A83">
        <w:rPr>
          <w:rFonts w:cs="Arial"/>
        </w:rPr>
        <w:t>x</w:t>
      </w:r>
      <w:r>
        <w:rPr>
          <w:rFonts w:cs="Arial"/>
        </w:rPr>
        <w:t>)</w:t>
      </w:r>
      <w:r>
        <w:rPr>
          <w:rFonts w:cs="Arial"/>
        </w:rPr>
        <w:tab/>
      </w:r>
      <w:r>
        <w:rPr>
          <w:rFonts w:cs="Arial"/>
        </w:rPr>
        <w:tab/>
        <w:t xml:space="preserve">Lotta </w:t>
      </w:r>
      <w:proofErr w:type="spellStart"/>
      <w:r>
        <w:rPr>
          <w:rFonts w:cs="Arial"/>
        </w:rPr>
        <w:t>Haikkola</w:t>
      </w:r>
      <w:proofErr w:type="spellEnd"/>
      <w:r>
        <w:rPr>
          <w:rFonts w:cs="Arial"/>
        </w:rPr>
        <w:tab/>
      </w:r>
      <w:r>
        <w:rPr>
          <w:rFonts w:cs="Arial"/>
        </w:rPr>
        <w:tab/>
        <w:t>(-</w:t>
      </w:r>
      <w:r w:rsidR="00AA5A70" w:rsidRPr="000E7FC5">
        <w:rPr>
          <w:rFonts w:cs="Arial"/>
        </w:rPr>
        <w:t>)</w:t>
      </w:r>
    </w:p>
    <w:p w:rsidR="00AA5A70" w:rsidRPr="000E7FC5" w:rsidRDefault="00380025" w:rsidP="00AA5A70">
      <w:pPr>
        <w:spacing w:line="260" w:lineRule="exact"/>
        <w:rPr>
          <w:rFonts w:cs="Arial"/>
        </w:rPr>
      </w:pPr>
      <w:r>
        <w:rPr>
          <w:rFonts w:cs="Arial"/>
        </w:rPr>
        <w:t>Tiina Toivonen</w:t>
      </w:r>
      <w:r>
        <w:rPr>
          <w:rFonts w:cs="Arial"/>
        </w:rPr>
        <w:tab/>
        <w:t>(</w:t>
      </w:r>
      <w:r w:rsidR="00B94A83">
        <w:rPr>
          <w:rFonts w:cs="Arial"/>
        </w:rPr>
        <w:t>x</w:t>
      </w:r>
      <w:r>
        <w:rPr>
          <w:rFonts w:cs="Arial"/>
        </w:rPr>
        <w:t>)</w:t>
      </w:r>
      <w:r>
        <w:rPr>
          <w:rFonts w:cs="Arial"/>
        </w:rPr>
        <w:tab/>
      </w:r>
      <w:r>
        <w:rPr>
          <w:rFonts w:cs="Arial"/>
        </w:rPr>
        <w:tab/>
        <w:t xml:space="preserve">Niko </w:t>
      </w:r>
      <w:proofErr w:type="spellStart"/>
      <w:r>
        <w:rPr>
          <w:rFonts w:cs="Arial"/>
        </w:rPr>
        <w:t>Saxholm</w:t>
      </w:r>
      <w:proofErr w:type="spellEnd"/>
      <w:r>
        <w:rPr>
          <w:rFonts w:cs="Arial"/>
        </w:rPr>
        <w:tab/>
      </w:r>
      <w:r>
        <w:rPr>
          <w:rFonts w:cs="Arial"/>
        </w:rPr>
        <w:tab/>
        <w:t>(</w:t>
      </w:r>
      <w:r w:rsidR="00B94A83">
        <w:rPr>
          <w:rFonts w:cs="Arial"/>
        </w:rPr>
        <w:t>x</w:t>
      </w:r>
      <w:r w:rsidR="00AA5A70" w:rsidRPr="000E7FC5">
        <w:rPr>
          <w:rFonts w:cs="Arial"/>
        </w:rPr>
        <w:t>)</w:t>
      </w:r>
    </w:p>
    <w:p w:rsidR="00AA5A70" w:rsidRPr="000E7FC5" w:rsidRDefault="00380025" w:rsidP="00AA5A70">
      <w:pPr>
        <w:spacing w:line="260" w:lineRule="exact"/>
        <w:rPr>
          <w:rFonts w:cs="Arial"/>
        </w:rPr>
      </w:pPr>
      <w:r>
        <w:rPr>
          <w:rFonts w:cs="Arial"/>
        </w:rPr>
        <w:t>Seppo Lehto</w:t>
      </w:r>
      <w:r>
        <w:rPr>
          <w:rFonts w:cs="Arial"/>
        </w:rPr>
        <w:tab/>
      </w:r>
      <w:r>
        <w:rPr>
          <w:rFonts w:cs="Arial"/>
        </w:rPr>
        <w:tab/>
        <w:t>(</w:t>
      </w:r>
      <w:r w:rsidR="00831461">
        <w:rPr>
          <w:rFonts w:cs="Arial"/>
        </w:rPr>
        <w:t>x</w:t>
      </w:r>
      <w:r w:rsidR="00AA5A70" w:rsidRPr="000E7FC5">
        <w:rPr>
          <w:rFonts w:cs="Arial"/>
        </w:rPr>
        <w:t>)</w:t>
      </w:r>
      <w:r>
        <w:rPr>
          <w:rFonts w:cs="Arial"/>
        </w:rPr>
        <w:tab/>
      </w:r>
      <w:r w:rsidR="00AA5A70" w:rsidRPr="000E7FC5">
        <w:rPr>
          <w:rFonts w:cs="Arial"/>
        </w:rPr>
        <w:tab/>
        <w:t>Ku</w:t>
      </w:r>
      <w:r>
        <w:rPr>
          <w:rFonts w:cs="Arial"/>
        </w:rPr>
        <w:t>llervo Lehikoinen</w:t>
      </w:r>
      <w:r>
        <w:rPr>
          <w:rFonts w:cs="Arial"/>
        </w:rPr>
        <w:tab/>
        <w:t>(</w:t>
      </w:r>
      <w:r w:rsidR="00B94A83">
        <w:rPr>
          <w:rFonts w:cs="Arial"/>
        </w:rPr>
        <w:t>x</w:t>
      </w:r>
      <w:r w:rsidR="00AA5A70" w:rsidRPr="000E7FC5">
        <w:rPr>
          <w:rFonts w:cs="Arial"/>
        </w:rPr>
        <w:t>)</w:t>
      </w:r>
    </w:p>
    <w:p w:rsidR="00AA5A70" w:rsidRPr="000E7FC5" w:rsidRDefault="00380025" w:rsidP="00AA5A70">
      <w:pPr>
        <w:spacing w:line="260" w:lineRule="exact"/>
        <w:rPr>
          <w:rFonts w:cs="Arial"/>
        </w:rPr>
      </w:pPr>
      <w:r>
        <w:rPr>
          <w:rFonts w:cs="Arial"/>
        </w:rPr>
        <w:t>Pentti Lemmetyinen</w:t>
      </w:r>
      <w:r w:rsidR="00831461">
        <w:rPr>
          <w:rFonts w:cs="Arial"/>
        </w:rPr>
        <w:tab/>
        <w:t>(-)</w:t>
      </w:r>
      <w:r w:rsidR="00831461">
        <w:rPr>
          <w:rFonts w:cs="Arial"/>
        </w:rPr>
        <w:tab/>
      </w:r>
      <w:r w:rsidR="00831461">
        <w:rPr>
          <w:rFonts w:cs="Arial"/>
        </w:rPr>
        <w:tab/>
        <w:t>Pia Rosengård-Andersson</w:t>
      </w:r>
      <w:r w:rsidR="00831461">
        <w:rPr>
          <w:rFonts w:cs="Arial"/>
        </w:rPr>
        <w:tab/>
        <w:t>(-</w:t>
      </w:r>
      <w:r w:rsidR="00AA5A70" w:rsidRPr="000E7FC5">
        <w:rPr>
          <w:rFonts w:cs="Arial"/>
        </w:rPr>
        <w:t>)</w:t>
      </w:r>
    </w:p>
    <w:p w:rsidR="00AA5A70" w:rsidRPr="000E7FC5" w:rsidRDefault="00380025" w:rsidP="00AA5A70">
      <w:pPr>
        <w:spacing w:line="260" w:lineRule="exact"/>
        <w:rPr>
          <w:rFonts w:cs="Arial"/>
        </w:rPr>
      </w:pPr>
      <w:r>
        <w:rPr>
          <w:rFonts w:cs="Arial"/>
        </w:rPr>
        <w:t>Maria Viljanen</w:t>
      </w:r>
      <w:r>
        <w:rPr>
          <w:rFonts w:cs="Arial"/>
        </w:rPr>
        <w:tab/>
      </w:r>
      <w:r>
        <w:rPr>
          <w:rFonts w:cs="Arial"/>
        </w:rPr>
        <w:tab/>
        <w:t>(</w:t>
      </w:r>
      <w:r w:rsidR="00B94A83">
        <w:rPr>
          <w:rFonts w:cs="Arial"/>
        </w:rPr>
        <w:t>x</w:t>
      </w:r>
      <w:r>
        <w:rPr>
          <w:rFonts w:cs="Arial"/>
        </w:rPr>
        <w:t>)</w:t>
      </w:r>
      <w:r>
        <w:rPr>
          <w:rFonts w:cs="Arial"/>
        </w:rPr>
        <w:tab/>
      </w:r>
      <w:r w:rsidR="00B55B09">
        <w:rPr>
          <w:rFonts w:cs="Arial"/>
        </w:rPr>
        <w:tab/>
        <w:t>Sami Puumala</w:t>
      </w:r>
      <w:r w:rsidR="00B55B09">
        <w:rPr>
          <w:rFonts w:cs="Arial"/>
        </w:rPr>
        <w:tab/>
      </w:r>
      <w:r w:rsidR="00B55B09">
        <w:rPr>
          <w:rFonts w:cs="Arial"/>
        </w:rPr>
        <w:tab/>
        <w:t>(-</w:t>
      </w:r>
      <w:r w:rsidR="00AA5A70" w:rsidRPr="000E7FC5">
        <w:rPr>
          <w:rFonts w:cs="Arial"/>
        </w:rPr>
        <w:t>)</w:t>
      </w:r>
    </w:p>
    <w:p w:rsidR="00AA5A70" w:rsidRPr="000E7FC5" w:rsidRDefault="00831461" w:rsidP="00AA5A70">
      <w:pPr>
        <w:spacing w:line="260" w:lineRule="exact"/>
        <w:rPr>
          <w:rFonts w:cs="Arial"/>
        </w:rPr>
      </w:pPr>
      <w:r>
        <w:rPr>
          <w:rFonts w:cs="Arial"/>
        </w:rPr>
        <w:t xml:space="preserve">Marjut Vuorela </w:t>
      </w:r>
      <w:r>
        <w:rPr>
          <w:rFonts w:cs="Arial"/>
        </w:rPr>
        <w:tab/>
        <w:t>(</w:t>
      </w:r>
      <w:r w:rsidR="00B94A83">
        <w:rPr>
          <w:rFonts w:cs="Arial"/>
        </w:rPr>
        <w:t>x</w:t>
      </w:r>
      <w:r>
        <w:rPr>
          <w:rFonts w:cs="Arial"/>
        </w:rPr>
        <w:t>)</w:t>
      </w:r>
      <w:r>
        <w:rPr>
          <w:rFonts w:cs="Arial"/>
        </w:rPr>
        <w:tab/>
      </w:r>
      <w:r>
        <w:rPr>
          <w:rFonts w:cs="Arial"/>
        </w:rPr>
        <w:tab/>
        <w:t>Leena-Kaisa Åberg</w:t>
      </w:r>
      <w:r>
        <w:rPr>
          <w:rFonts w:cs="Arial"/>
        </w:rPr>
        <w:tab/>
        <w:t>(</w:t>
      </w:r>
      <w:r w:rsidR="00B94A83">
        <w:rPr>
          <w:rFonts w:cs="Arial"/>
        </w:rPr>
        <w:t>x</w:t>
      </w:r>
      <w:r w:rsidR="00AA5A70" w:rsidRPr="000E7FC5">
        <w:rPr>
          <w:rFonts w:cs="Arial"/>
        </w:rPr>
        <w:t>)</w:t>
      </w:r>
    </w:p>
    <w:p w:rsidR="00AA5A70" w:rsidRPr="000E7FC5" w:rsidRDefault="00AA5A70" w:rsidP="00AA5A70">
      <w:pPr>
        <w:spacing w:line="260" w:lineRule="exact"/>
        <w:rPr>
          <w:rFonts w:cs="Arial"/>
        </w:rPr>
      </w:pPr>
    </w:p>
    <w:p w:rsidR="00F367D7" w:rsidRPr="000E7FC5" w:rsidRDefault="00F367D7" w:rsidP="00F367D7">
      <w:pPr>
        <w:spacing w:line="260" w:lineRule="exact"/>
        <w:rPr>
          <w:rFonts w:cs="Arial"/>
        </w:rPr>
      </w:pPr>
      <w:r w:rsidRPr="000E7FC5">
        <w:rPr>
          <w:rFonts w:cs="Arial"/>
          <w:b/>
        </w:rPr>
        <w:t>Sihteeristö</w:t>
      </w:r>
    </w:p>
    <w:p w:rsidR="00F367D7" w:rsidRPr="000E7FC5" w:rsidRDefault="00F367D7" w:rsidP="00F367D7">
      <w:pPr>
        <w:spacing w:line="260" w:lineRule="exact"/>
        <w:rPr>
          <w:rFonts w:cs="Arial"/>
        </w:rPr>
      </w:pPr>
      <w:r w:rsidRPr="000E7FC5">
        <w:rPr>
          <w:rFonts w:cs="Arial"/>
        </w:rPr>
        <w:t>Aarne Kinnunen</w:t>
      </w:r>
      <w:r w:rsidRPr="000E7FC5">
        <w:rPr>
          <w:rFonts w:cs="Arial"/>
        </w:rPr>
        <w:tab/>
        <w:t>(x)</w:t>
      </w:r>
      <w:r w:rsidRPr="000E7FC5">
        <w:rPr>
          <w:rFonts w:cs="Arial"/>
        </w:rPr>
        <w:tab/>
      </w:r>
      <w:r w:rsidRPr="000E7FC5">
        <w:rPr>
          <w:rFonts w:cs="Arial"/>
        </w:rPr>
        <w:tab/>
        <w:t>Saija Sambou</w:t>
      </w:r>
      <w:r w:rsidRPr="000E7FC5">
        <w:rPr>
          <w:rFonts w:cs="Arial"/>
        </w:rPr>
        <w:tab/>
        <w:t xml:space="preserve"> </w:t>
      </w:r>
      <w:r w:rsidRPr="000E7FC5">
        <w:rPr>
          <w:rFonts w:cs="Arial"/>
        </w:rPr>
        <w:tab/>
        <w:t>(x)</w:t>
      </w:r>
      <w:r w:rsidRPr="000E7FC5">
        <w:rPr>
          <w:rFonts w:cs="Arial"/>
        </w:rPr>
        <w:tab/>
      </w:r>
    </w:p>
    <w:p w:rsidR="00F367D7" w:rsidRPr="000E7FC5" w:rsidRDefault="00F367D7" w:rsidP="00F367D7">
      <w:pPr>
        <w:spacing w:line="260" w:lineRule="exact"/>
        <w:rPr>
          <w:rFonts w:cs="Arial"/>
          <w:szCs w:val="20"/>
        </w:rPr>
      </w:pPr>
      <w:r w:rsidRPr="000E7FC5">
        <w:rPr>
          <w:rFonts w:cs="Arial"/>
        </w:rPr>
        <w:t>Markus Alanko</w:t>
      </w:r>
      <w:r w:rsidRPr="000E7FC5">
        <w:rPr>
          <w:rFonts w:cs="Arial"/>
        </w:rPr>
        <w:tab/>
        <w:t>(x)</w:t>
      </w:r>
      <w:r w:rsidRPr="000E7FC5">
        <w:rPr>
          <w:rFonts w:cs="Arial"/>
        </w:rPr>
        <w:tab/>
      </w:r>
      <w:r w:rsidRPr="000E7FC5">
        <w:rPr>
          <w:rFonts w:cs="Arial"/>
        </w:rPr>
        <w:tab/>
        <w:t>Riikka Kostiainen</w:t>
      </w:r>
      <w:r w:rsidRPr="000E7FC5">
        <w:rPr>
          <w:rFonts w:cs="Arial"/>
        </w:rPr>
        <w:tab/>
        <w:t>(x)</w:t>
      </w:r>
      <w:r w:rsidRPr="000E7FC5">
        <w:rPr>
          <w:rFonts w:cs="Arial"/>
        </w:rPr>
        <w:tab/>
      </w:r>
      <w:r w:rsidRPr="000E7FC5">
        <w:rPr>
          <w:rFonts w:cs="Arial"/>
        </w:rPr>
        <w:br/>
        <w:t>Heidi Lind</w:t>
      </w:r>
      <w:r w:rsidRPr="000E7FC5">
        <w:rPr>
          <w:rFonts w:cs="Arial"/>
        </w:rPr>
        <w:tab/>
      </w:r>
      <w:r w:rsidRPr="000E7FC5">
        <w:rPr>
          <w:rFonts w:cs="Arial"/>
        </w:rPr>
        <w:tab/>
        <w:t>(x)</w:t>
      </w:r>
      <w:r w:rsidRPr="000E7FC5">
        <w:rPr>
          <w:rFonts w:cs="Arial"/>
        </w:rPr>
        <w:tab/>
      </w:r>
      <w:r w:rsidRPr="000E7FC5">
        <w:rPr>
          <w:rFonts w:cs="Arial"/>
        </w:rPr>
        <w:tab/>
        <w:t>Joona Mäkelä</w:t>
      </w:r>
      <w:r w:rsidRPr="000E7FC5">
        <w:rPr>
          <w:rFonts w:cs="Arial"/>
        </w:rPr>
        <w:tab/>
      </w:r>
      <w:r w:rsidRPr="000E7FC5">
        <w:rPr>
          <w:rFonts w:cs="Arial"/>
        </w:rPr>
        <w:tab/>
        <w:t>(x)</w:t>
      </w:r>
    </w:p>
    <w:p w:rsidR="00F367D7" w:rsidRPr="000E7FC5" w:rsidRDefault="00F367D7" w:rsidP="00F367D7">
      <w:pPr>
        <w:spacing w:line="240" w:lineRule="exact"/>
        <w:rPr>
          <w:rFonts w:cs="Arial"/>
          <w:szCs w:val="20"/>
        </w:rPr>
      </w:pPr>
    </w:p>
    <w:p w:rsidR="00F367D7" w:rsidRPr="000E7FC5" w:rsidRDefault="00F367D7" w:rsidP="00AA5A70">
      <w:pPr>
        <w:spacing w:line="260" w:lineRule="exact"/>
        <w:rPr>
          <w:rFonts w:cs="Arial"/>
        </w:rPr>
      </w:pPr>
    </w:p>
    <w:p w:rsidR="00AA5A70" w:rsidRPr="000E7FC5" w:rsidRDefault="00F367D7" w:rsidP="00C661D2">
      <w:pPr>
        <w:spacing w:after="120" w:line="240" w:lineRule="atLeast"/>
        <w:contextualSpacing/>
        <w:rPr>
          <w:rFonts w:cs="Arial"/>
          <w:sz w:val="22"/>
          <w:szCs w:val="22"/>
        </w:rPr>
      </w:pPr>
      <w:r w:rsidRPr="000E7FC5">
        <w:rPr>
          <w:rFonts w:cs="Arial"/>
          <w:b/>
          <w:sz w:val="22"/>
          <w:szCs w:val="22"/>
        </w:rPr>
        <w:t xml:space="preserve">Asiantuntijat: </w:t>
      </w:r>
      <w:r w:rsidR="00380025" w:rsidRPr="00380025">
        <w:rPr>
          <w:rFonts w:cs="Arial"/>
          <w:sz w:val="22"/>
          <w:szCs w:val="22"/>
        </w:rPr>
        <w:t>Mika Junninen, oikeusministeriö</w:t>
      </w:r>
    </w:p>
    <w:p w:rsidR="007B5E2F" w:rsidRPr="000E7FC5" w:rsidRDefault="007B5E2F" w:rsidP="00C661D2">
      <w:pPr>
        <w:spacing w:after="120" w:line="240" w:lineRule="atLeast"/>
        <w:contextualSpacing/>
        <w:rPr>
          <w:rFonts w:cs="Arial"/>
          <w:b/>
          <w:sz w:val="22"/>
          <w:szCs w:val="22"/>
        </w:rPr>
      </w:pPr>
    </w:p>
    <w:p w:rsidR="00446074" w:rsidRPr="000E7FC5" w:rsidRDefault="00446074"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Kokouksen avaus, laillisuus ja päätösvaltaisuus</w:t>
      </w:r>
    </w:p>
    <w:p w:rsidR="00306C77" w:rsidRDefault="00831461" w:rsidP="00306C77">
      <w:pPr>
        <w:pStyle w:val="Luettelokappale"/>
        <w:spacing w:after="120"/>
        <w:ind w:left="360"/>
        <w:contextualSpacing w:val="0"/>
        <w:rPr>
          <w:rFonts w:cs="Arial"/>
          <w:sz w:val="22"/>
          <w:szCs w:val="22"/>
        </w:rPr>
      </w:pPr>
      <w:r w:rsidRPr="000E7FC5">
        <w:rPr>
          <w:rFonts w:cs="Arial"/>
          <w:sz w:val="22"/>
          <w:szCs w:val="22"/>
        </w:rPr>
        <w:t>Puheenjohtaja avasi kokouksen ja totesi sen laillisesti kokoon kutsutuksi ja päätösvaltaiseksi.</w:t>
      </w:r>
      <w:r>
        <w:rPr>
          <w:rFonts w:cs="Arial"/>
          <w:sz w:val="22"/>
          <w:szCs w:val="22"/>
        </w:rPr>
        <w:t xml:space="preserve"> </w:t>
      </w:r>
    </w:p>
    <w:p w:rsidR="00831461" w:rsidRPr="000E7FC5" w:rsidRDefault="00831461" w:rsidP="00306C77">
      <w:pPr>
        <w:pStyle w:val="Luettelokappale"/>
        <w:spacing w:after="120"/>
        <w:ind w:left="360"/>
        <w:contextualSpacing w:val="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Kokouksen esityslistan hyväksyminen</w:t>
      </w:r>
    </w:p>
    <w:p w:rsidR="00F367D7" w:rsidRDefault="00831461" w:rsidP="00C661D2">
      <w:pPr>
        <w:spacing w:after="120"/>
        <w:ind w:left="360"/>
        <w:rPr>
          <w:rFonts w:cs="Arial"/>
          <w:sz w:val="22"/>
          <w:szCs w:val="22"/>
        </w:rPr>
      </w:pPr>
      <w:r>
        <w:rPr>
          <w:rFonts w:cs="Arial"/>
          <w:sz w:val="22"/>
          <w:szCs w:val="22"/>
        </w:rPr>
        <w:t>Hyväksyttiin kokouksen esityslista.</w:t>
      </w:r>
    </w:p>
    <w:p w:rsidR="00831461" w:rsidRPr="000E7FC5" w:rsidRDefault="00831461"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Edellisen kokouksen pöytäkirjan hyväksyminen (liite 1)</w:t>
      </w:r>
    </w:p>
    <w:p w:rsidR="00F367D7" w:rsidRDefault="00831461" w:rsidP="00C661D2">
      <w:pPr>
        <w:spacing w:after="120"/>
        <w:ind w:left="360"/>
        <w:rPr>
          <w:rFonts w:cs="Arial"/>
          <w:sz w:val="22"/>
          <w:szCs w:val="22"/>
        </w:rPr>
      </w:pPr>
      <w:r>
        <w:rPr>
          <w:rFonts w:cs="Arial"/>
          <w:sz w:val="22"/>
          <w:szCs w:val="22"/>
        </w:rPr>
        <w:t>Hyväksyttiin edellisen kokouksen pöytäkirja.</w:t>
      </w:r>
    </w:p>
    <w:p w:rsidR="00831461" w:rsidRDefault="00831461" w:rsidP="00C661D2">
      <w:pPr>
        <w:spacing w:after="120"/>
        <w:ind w:left="360"/>
        <w:rPr>
          <w:rFonts w:cs="Arial"/>
          <w:sz w:val="22"/>
          <w:szCs w:val="22"/>
        </w:rPr>
      </w:pPr>
    </w:p>
    <w:p w:rsidR="00380025" w:rsidRPr="0030283D" w:rsidRDefault="00380025" w:rsidP="00380025">
      <w:pPr>
        <w:numPr>
          <w:ilvl w:val="0"/>
          <w:numId w:val="3"/>
        </w:numPr>
        <w:spacing w:after="60"/>
        <w:ind w:left="357" w:hanging="357"/>
        <w:rPr>
          <w:rFonts w:cs="Arial"/>
          <w:b/>
          <w:sz w:val="22"/>
          <w:szCs w:val="20"/>
        </w:rPr>
      </w:pPr>
      <w:r w:rsidRPr="0030283D">
        <w:rPr>
          <w:b/>
          <w:iCs/>
          <w:sz w:val="22"/>
        </w:rPr>
        <w:t xml:space="preserve">Koronanepidemian vaikutukset rikollisuuteen: </w:t>
      </w:r>
      <w:proofErr w:type="spellStart"/>
      <w:r w:rsidRPr="0030283D">
        <w:rPr>
          <w:b/>
          <w:iCs/>
          <w:sz w:val="22"/>
        </w:rPr>
        <w:t>KRIMO:ssa</w:t>
      </w:r>
      <w:proofErr w:type="spellEnd"/>
      <w:r w:rsidRPr="0030283D">
        <w:rPr>
          <w:b/>
          <w:iCs/>
          <w:sz w:val="22"/>
        </w:rPr>
        <w:t xml:space="preserve"> meneillään olevat tutkimushankkeet</w:t>
      </w:r>
    </w:p>
    <w:p w:rsidR="00F41292" w:rsidRPr="0030283D" w:rsidRDefault="00643136" w:rsidP="00380025">
      <w:pPr>
        <w:spacing w:after="60"/>
        <w:ind w:left="357"/>
        <w:rPr>
          <w:rFonts w:cs="Arial"/>
          <w:sz w:val="22"/>
          <w:szCs w:val="20"/>
        </w:rPr>
      </w:pPr>
      <w:r w:rsidRPr="0030283D">
        <w:rPr>
          <w:rFonts w:cs="Arial"/>
          <w:sz w:val="22"/>
          <w:szCs w:val="20"/>
        </w:rPr>
        <w:lastRenderedPageBreak/>
        <w:t xml:space="preserve">Kivivuori esitteli </w:t>
      </w:r>
      <w:proofErr w:type="spellStart"/>
      <w:r w:rsidRPr="0030283D">
        <w:rPr>
          <w:rFonts w:cs="Arial"/>
          <w:sz w:val="22"/>
          <w:szCs w:val="20"/>
        </w:rPr>
        <w:t>Krimossa</w:t>
      </w:r>
      <w:proofErr w:type="spellEnd"/>
      <w:r w:rsidRPr="0030283D">
        <w:rPr>
          <w:rFonts w:cs="Arial"/>
          <w:sz w:val="22"/>
          <w:szCs w:val="20"/>
        </w:rPr>
        <w:t xml:space="preserve"> k</w:t>
      </w:r>
      <w:r w:rsidR="00B94A83" w:rsidRPr="0030283D">
        <w:rPr>
          <w:rFonts w:cs="Arial"/>
          <w:sz w:val="22"/>
          <w:szCs w:val="20"/>
        </w:rPr>
        <w:t xml:space="preserve">äynnissä tai käynnistymässä olevia </w:t>
      </w:r>
      <w:r w:rsidRPr="0030283D">
        <w:rPr>
          <w:rFonts w:cs="Arial"/>
          <w:sz w:val="22"/>
          <w:szCs w:val="20"/>
        </w:rPr>
        <w:t xml:space="preserve">koronaan liittyviä </w:t>
      </w:r>
      <w:r w:rsidR="00B94A83" w:rsidRPr="0030283D">
        <w:rPr>
          <w:rFonts w:cs="Arial"/>
          <w:sz w:val="22"/>
          <w:szCs w:val="20"/>
        </w:rPr>
        <w:t>tutkimuksia.</w:t>
      </w:r>
      <w:r w:rsidRPr="0030283D">
        <w:rPr>
          <w:rFonts w:cs="Arial"/>
          <w:sz w:val="22"/>
          <w:szCs w:val="20"/>
        </w:rPr>
        <w:t xml:space="preserve"> </w:t>
      </w:r>
      <w:r w:rsidRPr="0030283D">
        <w:rPr>
          <w:sz w:val="22"/>
        </w:rPr>
        <w:t xml:space="preserve">COVALC –hankkeessa tarkastellaan COVID-19-pandemian aiheuttaman </w:t>
      </w:r>
      <w:proofErr w:type="spellStart"/>
      <w:r w:rsidRPr="0030283D">
        <w:rPr>
          <w:sz w:val="22"/>
        </w:rPr>
        <w:t>lockdownin</w:t>
      </w:r>
      <w:proofErr w:type="spellEnd"/>
      <w:r w:rsidRPr="0030283D">
        <w:rPr>
          <w:sz w:val="22"/>
        </w:rPr>
        <w:t xml:space="preserve"> vaikutuksia alkoholinkulutukseen ja huumeidenkäyttöön sekä rikollisuuteen. Rikollisuuden osalta tarkastellaan tilastoitua rikollisuutta rekisteritiedoin ja kokonaisrikollisuutta kansallisen rikosuhritutkimuksen erityisen moduulin avulla. Vuoden 2020 tutkimuksessa oli myös lisäotos väestöstä, jonka äidinkieli on muu kuin suomi tai ruotsi.</w:t>
      </w:r>
      <w:r w:rsidR="00B94A83" w:rsidRPr="0030283D">
        <w:rPr>
          <w:rFonts w:cs="Arial"/>
          <w:sz w:val="22"/>
          <w:szCs w:val="20"/>
        </w:rPr>
        <w:t xml:space="preserve"> </w:t>
      </w:r>
      <w:proofErr w:type="spellStart"/>
      <w:r w:rsidRPr="0030283D">
        <w:rPr>
          <w:rFonts w:cs="Arial"/>
          <w:sz w:val="22"/>
          <w:szCs w:val="20"/>
        </w:rPr>
        <w:t>K</w:t>
      </w:r>
      <w:r w:rsidR="00F41292" w:rsidRPr="0030283D">
        <w:rPr>
          <w:rFonts w:cs="Arial"/>
          <w:sz w:val="22"/>
          <w:szCs w:val="20"/>
        </w:rPr>
        <w:t>rimo</w:t>
      </w:r>
      <w:proofErr w:type="spellEnd"/>
      <w:r w:rsidR="00F41292" w:rsidRPr="0030283D">
        <w:rPr>
          <w:rFonts w:cs="Arial"/>
          <w:sz w:val="22"/>
          <w:szCs w:val="20"/>
        </w:rPr>
        <w:t xml:space="preserve"> osallistuu </w:t>
      </w:r>
      <w:r w:rsidRPr="0030283D">
        <w:rPr>
          <w:rFonts w:cs="Arial"/>
          <w:sz w:val="22"/>
          <w:szCs w:val="20"/>
        </w:rPr>
        <w:t xml:space="preserve">myös </w:t>
      </w:r>
      <w:r w:rsidR="00F41292" w:rsidRPr="0030283D">
        <w:rPr>
          <w:rFonts w:cs="Arial"/>
          <w:sz w:val="22"/>
          <w:szCs w:val="20"/>
        </w:rPr>
        <w:t>kans</w:t>
      </w:r>
      <w:r w:rsidRPr="0030283D">
        <w:rPr>
          <w:rFonts w:cs="Arial"/>
          <w:sz w:val="22"/>
          <w:szCs w:val="20"/>
        </w:rPr>
        <w:t>ain</w:t>
      </w:r>
      <w:r w:rsidR="00F41292" w:rsidRPr="0030283D">
        <w:rPr>
          <w:rFonts w:cs="Arial"/>
          <w:sz w:val="22"/>
          <w:szCs w:val="20"/>
        </w:rPr>
        <w:t>väliseen hankkeeseen</w:t>
      </w:r>
      <w:r w:rsidRPr="0030283D">
        <w:rPr>
          <w:rFonts w:cs="Arial"/>
          <w:sz w:val="22"/>
          <w:szCs w:val="20"/>
        </w:rPr>
        <w:t>,</w:t>
      </w:r>
      <w:r w:rsidR="00F41292" w:rsidRPr="0030283D">
        <w:rPr>
          <w:rFonts w:cs="Arial"/>
          <w:sz w:val="22"/>
          <w:szCs w:val="20"/>
        </w:rPr>
        <w:t xml:space="preserve"> jossa tutkitaan </w:t>
      </w:r>
      <w:proofErr w:type="spellStart"/>
      <w:r w:rsidR="00F41292" w:rsidRPr="0030283D">
        <w:rPr>
          <w:rFonts w:cs="Arial"/>
          <w:sz w:val="22"/>
          <w:szCs w:val="20"/>
        </w:rPr>
        <w:t>lockdown</w:t>
      </w:r>
      <w:proofErr w:type="spellEnd"/>
      <w:r w:rsidR="00F41292" w:rsidRPr="0030283D">
        <w:rPr>
          <w:rFonts w:cs="Arial"/>
          <w:sz w:val="22"/>
          <w:szCs w:val="20"/>
        </w:rPr>
        <w:t xml:space="preserve"> –a</w:t>
      </w:r>
      <w:r w:rsidRPr="0030283D">
        <w:rPr>
          <w:rFonts w:cs="Arial"/>
          <w:sz w:val="22"/>
          <w:szCs w:val="20"/>
        </w:rPr>
        <w:t>jan vaikutu</w:t>
      </w:r>
      <w:r w:rsidR="0030283D">
        <w:rPr>
          <w:rFonts w:cs="Arial"/>
          <w:sz w:val="22"/>
          <w:szCs w:val="20"/>
        </w:rPr>
        <w:t>ksia</w:t>
      </w:r>
      <w:r w:rsidRPr="0030283D">
        <w:rPr>
          <w:rFonts w:cs="Arial"/>
          <w:sz w:val="22"/>
          <w:szCs w:val="20"/>
        </w:rPr>
        <w:t xml:space="preserve"> rikollisuuteen. Li</w:t>
      </w:r>
      <w:r w:rsidR="00F41292" w:rsidRPr="0030283D">
        <w:rPr>
          <w:rFonts w:cs="Arial"/>
          <w:sz w:val="22"/>
          <w:szCs w:val="20"/>
        </w:rPr>
        <w:t xml:space="preserve">säksi </w:t>
      </w:r>
      <w:r w:rsidRPr="0030283D">
        <w:rPr>
          <w:rFonts w:cs="Arial"/>
          <w:sz w:val="22"/>
          <w:szCs w:val="20"/>
        </w:rPr>
        <w:t xml:space="preserve">toisessa kansainvälisessä hankkeessa </w:t>
      </w:r>
      <w:r w:rsidR="00F41292" w:rsidRPr="0030283D">
        <w:rPr>
          <w:rFonts w:cs="Arial"/>
          <w:sz w:val="22"/>
          <w:szCs w:val="20"/>
        </w:rPr>
        <w:t>tutkitaan koronan vaikutusta vankei</w:t>
      </w:r>
      <w:r w:rsidRPr="0030283D">
        <w:rPr>
          <w:rFonts w:cs="Arial"/>
          <w:sz w:val="22"/>
          <w:szCs w:val="20"/>
        </w:rPr>
        <w:t>nhuoltoon. Kivivuori m</w:t>
      </w:r>
      <w:r w:rsidR="00F41292" w:rsidRPr="0030283D">
        <w:rPr>
          <w:rFonts w:cs="Arial"/>
          <w:sz w:val="22"/>
          <w:szCs w:val="20"/>
        </w:rPr>
        <w:t xml:space="preserve">uistutti </w:t>
      </w:r>
      <w:r w:rsidRPr="0030283D">
        <w:rPr>
          <w:rFonts w:cs="Arial"/>
          <w:sz w:val="22"/>
          <w:szCs w:val="20"/>
        </w:rPr>
        <w:t xml:space="preserve">toukokuussa järjestettävistä </w:t>
      </w:r>
      <w:r w:rsidR="00F41292" w:rsidRPr="0030283D">
        <w:rPr>
          <w:rFonts w:cs="Arial"/>
          <w:sz w:val="22"/>
          <w:szCs w:val="20"/>
        </w:rPr>
        <w:t>kriminologian päivistä</w:t>
      </w:r>
      <w:r w:rsidR="0030283D">
        <w:rPr>
          <w:rFonts w:cs="Arial"/>
          <w:sz w:val="22"/>
          <w:szCs w:val="20"/>
        </w:rPr>
        <w:t>,</w:t>
      </w:r>
      <w:r w:rsidR="00F41292" w:rsidRPr="0030283D">
        <w:rPr>
          <w:rFonts w:cs="Arial"/>
          <w:sz w:val="22"/>
          <w:szCs w:val="20"/>
        </w:rPr>
        <w:t xml:space="preserve"> missä </w:t>
      </w:r>
      <w:r w:rsidRPr="0030283D">
        <w:rPr>
          <w:rFonts w:cs="Arial"/>
          <w:sz w:val="22"/>
          <w:szCs w:val="20"/>
        </w:rPr>
        <w:t>rikoksentorjuntaneuvosto on mukana järjestäjätahona.</w:t>
      </w:r>
      <w:r w:rsidR="0030283D">
        <w:rPr>
          <w:rFonts w:cs="Arial"/>
          <w:sz w:val="22"/>
          <w:szCs w:val="20"/>
        </w:rPr>
        <w:t xml:space="preserve"> Kriminologian päiville</w:t>
      </w:r>
      <w:r w:rsidR="00F41292" w:rsidRPr="0030283D">
        <w:rPr>
          <w:rFonts w:cs="Arial"/>
          <w:sz w:val="22"/>
          <w:szCs w:val="20"/>
        </w:rPr>
        <w:t xml:space="preserve"> </w:t>
      </w:r>
      <w:r w:rsidRPr="0030283D">
        <w:rPr>
          <w:rFonts w:cs="Arial"/>
          <w:sz w:val="22"/>
          <w:szCs w:val="20"/>
        </w:rPr>
        <w:t>on suunnitteilla työryhmä,</w:t>
      </w:r>
      <w:r w:rsidR="00F41292" w:rsidRPr="0030283D">
        <w:rPr>
          <w:rFonts w:cs="Arial"/>
          <w:sz w:val="22"/>
          <w:szCs w:val="20"/>
        </w:rPr>
        <w:t xml:space="preserve"> missä tarkastellaan koronan vaikutusta rikollisuuteen.</w:t>
      </w:r>
    </w:p>
    <w:p w:rsidR="00F41292" w:rsidRPr="0030283D" w:rsidRDefault="00F41292" w:rsidP="006C274C">
      <w:pPr>
        <w:spacing w:after="60"/>
        <w:rPr>
          <w:rFonts w:cs="Arial"/>
          <w:sz w:val="22"/>
          <w:szCs w:val="20"/>
        </w:rPr>
      </w:pPr>
    </w:p>
    <w:p w:rsidR="00380025" w:rsidRPr="0030283D" w:rsidRDefault="00380025" w:rsidP="00380025">
      <w:pPr>
        <w:numPr>
          <w:ilvl w:val="0"/>
          <w:numId w:val="3"/>
        </w:numPr>
        <w:spacing w:after="60"/>
        <w:ind w:left="357" w:hanging="357"/>
        <w:rPr>
          <w:rFonts w:cs="Arial"/>
          <w:b/>
          <w:sz w:val="22"/>
          <w:szCs w:val="20"/>
        </w:rPr>
      </w:pPr>
      <w:r w:rsidRPr="0030283D">
        <w:rPr>
          <w:rFonts w:cs="Arial"/>
          <w:b/>
          <w:sz w:val="22"/>
          <w:szCs w:val="20"/>
        </w:rPr>
        <w:t>Rikoksilla oireilevien nuorten toimintamalli</w:t>
      </w:r>
    </w:p>
    <w:p w:rsidR="005B26E4" w:rsidRPr="0030283D" w:rsidRDefault="006C274C" w:rsidP="00284AE3">
      <w:pPr>
        <w:spacing w:after="60"/>
        <w:ind w:left="284"/>
        <w:rPr>
          <w:rFonts w:cs="Arial"/>
          <w:sz w:val="22"/>
          <w:szCs w:val="20"/>
        </w:rPr>
      </w:pPr>
      <w:r w:rsidRPr="0030283D">
        <w:rPr>
          <w:rFonts w:cs="Arial"/>
          <w:sz w:val="22"/>
          <w:szCs w:val="20"/>
        </w:rPr>
        <w:t xml:space="preserve">Sambou esitteli </w:t>
      </w:r>
      <w:r w:rsidR="0030283D">
        <w:rPr>
          <w:rFonts w:cs="Arial"/>
          <w:sz w:val="22"/>
          <w:szCs w:val="20"/>
        </w:rPr>
        <w:t xml:space="preserve">rikoksilla oireilevien nuorten </w:t>
      </w:r>
      <w:r w:rsidRPr="0030283D">
        <w:rPr>
          <w:rFonts w:cs="Arial"/>
          <w:sz w:val="22"/>
          <w:szCs w:val="20"/>
        </w:rPr>
        <w:t>toimintamallia ja kertoi sen edistymisestä pilottikaupungeissa. Toimintamallissa p</w:t>
      </w:r>
      <w:r w:rsidR="005B26E4" w:rsidRPr="0030283D">
        <w:rPr>
          <w:rFonts w:cs="Arial"/>
          <w:sz w:val="22"/>
          <w:szCs w:val="20"/>
        </w:rPr>
        <w:t>uututaan jo rikoskierteessä oleviin nuoriin, joilla on taustalla muita</w:t>
      </w:r>
      <w:r w:rsidRPr="0030283D">
        <w:rPr>
          <w:rFonts w:cs="Arial"/>
          <w:sz w:val="22"/>
          <w:szCs w:val="20"/>
        </w:rPr>
        <w:t>k</w:t>
      </w:r>
      <w:r w:rsidR="005B26E4" w:rsidRPr="0030283D">
        <w:rPr>
          <w:rFonts w:cs="Arial"/>
          <w:sz w:val="22"/>
          <w:szCs w:val="20"/>
        </w:rPr>
        <w:t xml:space="preserve">in syrjäytymisriskiä lisääviä tekijöitä, kuten </w:t>
      </w:r>
      <w:proofErr w:type="spellStart"/>
      <w:r w:rsidR="005B26E4" w:rsidRPr="0030283D">
        <w:rPr>
          <w:rFonts w:cs="Arial"/>
          <w:sz w:val="22"/>
          <w:szCs w:val="20"/>
        </w:rPr>
        <w:t>koulupudokkuutta</w:t>
      </w:r>
      <w:proofErr w:type="spellEnd"/>
      <w:r w:rsidR="005B26E4" w:rsidRPr="0030283D">
        <w:rPr>
          <w:rFonts w:cs="Arial"/>
          <w:sz w:val="22"/>
          <w:szCs w:val="20"/>
        </w:rPr>
        <w:t xml:space="preserve"> ja mielenterveysongelmia. </w:t>
      </w:r>
      <w:r w:rsidRPr="0030283D">
        <w:rPr>
          <w:rFonts w:cs="Arial"/>
          <w:sz w:val="22"/>
          <w:szCs w:val="20"/>
        </w:rPr>
        <w:t xml:space="preserve">Kohderyhmään voi kuulua myös rikosoikeudellisessa </w:t>
      </w:r>
      <w:r w:rsidR="005B26E4" w:rsidRPr="0030283D">
        <w:rPr>
          <w:rFonts w:cs="Arial"/>
          <w:sz w:val="22"/>
          <w:szCs w:val="20"/>
        </w:rPr>
        <w:t xml:space="preserve">vastuussa olevan ikäisiä. </w:t>
      </w:r>
      <w:r w:rsidRPr="0030283D">
        <w:rPr>
          <w:rFonts w:cs="Arial"/>
          <w:sz w:val="22"/>
          <w:szCs w:val="20"/>
        </w:rPr>
        <w:t>Pääsääntöisesti kohderyhmäläiset ovat syyllistyneet useisiin vakaviin rikoksiin</w:t>
      </w:r>
      <w:r w:rsidR="005B26E4" w:rsidRPr="0030283D">
        <w:rPr>
          <w:rFonts w:cs="Arial"/>
          <w:sz w:val="22"/>
          <w:szCs w:val="20"/>
        </w:rPr>
        <w:t>.</w:t>
      </w:r>
      <w:r w:rsidRPr="0030283D">
        <w:rPr>
          <w:rFonts w:cs="Arial"/>
          <w:sz w:val="22"/>
          <w:szCs w:val="20"/>
        </w:rPr>
        <w:t xml:space="preserve"> Toimintamallin ajatuksena on sovittaa tukea rikosprosessiin sekä </w:t>
      </w:r>
      <w:r w:rsidR="0030283D">
        <w:rPr>
          <w:rFonts w:cs="Arial"/>
          <w:sz w:val="22"/>
          <w:szCs w:val="20"/>
        </w:rPr>
        <w:t>eri viranomaisten toiminnot ja</w:t>
      </w:r>
      <w:r w:rsidRPr="0030283D">
        <w:rPr>
          <w:rFonts w:cs="Arial"/>
          <w:sz w:val="22"/>
          <w:szCs w:val="20"/>
        </w:rPr>
        <w:t xml:space="preserve"> erilaisia palveluita tuottavat järjestöt. Oikeusministeriö on hallitusohjelman mukaisesti jakanut valtionavustuksia toimintamallin pilottihankkeisiin</w:t>
      </w:r>
      <w:r w:rsidR="005B26E4" w:rsidRPr="0030283D">
        <w:rPr>
          <w:rFonts w:cs="Arial"/>
          <w:sz w:val="22"/>
          <w:szCs w:val="20"/>
        </w:rPr>
        <w:t>.</w:t>
      </w:r>
      <w:r w:rsidR="00284AE3" w:rsidRPr="0030283D">
        <w:rPr>
          <w:rFonts w:cs="Arial"/>
          <w:sz w:val="22"/>
          <w:szCs w:val="20"/>
        </w:rPr>
        <w:t xml:space="preserve"> Valtionavustusta myönnettiin kesäkuun alussa ja </w:t>
      </w:r>
      <w:r w:rsidR="005B26E4" w:rsidRPr="0030283D">
        <w:rPr>
          <w:rFonts w:cs="Arial"/>
          <w:sz w:val="22"/>
          <w:szCs w:val="20"/>
        </w:rPr>
        <w:t>Vantaa on ainoa tukea saanut kaupunki</w:t>
      </w:r>
      <w:r w:rsidR="00284AE3" w:rsidRPr="0030283D">
        <w:rPr>
          <w:rFonts w:cs="Arial"/>
          <w:sz w:val="22"/>
          <w:szCs w:val="20"/>
        </w:rPr>
        <w:t>,</w:t>
      </w:r>
      <w:r w:rsidR="005B26E4" w:rsidRPr="0030283D">
        <w:rPr>
          <w:rFonts w:cs="Arial"/>
          <w:sz w:val="22"/>
          <w:szCs w:val="20"/>
        </w:rPr>
        <w:t xml:space="preserve"> missä on saatu palkattua tarvittava henkilökunta ja saatu työ käynnistettyä. Turku sai rahoitusta marraskuussa ja </w:t>
      </w:r>
      <w:r w:rsidR="00284AE3" w:rsidRPr="0030283D">
        <w:rPr>
          <w:rFonts w:cs="Arial"/>
          <w:sz w:val="22"/>
          <w:szCs w:val="20"/>
        </w:rPr>
        <w:t>siellä on alettu</w:t>
      </w:r>
      <w:r w:rsidR="005B26E4" w:rsidRPr="0030283D">
        <w:rPr>
          <w:rFonts w:cs="Arial"/>
          <w:sz w:val="22"/>
          <w:szCs w:val="20"/>
        </w:rPr>
        <w:t xml:space="preserve"> rekrytoida henkilöstöä ja </w:t>
      </w:r>
      <w:r w:rsidR="00284AE3" w:rsidRPr="0030283D">
        <w:rPr>
          <w:rFonts w:cs="Arial"/>
          <w:sz w:val="22"/>
          <w:szCs w:val="20"/>
        </w:rPr>
        <w:t>toiminta pyritään aloittamaan joulukuussa</w:t>
      </w:r>
      <w:r w:rsidR="005B26E4" w:rsidRPr="0030283D">
        <w:rPr>
          <w:rFonts w:cs="Arial"/>
          <w:sz w:val="22"/>
          <w:szCs w:val="20"/>
        </w:rPr>
        <w:t xml:space="preserve">. Oulussa </w:t>
      </w:r>
      <w:r w:rsidR="00284AE3" w:rsidRPr="0030283D">
        <w:rPr>
          <w:rFonts w:cs="Arial"/>
          <w:sz w:val="22"/>
          <w:szCs w:val="20"/>
        </w:rPr>
        <w:t xml:space="preserve">on </w:t>
      </w:r>
      <w:r w:rsidR="005B26E4" w:rsidRPr="0030283D">
        <w:rPr>
          <w:rFonts w:cs="Arial"/>
          <w:sz w:val="22"/>
          <w:szCs w:val="20"/>
        </w:rPr>
        <w:t>tehty valmisteluita, mutta työ ei ole vielä käynnistynyt.</w:t>
      </w:r>
    </w:p>
    <w:p w:rsidR="00380025" w:rsidRPr="0030283D" w:rsidRDefault="00380025" w:rsidP="00380025">
      <w:pPr>
        <w:spacing w:after="60"/>
        <w:rPr>
          <w:rFonts w:cs="Arial"/>
          <w:color w:val="FF0000"/>
          <w:sz w:val="22"/>
          <w:szCs w:val="20"/>
        </w:rPr>
      </w:pPr>
    </w:p>
    <w:p w:rsidR="00380025" w:rsidRPr="0030283D" w:rsidRDefault="00380025" w:rsidP="00380025">
      <w:pPr>
        <w:numPr>
          <w:ilvl w:val="0"/>
          <w:numId w:val="3"/>
        </w:numPr>
        <w:spacing w:after="60"/>
        <w:ind w:left="357" w:hanging="357"/>
        <w:rPr>
          <w:rFonts w:cs="Arial"/>
          <w:b/>
          <w:sz w:val="22"/>
          <w:szCs w:val="20"/>
        </w:rPr>
      </w:pPr>
      <w:r w:rsidRPr="0030283D">
        <w:rPr>
          <w:rFonts w:cs="Arial"/>
          <w:b/>
          <w:sz w:val="22"/>
          <w:szCs w:val="20"/>
        </w:rPr>
        <w:t>Kuulumisia Euroopan rikoksentorjuntakilpailusta</w:t>
      </w:r>
    </w:p>
    <w:p w:rsidR="00380025" w:rsidRPr="0030283D" w:rsidRDefault="00F70F69" w:rsidP="00F70F69">
      <w:pPr>
        <w:spacing w:after="60"/>
        <w:ind w:left="357"/>
        <w:rPr>
          <w:rFonts w:cs="Arial"/>
          <w:sz w:val="22"/>
          <w:szCs w:val="20"/>
        </w:rPr>
      </w:pPr>
      <w:r w:rsidRPr="0030283D">
        <w:rPr>
          <w:rFonts w:cs="Arial"/>
          <w:sz w:val="22"/>
          <w:szCs w:val="20"/>
        </w:rPr>
        <w:t>Puheenjohtaja kertoi lyhyesti S</w:t>
      </w:r>
      <w:r w:rsidR="00D46A46" w:rsidRPr="0030283D">
        <w:rPr>
          <w:rFonts w:cs="Arial"/>
          <w:sz w:val="22"/>
          <w:szCs w:val="20"/>
        </w:rPr>
        <w:t xml:space="preserve">uomen </w:t>
      </w:r>
      <w:r w:rsidRPr="0030283D">
        <w:rPr>
          <w:rFonts w:cs="Arial"/>
          <w:sz w:val="22"/>
          <w:szCs w:val="20"/>
        </w:rPr>
        <w:t>hankkeesta kilpailussa. Kilpailuun osallistui suhteellisen vähän hankkeita tänä vuonna. Ainoastaan yhdeksästä jäsenmaasta tuli ehdokas kilp</w:t>
      </w:r>
      <w:r w:rsidR="00284AE3" w:rsidRPr="0030283D">
        <w:rPr>
          <w:rFonts w:cs="Arial"/>
          <w:sz w:val="22"/>
          <w:szCs w:val="20"/>
        </w:rPr>
        <w:t>a</w:t>
      </w:r>
      <w:r w:rsidRPr="0030283D">
        <w:rPr>
          <w:rFonts w:cs="Arial"/>
          <w:sz w:val="22"/>
          <w:szCs w:val="20"/>
        </w:rPr>
        <w:t>iluun. Tämän arveltiin johtuvan kilpailun teemasta</w:t>
      </w:r>
      <w:r w:rsidR="0030283D">
        <w:rPr>
          <w:rFonts w:cs="Arial"/>
          <w:sz w:val="22"/>
          <w:szCs w:val="20"/>
        </w:rPr>
        <w:t xml:space="preserve">, mikä oli </w:t>
      </w:r>
      <w:r w:rsidR="0030283D" w:rsidRPr="000E7FC5">
        <w:rPr>
          <w:rFonts w:cs="Arial"/>
          <w:sz w:val="22"/>
          <w:szCs w:val="22"/>
        </w:rPr>
        <w:t>valtakulttuurin ulkopuolella tai sen reunamilla elävien perheiden, sukujen tai näiden tyyppisten ryhmittymien tekemän järjestäytyneen rikollisuuden ehkäiseminen</w:t>
      </w:r>
      <w:r w:rsidRPr="0030283D">
        <w:rPr>
          <w:rFonts w:cs="Arial"/>
          <w:sz w:val="22"/>
          <w:szCs w:val="20"/>
        </w:rPr>
        <w:t xml:space="preserve">. Tilaisuus toteutettiin </w:t>
      </w:r>
      <w:proofErr w:type="spellStart"/>
      <w:r w:rsidRPr="0030283D">
        <w:rPr>
          <w:rFonts w:cs="Arial"/>
          <w:sz w:val="22"/>
          <w:szCs w:val="20"/>
        </w:rPr>
        <w:t>webinaarina</w:t>
      </w:r>
      <w:proofErr w:type="spellEnd"/>
      <w:r w:rsidRPr="0030283D">
        <w:rPr>
          <w:rFonts w:cs="Arial"/>
          <w:sz w:val="22"/>
          <w:szCs w:val="20"/>
        </w:rPr>
        <w:t xml:space="preserve">. Kilpailun voitti irlantilainen </w:t>
      </w:r>
      <w:proofErr w:type="spellStart"/>
      <w:r w:rsidR="00284AE3" w:rsidRPr="0030283D">
        <w:rPr>
          <w:rFonts w:cs="Arial"/>
          <w:sz w:val="22"/>
          <w:szCs w:val="20"/>
        </w:rPr>
        <w:t>The</w:t>
      </w:r>
      <w:proofErr w:type="spellEnd"/>
      <w:r w:rsidR="00284AE3" w:rsidRPr="0030283D">
        <w:rPr>
          <w:rFonts w:cs="Arial"/>
          <w:sz w:val="22"/>
          <w:szCs w:val="20"/>
        </w:rPr>
        <w:t xml:space="preserve"> </w:t>
      </w:r>
      <w:proofErr w:type="spellStart"/>
      <w:r w:rsidR="00284AE3" w:rsidRPr="0030283D">
        <w:rPr>
          <w:rFonts w:cs="Arial"/>
          <w:sz w:val="22"/>
          <w:szCs w:val="20"/>
        </w:rPr>
        <w:t>Greentown</w:t>
      </w:r>
      <w:proofErr w:type="spellEnd"/>
      <w:r w:rsidR="00284AE3" w:rsidRPr="0030283D">
        <w:rPr>
          <w:rFonts w:cs="Arial"/>
          <w:sz w:val="22"/>
          <w:szCs w:val="20"/>
        </w:rPr>
        <w:t xml:space="preserve"> Project -</w:t>
      </w:r>
      <w:r w:rsidRPr="0030283D">
        <w:rPr>
          <w:rFonts w:cs="Arial"/>
          <w:sz w:val="22"/>
          <w:szCs w:val="20"/>
        </w:rPr>
        <w:t>hanke</w:t>
      </w:r>
      <w:r w:rsidR="00284AE3" w:rsidRPr="0030283D">
        <w:rPr>
          <w:rFonts w:cs="Arial"/>
          <w:sz w:val="22"/>
          <w:szCs w:val="20"/>
        </w:rPr>
        <w:t>, joka keskittyy</w:t>
      </w:r>
      <w:r w:rsidRPr="0030283D">
        <w:rPr>
          <w:rFonts w:cs="Arial"/>
          <w:sz w:val="22"/>
          <w:szCs w:val="20"/>
        </w:rPr>
        <w:t xml:space="preserve"> nuorten asuntomurtoihin j</w:t>
      </w:r>
      <w:r w:rsidR="008B5C27" w:rsidRPr="0030283D">
        <w:rPr>
          <w:rFonts w:cs="Arial"/>
          <w:sz w:val="22"/>
          <w:szCs w:val="20"/>
        </w:rPr>
        <w:t>a</w:t>
      </w:r>
      <w:r w:rsidRPr="0030283D">
        <w:rPr>
          <w:rFonts w:cs="Arial"/>
          <w:sz w:val="22"/>
          <w:szCs w:val="20"/>
        </w:rPr>
        <w:t xml:space="preserve"> huumaus</w:t>
      </w:r>
      <w:r w:rsidR="008B5C27" w:rsidRPr="0030283D">
        <w:rPr>
          <w:rFonts w:cs="Arial"/>
          <w:sz w:val="22"/>
          <w:szCs w:val="20"/>
        </w:rPr>
        <w:t>a</w:t>
      </w:r>
      <w:r w:rsidRPr="0030283D">
        <w:rPr>
          <w:rFonts w:cs="Arial"/>
          <w:sz w:val="22"/>
          <w:szCs w:val="20"/>
        </w:rPr>
        <w:t>i</w:t>
      </w:r>
      <w:r w:rsidR="008B5C27" w:rsidRPr="0030283D">
        <w:rPr>
          <w:rFonts w:cs="Arial"/>
          <w:sz w:val="22"/>
          <w:szCs w:val="20"/>
        </w:rPr>
        <w:t>nerikollisuu</w:t>
      </w:r>
      <w:r w:rsidRPr="0030283D">
        <w:rPr>
          <w:rFonts w:cs="Arial"/>
          <w:sz w:val="22"/>
          <w:szCs w:val="20"/>
        </w:rPr>
        <w:t>teen. Sen koettiin olevan h</w:t>
      </w:r>
      <w:r w:rsidR="008B5C27" w:rsidRPr="0030283D">
        <w:rPr>
          <w:rFonts w:cs="Arial"/>
          <w:sz w:val="22"/>
          <w:szCs w:val="20"/>
        </w:rPr>
        <w:t>yvä esimerk</w:t>
      </w:r>
      <w:r w:rsidR="00284AE3" w:rsidRPr="0030283D">
        <w:rPr>
          <w:rFonts w:cs="Arial"/>
          <w:sz w:val="22"/>
          <w:szCs w:val="20"/>
        </w:rPr>
        <w:t>ki monialaisesta yhteistyöstä. H</w:t>
      </w:r>
      <w:r w:rsidR="008B5C27" w:rsidRPr="0030283D">
        <w:rPr>
          <w:rFonts w:cs="Arial"/>
          <w:sz w:val="22"/>
          <w:szCs w:val="20"/>
        </w:rPr>
        <w:t xml:space="preserve">anke on myös hyvin dokumentoitu. Arviointituloksia </w:t>
      </w:r>
      <w:r w:rsidR="00284AE3" w:rsidRPr="0030283D">
        <w:rPr>
          <w:rFonts w:cs="Arial"/>
          <w:sz w:val="22"/>
          <w:szCs w:val="20"/>
        </w:rPr>
        <w:t>hankkeesta on saatavilla vähän, sil</w:t>
      </w:r>
      <w:r w:rsidR="008B5C27" w:rsidRPr="0030283D">
        <w:rPr>
          <w:rFonts w:cs="Arial"/>
          <w:sz w:val="22"/>
          <w:szCs w:val="20"/>
        </w:rPr>
        <w:t>lä hanke ei ole vielä ollut kauaa</w:t>
      </w:r>
      <w:r w:rsidR="00284AE3" w:rsidRPr="0030283D">
        <w:rPr>
          <w:rFonts w:cs="Arial"/>
          <w:sz w:val="22"/>
          <w:szCs w:val="20"/>
        </w:rPr>
        <w:t xml:space="preserve"> toiminnassa. Euroopan rikoksentorjuntaverkoston (EUCPN) verkkosivuilta löytyy lisätieto</w:t>
      </w:r>
      <w:r w:rsidR="00846B03" w:rsidRPr="0030283D">
        <w:rPr>
          <w:rFonts w:cs="Arial"/>
          <w:sz w:val="22"/>
          <w:szCs w:val="20"/>
        </w:rPr>
        <w:t>a</w:t>
      </w:r>
      <w:r w:rsidR="00284AE3" w:rsidRPr="0030283D">
        <w:rPr>
          <w:rFonts w:cs="Arial"/>
          <w:sz w:val="22"/>
          <w:szCs w:val="20"/>
        </w:rPr>
        <w:t xml:space="preserve"> kilpailuhankkeista</w:t>
      </w:r>
      <w:r w:rsidR="008B5C27" w:rsidRPr="0030283D">
        <w:rPr>
          <w:rFonts w:cs="Arial"/>
          <w:sz w:val="22"/>
          <w:szCs w:val="20"/>
        </w:rPr>
        <w:t xml:space="preserve"> (</w:t>
      </w:r>
      <w:hyperlink r:id="rId8" w:history="1">
        <w:r w:rsidR="008B5C27" w:rsidRPr="0030283D">
          <w:rPr>
            <w:rStyle w:val="Hyperlinkki"/>
            <w:rFonts w:cs="Arial"/>
            <w:sz w:val="22"/>
            <w:szCs w:val="20"/>
          </w:rPr>
          <w:t>linkki</w:t>
        </w:r>
      </w:hyperlink>
      <w:r w:rsidR="008B5C27" w:rsidRPr="0030283D">
        <w:rPr>
          <w:rFonts w:cs="Arial"/>
          <w:sz w:val="22"/>
          <w:szCs w:val="20"/>
        </w:rPr>
        <w:t>)</w:t>
      </w:r>
      <w:r w:rsidR="00284AE3" w:rsidRPr="0030283D">
        <w:rPr>
          <w:rFonts w:cs="Arial"/>
          <w:sz w:val="22"/>
          <w:szCs w:val="20"/>
        </w:rPr>
        <w:t>.</w:t>
      </w:r>
    </w:p>
    <w:p w:rsidR="00380025" w:rsidRPr="0030283D" w:rsidRDefault="00380025" w:rsidP="00380025">
      <w:pPr>
        <w:spacing w:after="60"/>
        <w:ind w:left="357"/>
        <w:rPr>
          <w:rFonts w:cs="Arial"/>
          <w:sz w:val="22"/>
          <w:szCs w:val="20"/>
        </w:rPr>
      </w:pPr>
    </w:p>
    <w:p w:rsidR="005B26E4" w:rsidRPr="0030283D" w:rsidRDefault="005B26E4" w:rsidP="00380025">
      <w:pPr>
        <w:spacing w:after="60"/>
        <w:ind w:left="357"/>
        <w:rPr>
          <w:rFonts w:cs="Arial"/>
          <w:sz w:val="22"/>
          <w:szCs w:val="20"/>
        </w:rPr>
      </w:pPr>
    </w:p>
    <w:p w:rsidR="00380025" w:rsidRPr="0030283D" w:rsidRDefault="00380025" w:rsidP="00380025">
      <w:pPr>
        <w:numPr>
          <w:ilvl w:val="0"/>
          <w:numId w:val="3"/>
        </w:numPr>
        <w:spacing w:after="60"/>
        <w:ind w:left="357" w:hanging="357"/>
        <w:rPr>
          <w:rFonts w:cs="Arial"/>
          <w:b/>
          <w:sz w:val="22"/>
          <w:szCs w:val="20"/>
        </w:rPr>
      </w:pPr>
      <w:r w:rsidRPr="0030283D">
        <w:rPr>
          <w:b/>
          <w:sz w:val="22"/>
          <w:szCs w:val="20"/>
        </w:rPr>
        <w:t>Vuoden 2021 toimintasuunnitelma (liite 2)</w:t>
      </w:r>
    </w:p>
    <w:p w:rsidR="00F861DC" w:rsidRPr="0030283D" w:rsidRDefault="00F861DC" w:rsidP="00F861DC">
      <w:pPr>
        <w:spacing w:after="60"/>
        <w:ind w:left="357"/>
        <w:rPr>
          <w:rFonts w:cs="Arial"/>
          <w:sz w:val="22"/>
          <w:szCs w:val="20"/>
        </w:rPr>
      </w:pPr>
      <w:r w:rsidRPr="0030283D">
        <w:rPr>
          <w:rFonts w:cs="Arial"/>
          <w:sz w:val="22"/>
          <w:szCs w:val="20"/>
        </w:rPr>
        <w:t>Alanko esitteli vuoden 2021 toimintasuunnitelman luonnosta. Toimintasuunnitelma perustuu rikoksentorjuntaneuvoston kokouksessa 21.1.2019 hyväksyttyyn asiakirjaan RIKOKSENTORJUNTANEUVOSTON TOIMINTALINJAT 2018–2021, jossa linjataan seuraavat neljä painopistettä toimikaudelle: (1) Rikoksentorjunnan tietopohjan vahvistaminen; (2) Paikallisen rikoksentorjuntatyön kehittäminen kriminologisen tutkimusnäytön varassa; (3) Edistetään rikoksentorjunnan toimenpiteiden arviointia ja olemassa olevan arviointitiedon koostamista ja (4) Kansallisen rikoksentorjuntaohjelman toteutus ja seuranta. Lisäksi toimintasuunnitelman viidentenä kohtana on muut toimet. Toimintasuunnitelman luonnos oli lähetetty neuvoston jäsenille etukäteen sähköpostilla</w:t>
      </w:r>
      <w:r w:rsidR="0030283D">
        <w:rPr>
          <w:rFonts w:cs="Arial"/>
          <w:sz w:val="22"/>
          <w:szCs w:val="20"/>
        </w:rPr>
        <w:t xml:space="preserve"> ja sitä oli käsitelty työvaliokunnassa</w:t>
      </w:r>
      <w:r w:rsidRPr="0030283D">
        <w:rPr>
          <w:rFonts w:cs="Arial"/>
          <w:sz w:val="22"/>
          <w:szCs w:val="20"/>
        </w:rPr>
        <w:t xml:space="preserve">. Toimintasuunnitelmaan lisättiin </w:t>
      </w:r>
      <w:r w:rsidR="0030283D">
        <w:rPr>
          <w:rFonts w:cs="Arial"/>
          <w:sz w:val="22"/>
          <w:szCs w:val="20"/>
        </w:rPr>
        <w:t>kaksi toimenpidettä</w:t>
      </w:r>
      <w:r w:rsidRPr="0030283D">
        <w:rPr>
          <w:rFonts w:cs="Arial"/>
          <w:sz w:val="22"/>
          <w:szCs w:val="20"/>
        </w:rPr>
        <w:t xml:space="preserve">. Toimenpide 5.9 käsittää rikoksentorjuntaneuvoston ja Kaupan liiton toteuttaman myymälävarkaustyöryhmän neuvoston vastuulle suosittamat jatkotoimet. Toimenpide 5.10 sisältää yhteistyön </w:t>
      </w:r>
      <w:proofErr w:type="spellStart"/>
      <w:r w:rsidRPr="0030283D">
        <w:rPr>
          <w:rFonts w:cs="Arial"/>
          <w:sz w:val="22"/>
          <w:szCs w:val="20"/>
        </w:rPr>
        <w:t>sosiaali</w:t>
      </w:r>
      <w:proofErr w:type="spellEnd"/>
      <w:r w:rsidRPr="0030283D">
        <w:rPr>
          <w:rFonts w:cs="Arial"/>
          <w:sz w:val="22"/>
          <w:szCs w:val="20"/>
        </w:rPr>
        <w:t xml:space="preserve">- ja terveysministeriön päihde ja riippuvuusstrategian toimeenpanossa. </w:t>
      </w:r>
      <w:r w:rsidR="0030283D">
        <w:rPr>
          <w:rFonts w:cs="Arial"/>
          <w:sz w:val="22"/>
          <w:szCs w:val="20"/>
        </w:rPr>
        <w:t>Tämä y</w:t>
      </w:r>
      <w:r w:rsidRPr="0030283D">
        <w:rPr>
          <w:rFonts w:cs="Arial"/>
          <w:sz w:val="22"/>
          <w:szCs w:val="20"/>
        </w:rPr>
        <w:t xml:space="preserve">hteistyö keskittyy huumausaineiden ja alkoholin käyttöön liittyvään rikollisuuteen. Hyväksyttiin vuoden 2021 toimintasuunnitelma edellä mainituin lisäyksin. </w:t>
      </w:r>
    </w:p>
    <w:p w:rsidR="00F861DC" w:rsidRPr="0030283D" w:rsidRDefault="00F861DC" w:rsidP="00F861DC">
      <w:pPr>
        <w:spacing w:after="60"/>
        <w:ind w:left="357"/>
        <w:rPr>
          <w:rFonts w:cs="Arial"/>
          <w:sz w:val="22"/>
          <w:szCs w:val="20"/>
        </w:rPr>
      </w:pPr>
      <w:r w:rsidRPr="0030283D">
        <w:rPr>
          <w:rFonts w:cs="Arial"/>
          <w:sz w:val="22"/>
          <w:szCs w:val="20"/>
        </w:rPr>
        <w:lastRenderedPageBreak/>
        <w:t>Toimintasuunnitelman yhteydessä käsiteltiin vuoden 2021 paikalliseen rikoksentorjuntaan suunnattujen avustusten prioriteetit ja menettely avustusten käsittelyssä.</w:t>
      </w:r>
    </w:p>
    <w:p w:rsidR="00380025" w:rsidRPr="0030283D" w:rsidRDefault="00F861DC" w:rsidP="00F861DC">
      <w:pPr>
        <w:spacing w:after="60"/>
        <w:rPr>
          <w:rFonts w:cs="Arial"/>
          <w:sz w:val="22"/>
          <w:szCs w:val="20"/>
        </w:rPr>
      </w:pPr>
      <w:r w:rsidRPr="0030283D">
        <w:rPr>
          <w:rFonts w:cs="Arial"/>
          <w:sz w:val="22"/>
          <w:szCs w:val="20"/>
        </w:rPr>
        <w:t xml:space="preserve"> </w:t>
      </w:r>
    </w:p>
    <w:p w:rsidR="00380025" w:rsidRPr="0030283D" w:rsidRDefault="00380025" w:rsidP="00380025">
      <w:pPr>
        <w:numPr>
          <w:ilvl w:val="0"/>
          <w:numId w:val="3"/>
        </w:numPr>
        <w:spacing w:after="60"/>
        <w:ind w:left="357" w:hanging="357"/>
        <w:rPr>
          <w:rFonts w:cs="Arial"/>
          <w:b/>
          <w:sz w:val="22"/>
          <w:szCs w:val="20"/>
        </w:rPr>
      </w:pPr>
      <w:r w:rsidRPr="0030283D">
        <w:rPr>
          <w:b/>
          <w:sz w:val="22"/>
          <w:szCs w:val="20"/>
        </w:rPr>
        <w:t>Neuvoston resurssit vuodelle 2021</w:t>
      </w:r>
    </w:p>
    <w:p w:rsidR="00380025" w:rsidRPr="0030283D" w:rsidRDefault="00F861DC" w:rsidP="00F861DC">
      <w:pPr>
        <w:spacing w:after="60"/>
        <w:ind w:left="357"/>
        <w:rPr>
          <w:rFonts w:cs="Arial"/>
          <w:sz w:val="22"/>
          <w:szCs w:val="20"/>
        </w:rPr>
      </w:pPr>
      <w:r w:rsidRPr="0030283D">
        <w:rPr>
          <w:rFonts w:cs="Arial"/>
          <w:sz w:val="22"/>
          <w:szCs w:val="20"/>
        </w:rPr>
        <w:t>K</w:t>
      </w:r>
      <w:r w:rsidR="00844B3F" w:rsidRPr="0030283D">
        <w:rPr>
          <w:rFonts w:cs="Arial"/>
          <w:sz w:val="22"/>
          <w:szCs w:val="20"/>
        </w:rPr>
        <w:t>innunen</w:t>
      </w:r>
      <w:r w:rsidRPr="0030283D">
        <w:rPr>
          <w:rFonts w:cs="Arial"/>
          <w:sz w:val="22"/>
          <w:szCs w:val="20"/>
        </w:rPr>
        <w:t xml:space="preserve"> esitteli</w:t>
      </w:r>
      <w:r w:rsidR="0030283D">
        <w:rPr>
          <w:rFonts w:cs="Arial"/>
          <w:sz w:val="22"/>
          <w:szCs w:val="20"/>
        </w:rPr>
        <w:t xml:space="preserve"> neuvoston vuoden 2021 resursseja</w:t>
      </w:r>
      <w:r w:rsidR="00844B3F" w:rsidRPr="0030283D">
        <w:rPr>
          <w:rFonts w:cs="Arial"/>
          <w:sz w:val="22"/>
          <w:szCs w:val="20"/>
        </w:rPr>
        <w:t xml:space="preserve">. </w:t>
      </w:r>
      <w:r w:rsidRPr="0030283D">
        <w:rPr>
          <w:rFonts w:cs="Arial"/>
          <w:sz w:val="22"/>
          <w:szCs w:val="20"/>
        </w:rPr>
        <w:t xml:space="preserve">Neuvoston </w:t>
      </w:r>
      <w:r w:rsidR="00844B3F" w:rsidRPr="0030283D">
        <w:rPr>
          <w:rFonts w:cs="Arial"/>
          <w:sz w:val="22"/>
          <w:szCs w:val="20"/>
        </w:rPr>
        <w:t xml:space="preserve">resurssit </w:t>
      </w:r>
      <w:r w:rsidRPr="0030283D">
        <w:rPr>
          <w:rFonts w:cs="Arial"/>
          <w:sz w:val="22"/>
          <w:szCs w:val="20"/>
        </w:rPr>
        <w:t xml:space="preserve">ovat </w:t>
      </w:r>
      <w:r w:rsidR="00844B3F" w:rsidRPr="0030283D">
        <w:rPr>
          <w:rFonts w:cs="Arial"/>
          <w:sz w:val="22"/>
          <w:szCs w:val="20"/>
        </w:rPr>
        <w:t>olleet säästötoimien kohteena</w:t>
      </w:r>
      <w:r w:rsidRPr="0030283D">
        <w:rPr>
          <w:rFonts w:cs="Arial"/>
          <w:sz w:val="22"/>
          <w:szCs w:val="20"/>
        </w:rPr>
        <w:t>. Paljon työtä tehdään kuitenkin sihteerityönä, kuten vuoden 2021 toimintasuunnitelmasta ilmeni. Eli perustoiminnot voidaan toteuttaa. Neuvoston alustavasta budjettiehdotuksesta karsittiin kaksi kohtaa. Nämä olivat rikoksentorjunnan verkkokoulutus ja kansallinen rikoksentorjuntapalkinto. Koulutus on toteutettuna vuosina 2018 ja 2019 yhteistyössä Laurean kanssa. Rikoksentorjuntapalkinnolla olisi haluttu kannustaa kansalliseen rikoksentorjuntakilpailuun osallistumista.</w:t>
      </w:r>
    </w:p>
    <w:p w:rsidR="00380025" w:rsidRPr="0030283D" w:rsidRDefault="00380025" w:rsidP="00380025">
      <w:pPr>
        <w:spacing w:after="60"/>
        <w:rPr>
          <w:rFonts w:cs="Arial"/>
          <w:sz w:val="22"/>
          <w:szCs w:val="20"/>
        </w:rPr>
      </w:pPr>
    </w:p>
    <w:p w:rsidR="00380025" w:rsidRPr="0030283D" w:rsidRDefault="00380025" w:rsidP="00380025">
      <w:pPr>
        <w:numPr>
          <w:ilvl w:val="0"/>
          <w:numId w:val="3"/>
        </w:numPr>
        <w:spacing w:after="60"/>
        <w:ind w:left="357" w:hanging="357"/>
        <w:rPr>
          <w:rFonts w:cs="Arial"/>
          <w:b/>
          <w:sz w:val="22"/>
          <w:szCs w:val="20"/>
        </w:rPr>
      </w:pPr>
      <w:r w:rsidRPr="0030283D">
        <w:rPr>
          <w:b/>
          <w:sz w:val="22"/>
          <w:szCs w:val="20"/>
        </w:rPr>
        <w:t>Rikoksentorjuntatyön kansallinen organisointi</w:t>
      </w:r>
    </w:p>
    <w:p w:rsidR="00844B3F" w:rsidRPr="0030283D" w:rsidRDefault="00A12E9D" w:rsidP="00A12E9D">
      <w:pPr>
        <w:spacing w:after="60"/>
        <w:ind w:left="357"/>
        <w:rPr>
          <w:rFonts w:cs="Arial"/>
          <w:sz w:val="22"/>
          <w:szCs w:val="20"/>
        </w:rPr>
      </w:pPr>
      <w:r w:rsidRPr="0030283D">
        <w:rPr>
          <w:rFonts w:cs="Arial"/>
          <w:sz w:val="22"/>
          <w:szCs w:val="20"/>
        </w:rPr>
        <w:t xml:space="preserve">Kinnunen alusti aiheesta. Oikeusministeriössä on aloitettu arviomuistion laatiminen, minkä tarkoituksena on selvittää, </w:t>
      </w:r>
      <w:r w:rsidR="00844B3F" w:rsidRPr="0030283D">
        <w:rPr>
          <w:rFonts w:cs="Arial"/>
          <w:sz w:val="22"/>
          <w:szCs w:val="20"/>
        </w:rPr>
        <w:t>onko nykyinen tapa tehdä rikoksentorjun</w:t>
      </w:r>
      <w:r w:rsidRPr="0030283D">
        <w:rPr>
          <w:rFonts w:cs="Arial"/>
          <w:sz w:val="22"/>
          <w:szCs w:val="20"/>
        </w:rPr>
        <w:t>t</w:t>
      </w:r>
      <w:r w:rsidR="00844B3F" w:rsidRPr="0030283D">
        <w:rPr>
          <w:rFonts w:cs="Arial"/>
          <w:sz w:val="22"/>
          <w:szCs w:val="20"/>
        </w:rPr>
        <w:t>atyötä valtioneuvostotasolla paras tapa vai olisi muita innovatiivisia</w:t>
      </w:r>
      <w:r w:rsidRPr="0030283D">
        <w:rPr>
          <w:rFonts w:cs="Arial"/>
          <w:sz w:val="22"/>
          <w:szCs w:val="20"/>
        </w:rPr>
        <w:t xml:space="preserve"> vaihtoehtoja, jotka tukisivat</w:t>
      </w:r>
      <w:r w:rsidR="00844B3F" w:rsidRPr="0030283D">
        <w:rPr>
          <w:rFonts w:cs="Arial"/>
          <w:sz w:val="22"/>
          <w:szCs w:val="20"/>
        </w:rPr>
        <w:t xml:space="preserve"> myös omalta osaltaan paikallistason toimijoita rikoksentorjun</w:t>
      </w:r>
      <w:r w:rsidRPr="0030283D">
        <w:rPr>
          <w:rFonts w:cs="Arial"/>
          <w:sz w:val="22"/>
          <w:szCs w:val="20"/>
        </w:rPr>
        <w:t>tatyössä</w:t>
      </w:r>
      <w:r w:rsidR="00844B3F" w:rsidRPr="0030283D">
        <w:rPr>
          <w:rFonts w:cs="Arial"/>
          <w:sz w:val="22"/>
          <w:szCs w:val="20"/>
        </w:rPr>
        <w:t xml:space="preserve">. </w:t>
      </w:r>
      <w:r w:rsidRPr="0030283D">
        <w:rPr>
          <w:rFonts w:cs="Arial"/>
          <w:sz w:val="22"/>
          <w:szCs w:val="20"/>
        </w:rPr>
        <w:t>Arvio</w:t>
      </w:r>
      <w:r w:rsidR="00844B3F" w:rsidRPr="0030283D">
        <w:rPr>
          <w:rFonts w:cs="Arial"/>
          <w:sz w:val="22"/>
          <w:szCs w:val="20"/>
        </w:rPr>
        <w:t xml:space="preserve">muistioon </w:t>
      </w:r>
      <w:r w:rsidRPr="0030283D">
        <w:rPr>
          <w:rFonts w:cs="Arial"/>
          <w:sz w:val="22"/>
          <w:szCs w:val="20"/>
        </w:rPr>
        <w:t>sisällytetään myös</w:t>
      </w:r>
      <w:r w:rsidR="00844B3F" w:rsidRPr="0030283D">
        <w:rPr>
          <w:rFonts w:cs="Arial"/>
          <w:sz w:val="22"/>
          <w:szCs w:val="20"/>
        </w:rPr>
        <w:t xml:space="preserve"> kansainvälisiä esimerkkejä </w:t>
      </w:r>
      <w:r w:rsidRPr="0030283D">
        <w:rPr>
          <w:rFonts w:cs="Arial"/>
          <w:sz w:val="22"/>
          <w:szCs w:val="20"/>
        </w:rPr>
        <w:t>Euroopasta. Pohjan tälle luovat Euroopan riko</w:t>
      </w:r>
      <w:r w:rsidR="0030283D">
        <w:rPr>
          <w:rFonts w:cs="Arial"/>
          <w:sz w:val="22"/>
          <w:szCs w:val="20"/>
        </w:rPr>
        <w:t>ksentorjuntaverkoston jäsenmaille toteuttaman</w:t>
      </w:r>
      <w:r w:rsidRPr="0030283D">
        <w:rPr>
          <w:rFonts w:cs="Arial"/>
          <w:sz w:val="22"/>
          <w:szCs w:val="20"/>
        </w:rPr>
        <w:t xml:space="preserve"> kysely</w:t>
      </w:r>
      <w:r w:rsidR="0030283D">
        <w:rPr>
          <w:rFonts w:cs="Arial"/>
          <w:sz w:val="22"/>
          <w:szCs w:val="20"/>
        </w:rPr>
        <w:t>n tulokset</w:t>
      </w:r>
      <w:r w:rsidRPr="0030283D">
        <w:rPr>
          <w:rFonts w:cs="Arial"/>
          <w:sz w:val="22"/>
          <w:szCs w:val="20"/>
        </w:rPr>
        <w:t xml:space="preserve"> ja </w:t>
      </w:r>
      <w:r w:rsidR="0030283D">
        <w:rPr>
          <w:rFonts w:cs="Arial"/>
          <w:sz w:val="22"/>
          <w:szCs w:val="20"/>
        </w:rPr>
        <w:t xml:space="preserve">tuleva </w:t>
      </w:r>
      <w:r w:rsidRPr="0030283D">
        <w:rPr>
          <w:rFonts w:cs="Arial"/>
          <w:sz w:val="22"/>
          <w:szCs w:val="20"/>
        </w:rPr>
        <w:t xml:space="preserve">pohjoismaisten rikoksentorjuntaelinten tapaaminen joulukuussa, missä on tarkoitus keskustella aiheesta. </w:t>
      </w:r>
      <w:proofErr w:type="spellStart"/>
      <w:r w:rsidRPr="0030283D">
        <w:rPr>
          <w:rFonts w:cs="Arial"/>
          <w:sz w:val="22"/>
          <w:szCs w:val="20"/>
        </w:rPr>
        <w:t>Arviomuistiion</w:t>
      </w:r>
      <w:proofErr w:type="spellEnd"/>
      <w:r w:rsidRPr="0030283D">
        <w:rPr>
          <w:rFonts w:cs="Arial"/>
          <w:sz w:val="22"/>
          <w:szCs w:val="20"/>
        </w:rPr>
        <w:t xml:space="preserve"> liittyen neuvoston jäsenille lähetetään lyhyt kysely, jossa kartoitetaan, miten he kokevat oman roolinsa rikoksentorjunnassa. Arviomu</w:t>
      </w:r>
      <w:r w:rsidR="00844B3F" w:rsidRPr="0030283D">
        <w:rPr>
          <w:rFonts w:cs="Arial"/>
          <w:sz w:val="22"/>
          <w:szCs w:val="20"/>
        </w:rPr>
        <w:t>i</w:t>
      </w:r>
      <w:r w:rsidRPr="0030283D">
        <w:rPr>
          <w:rFonts w:cs="Arial"/>
          <w:sz w:val="22"/>
          <w:szCs w:val="20"/>
        </w:rPr>
        <w:t>s</w:t>
      </w:r>
      <w:r w:rsidR="00844B3F" w:rsidRPr="0030283D">
        <w:rPr>
          <w:rFonts w:cs="Arial"/>
          <w:sz w:val="22"/>
          <w:szCs w:val="20"/>
        </w:rPr>
        <w:t>tio</w:t>
      </w:r>
      <w:r w:rsidRPr="0030283D">
        <w:rPr>
          <w:rFonts w:cs="Arial"/>
          <w:sz w:val="22"/>
          <w:szCs w:val="20"/>
        </w:rPr>
        <w:t xml:space="preserve"> pyritään saamaan valmiiksi alkuvuodesta 2021. Tämän jälkeen selvitetään mahdollisuutta saada oikeusministeriöltä lisäresursseja ulkopuolisen arvioitsijan palkkaamiseksi</w:t>
      </w:r>
      <w:r w:rsidR="00844B3F" w:rsidRPr="0030283D">
        <w:rPr>
          <w:rFonts w:cs="Arial"/>
          <w:sz w:val="22"/>
          <w:szCs w:val="20"/>
        </w:rPr>
        <w:t xml:space="preserve">. </w:t>
      </w:r>
    </w:p>
    <w:p w:rsidR="00844B3F" w:rsidRPr="0030283D" w:rsidRDefault="00844B3F" w:rsidP="00380025">
      <w:pPr>
        <w:spacing w:after="60"/>
        <w:rPr>
          <w:rFonts w:cs="Arial"/>
          <w:sz w:val="22"/>
          <w:szCs w:val="20"/>
        </w:rPr>
      </w:pPr>
    </w:p>
    <w:p w:rsidR="00380025" w:rsidRPr="0030283D" w:rsidRDefault="00380025" w:rsidP="00380025">
      <w:pPr>
        <w:numPr>
          <w:ilvl w:val="0"/>
          <w:numId w:val="3"/>
        </w:numPr>
        <w:spacing w:after="60"/>
        <w:ind w:left="357" w:hanging="357"/>
        <w:rPr>
          <w:rFonts w:cs="Arial"/>
          <w:b/>
          <w:sz w:val="22"/>
          <w:szCs w:val="20"/>
        </w:rPr>
      </w:pPr>
      <w:r w:rsidRPr="0030283D">
        <w:rPr>
          <w:b/>
          <w:sz w:val="22"/>
          <w:szCs w:val="20"/>
        </w:rPr>
        <w:t>Vuoden 2021 rikoksentorjunta-avustukset</w:t>
      </w:r>
    </w:p>
    <w:p w:rsidR="00380025" w:rsidRPr="0030283D" w:rsidRDefault="00A12E9D" w:rsidP="00A12E9D">
      <w:pPr>
        <w:spacing w:after="60"/>
        <w:ind w:left="357"/>
        <w:rPr>
          <w:sz w:val="22"/>
          <w:szCs w:val="20"/>
        </w:rPr>
      </w:pPr>
      <w:r w:rsidRPr="0030283D">
        <w:rPr>
          <w:sz w:val="22"/>
          <w:szCs w:val="20"/>
        </w:rPr>
        <w:t>Tämä kohta käsiteltiin vuoden 2021 toimintasuunnitelman yhteydessä. Vuoden 2021 paikalliseen rikoksentorjuntaan tarkoitettujen valtionavustusten prioriteetiksi esitettiin haavoittuviin ryhmiin verkossa tapahtuvien rikosten torjunta. Tätä ehdotetaan oikeusministeriölle. Hakemusten käsittelystä sovittiin, että edellisvuosien tapaan sihteeristö laatii hakemuksista yhteenvedon</w:t>
      </w:r>
      <w:r w:rsidR="008119ED">
        <w:rPr>
          <w:sz w:val="22"/>
          <w:szCs w:val="20"/>
        </w:rPr>
        <w:t>,</w:t>
      </w:r>
      <w:r w:rsidRPr="0030283D">
        <w:rPr>
          <w:sz w:val="22"/>
          <w:szCs w:val="20"/>
        </w:rPr>
        <w:t xml:space="preserve"> mikä jaetaan kaikille neuvoston jäsenille. Jäsenten mahdolliset kommentit otetaan huomioon</w:t>
      </w:r>
      <w:r w:rsidR="008119ED">
        <w:rPr>
          <w:sz w:val="22"/>
          <w:szCs w:val="20"/>
        </w:rPr>
        <w:t>,</w:t>
      </w:r>
      <w:r w:rsidRPr="0030283D">
        <w:rPr>
          <w:sz w:val="22"/>
          <w:szCs w:val="20"/>
        </w:rPr>
        <w:t xml:space="preserve"> kun hakemuksia käsitellään työvaliokunnan kokouksessa. Sovittiin, että työvaliokunta tekee neuvoston nimissä esityksen oikeusministeriölle avustusten jakamisesta.</w:t>
      </w:r>
    </w:p>
    <w:p w:rsidR="00380025" w:rsidRPr="0030283D" w:rsidRDefault="00380025" w:rsidP="00380025">
      <w:pPr>
        <w:spacing w:after="60"/>
        <w:rPr>
          <w:sz w:val="22"/>
          <w:szCs w:val="20"/>
        </w:rPr>
      </w:pPr>
    </w:p>
    <w:p w:rsidR="00380025" w:rsidRPr="0030283D" w:rsidRDefault="00380025" w:rsidP="00380025">
      <w:pPr>
        <w:spacing w:after="60"/>
        <w:rPr>
          <w:sz w:val="22"/>
          <w:szCs w:val="20"/>
        </w:rPr>
      </w:pPr>
    </w:p>
    <w:p w:rsidR="00380025" w:rsidRPr="008119ED" w:rsidRDefault="00380025" w:rsidP="00380025">
      <w:pPr>
        <w:numPr>
          <w:ilvl w:val="0"/>
          <w:numId w:val="3"/>
        </w:numPr>
        <w:spacing w:after="60"/>
        <w:ind w:left="357" w:hanging="357"/>
        <w:rPr>
          <w:rFonts w:cs="Arial"/>
          <w:b/>
          <w:sz w:val="22"/>
          <w:szCs w:val="20"/>
        </w:rPr>
      </w:pPr>
      <w:r w:rsidRPr="0030283D">
        <w:rPr>
          <w:b/>
          <w:sz w:val="22"/>
          <w:szCs w:val="20"/>
        </w:rPr>
        <w:t>Pohjoismainen yhteistyö</w:t>
      </w:r>
    </w:p>
    <w:p w:rsidR="00380025" w:rsidRPr="008119ED" w:rsidRDefault="008119ED" w:rsidP="008119ED">
      <w:pPr>
        <w:spacing w:after="60"/>
        <w:ind w:left="357"/>
        <w:rPr>
          <w:rFonts w:cs="Arial"/>
          <w:color w:val="FF0000"/>
          <w:sz w:val="22"/>
          <w:szCs w:val="20"/>
        </w:rPr>
      </w:pPr>
      <w:r w:rsidRPr="008119ED">
        <w:rPr>
          <w:rFonts w:cs="Arial"/>
          <w:sz w:val="22"/>
          <w:szCs w:val="22"/>
        </w:rPr>
        <w:t xml:space="preserve">Tänä vuonna on neuvoston vuoro järjestää pohjoismaisten rikoksentorjuntaelinten kokous. </w:t>
      </w:r>
      <w:r w:rsidRPr="008119ED">
        <w:rPr>
          <w:rFonts w:cs="Arial"/>
          <w:sz w:val="22"/>
          <w:szCs w:val="22"/>
        </w:rPr>
        <w:t xml:space="preserve">Tilaisuus on sovittu järjestettäväksi poikkeuksellisesti </w:t>
      </w:r>
      <w:proofErr w:type="spellStart"/>
      <w:r w:rsidRPr="008119ED">
        <w:rPr>
          <w:rFonts w:cs="Arial"/>
          <w:sz w:val="22"/>
          <w:szCs w:val="22"/>
        </w:rPr>
        <w:t>webinaarina</w:t>
      </w:r>
      <w:proofErr w:type="spellEnd"/>
      <w:r w:rsidRPr="008119ED">
        <w:rPr>
          <w:rFonts w:cs="Arial"/>
          <w:sz w:val="22"/>
          <w:szCs w:val="22"/>
        </w:rPr>
        <w:t xml:space="preserve"> 17.12. Tilaisuus on kaksiosainen. Aamupäivällä keskitytään mediaan ja rikoksentorjuntaan ja siihen on kutsuttu osallistujia laajemmin pohjoismaista. Iltapäivällä pidetään perinteinen pohjoismaisten rikoksentorjuntaelinten kokous. Kokouksen asialistalla ovat ajankohtaiset asiat ja rikoksentorjuntatyön organisointi Pohjoismaissa. Neuvoston jäsen</w:t>
      </w:r>
      <w:r w:rsidRPr="008119ED">
        <w:rPr>
          <w:rFonts w:cs="Arial"/>
          <w:sz w:val="22"/>
          <w:szCs w:val="22"/>
        </w:rPr>
        <w:t>ten on mahdollista osallistua</w:t>
      </w:r>
      <w:r w:rsidRPr="008119ED">
        <w:rPr>
          <w:rFonts w:cs="Arial"/>
          <w:sz w:val="22"/>
          <w:szCs w:val="22"/>
        </w:rPr>
        <w:t xml:space="preserve"> aamupäivän tilaisuuteen, missä kuullaan erilaisia asiantuntija-alustuksia.</w:t>
      </w:r>
    </w:p>
    <w:p w:rsidR="00380025" w:rsidRPr="008119ED" w:rsidRDefault="00380025" w:rsidP="00380025">
      <w:pPr>
        <w:spacing w:after="60"/>
        <w:rPr>
          <w:rFonts w:cs="Arial"/>
          <w:color w:val="FF0000"/>
          <w:sz w:val="22"/>
          <w:szCs w:val="20"/>
        </w:rPr>
      </w:pPr>
    </w:p>
    <w:p w:rsidR="00380025" w:rsidRPr="0030283D" w:rsidRDefault="00380025" w:rsidP="00380025">
      <w:pPr>
        <w:numPr>
          <w:ilvl w:val="0"/>
          <w:numId w:val="3"/>
        </w:numPr>
        <w:spacing w:after="60"/>
        <w:ind w:left="357" w:hanging="357"/>
        <w:rPr>
          <w:b/>
          <w:sz w:val="22"/>
          <w:szCs w:val="20"/>
        </w:rPr>
      </w:pPr>
      <w:r w:rsidRPr="0030283D">
        <w:rPr>
          <w:b/>
          <w:sz w:val="22"/>
          <w:szCs w:val="20"/>
        </w:rPr>
        <w:t>Ilmoitus- ja muut mahdolliset asiat</w:t>
      </w:r>
      <w:bookmarkStart w:id="0" w:name="_GoBack"/>
      <w:bookmarkEnd w:id="0"/>
    </w:p>
    <w:p w:rsidR="00380025" w:rsidRPr="0030283D" w:rsidRDefault="00846B03" w:rsidP="00846B03">
      <w:pPr>
        <w:ind w:left="357"/>
        <w:rPr>
          <w:sz w:val="22"/>
          <w:szCs w:val="20"/>
        </w:rPr>
      </w:pPr>
      <w:r w:rsidRPr="0030283D">
        <w:rPr>
          <w:sz w:val="22"/>
          <w:szCs w:val="20"/>
        </w:rPr>
        <w:t>Ei ollut</w:t>
      </w:r>
    </w:p>
    <w:p w:rsidR="005B26E4" w:rsidRPr="0030283D" w:rsidRDefault="005B26E4" w:rsidP="00380025">
      <w:pPr>
        <w:pStyle w:val="Luettelokappale"/>
        <w:rPr>
          <w:sz w:val="22"/>
          <w:szCs w:val="20"/>
        </w:rPr>
      </w:pPr>
    </w:p>
    <w:p w:rsidR="00380025" w:rsidRPr="0030283D" w:rsidRDefault="00380025" w:rsidP="00380025">
      <w:pPr>
        <w:numPr>
          <w:ilvl w:val="0"/>
          <w:numId w:val="3"/>
        </w:numPr>
        <w:spacing w:after="60"/>
        <w:ind w:left="357" w:hanging="357"/>
        <w:rPr>
          <w:b/>
          <w:sz w:val="22"/>
          <w:szCs w:val="20"/>
        </w:rPr>
      </w:pPr>
      <w:r w:rsidRPr="0030283D">
        <w:rPr>
          <w:b/>
          <w:sz w:val="22"/>
          <w:szCs w:val="20"/>
        </w:rPr>
        <w:t>Seuraavan kokouksen ajankohta ja paikka</w:t>
      </w:r>
    </w:p>
    <w:p w:rsidR="00380025" w:rsidRPr="0030283D" w:rsidRDefault="00380025" w:rsidP="00380025">
      <w:pPr>
        <w:pStyle w:val="Luettelokappale"/>
        <w:ind w:left="360"/>
        <w:rPr>
          <w:rFonts w:cs="Arial"/>
          <w:sz w:val="22"/>
          <w:szCs w:val="20"/>
          <w:lang w:val="sv-SE"/>
        </w:rPr>
      </w:pPr>
      <w:r w:rsidRPr="0030283D">
        <w:rPr>
          <w:rFonts w:cs="Arial"/>
          <w:sz w:val="22"/>
          <w:szCs w:val="20"/>
          <w:lang w:val="sv-SE"/>
        </w:rPr>
        <w:lastRenderedPageBreak/>
        <w:t xml:space="preserve">RTN </w:t>
      </w:r>
      <w:r w:rsidR="009D1E90" w:rsidRPr="0030283D">
        <w:rPr>
          <w:rFonts w:cs="Arial"/>
          <w:sz w:val="22"/>
          <w:szCs w:val="20"/>
          <w:lang w:val="sv-SE"/>
        </w:rPr>
        <w:t xml:space="preserve"> </w:t>
      </w:r>
      <w:r w:rsidRPr="0030283D">
        <w:rPr>
          <w:rFonts w:cs="Arial"/>
          <w:sz w:val="22"/>
          <w:szCs w:val="20"/>
          <w:lang w:val="sv-SE"/>
        </w:rPr>
        <w:t>16.2 klo 14-16</w:t>
      </w:r>
    </w:p>
    <w:p w:rsidR="00380025" w:rsidRPr="0030283D" w:rsidRDefault="00380025" w:rsidP="00380025">
      <w:pPr>
        <w:pStyle w:val="Luettelokappale"/>
        <w:ind w:left="360"/>
        <w:rPr>
          <w:rFonts w:cs="Arial"/>
          <w:sz w:val="22"/>
          <w:szCs w:val="20"/>
          <w:lang w:val="sv-SE"/>
        </w:rPr>
      </w:pPr>
      <w:r w:rsidRPr="0030283D">
        <w:rPr>
          <w:rFonts w:cs="Arial"/>
          <w:sz w:val="22"/>
          <w:szCs w:val="20"/>
          <w:lang w:val="sv-SE"/>
        </w:rPr>
        <w:t>RTN</w:t>
      </w:r>
      <w:r w:rsidR="009D1E90" w:rsidRPr="0030283D">
        <w:rPr>
          <w:rFonts w:cs="Arial"/>
          <w:sz w:val="22"/>
          <w:szCs w:val="20"/>
          <w:lang w:val="sv-SE"/>
        </w:rPr>
        <w:t xml:space="preserve"> </w:t>
      </w:r>
      <w:r w:rsidRPr="0030283D">
        <w:rPr>
          <w:rFonts w:cs="Arial"/>
          <w:sz w:val="22"/>
          <w:szCs w:val="20"/>
          <w:lang w:val="sv-SE"/>
        </w:rPr>
        <w:t xml:space="preserve"> 14.5 klo 14-16</w:t>
      </w:r>
    </w:p>
    <w:p w:rsidR="00380025" w:rsidRPr="0030283D" w:rsidRDefault="00380025" w:rsidP="00380025">
      <w:pPr>
        <w:pStyle w:val="Luettelokappale"/>
        <w:ind w:left="360"/>
        <w:rPr>
          <w:rFonts w:asciiTheme="minorHAnsi" w:hAnsiTheme="minorHAnsi" w:cstheme="minorBidi"/>
          <w:sz w:val="24"/>
          <w:szCs w:val="20"/>
          <w:lang w:val="sv-SE"/>
        </w:rPr>
      </w:pPr>
      <w:r w:rsidRPr="0030283D">
        <w:rPr>
          <w:rFonts w:cs="Arial"/>
          <w:sz w:val="22"/>
          <w:szCs w:val="20"/>
          <w:lang w:val="sv-SE"/>
        </w:rPr>
        <w:t>RTN</w:t>
      </w:r>
      <w:r w:rsidR="009D1E90" w:rsidRPr="0030283D">
        <w:rPr>
          <w:rFonts w:cs="Arial"/>
          <w:sz w:val="22"/>
          <w:szCs w:val="20"/>
          <w:lang w:val="sv-SE"/>
        </w:rPr>
        <w:t xml:space="preserve"> </w:t>
      </w:r>
      <w:r w:rsidRPr="0030283D">
        <w:rPr>
          <w:rFonts w:cs="Arial"/>
          <w:sz w:val="22"/>
          <w:szCs w:val="20"/>
          <w:lang w:val="sv-SE"/>
        </w:rPr>
        <w:t xml:space="preserve"> 27.9 klo 14-16</w:t>
      </w:r>
    </w:p>
    <w:p w:rsidR="00380025" w:rsidRPr="0030283D" w:rsidRDefault="00380025" w:rsidP="00380025">
      <w:pPr>
        <w:pStyle w:val="Luettelokappale"/>
        <w:ind w:left="360"/>
        <w:rPr>
          <w:rFonts w:cs="Arial"/>
          <w:sz w:val="22"/>
          <w:szCs w:val="20"/>
          <w:lang w:val="sv-SE"/>
        </w:rPr>
      </w:pPr>
      <w:r w:rsidRPr="0030283D">
        <w:rPr>
          <w:rFonts w:cs="Arial"/>
          <w:sz w:val="22"/>
          <w:szCs w:val="20"/>
          <w:lang w:val="sv-SE"/>
        </w:rPr>
        <w:t xml:space="preserve">RTN </w:t>
      </w:r>
      <w:r w:rsidR="009D1E90" w:rsidRPr="0030283D">
        <w:rPr>
          <w:rFonts w:cs="Arial"/>
          <w:sz w:val="22"/>
          <w:szCs w:val="20"/>
          <w:lang w:val="sv-SE"/>
        </w:rPr>
        <w:t xml:space="preserve"> </w:t>
      </w:r>
      <w:r w:rsidRPr="0030283D">
        <w:rPr>
          <w:rFonts w:cs="Arial"/>
          <w:sz w:val="22"/>
          <w:szCs w:val="20"/>
          <w:lang w:val="sv-SE"/>
        </w:rPr>
        <w:t>22.11 klo 14-16</w:t>
      </w:r>
    </w:p>
    <w:p w:rsidR="00380025" w:rsidRPr="0030283D" w:rsidRDefault="00380025" w:rsidP="009D1E90">
      <w:pPr>
        <w:rPr>
          <w:sz w:val="22"/>
          <w:szCs w:val="20"/>
          <w:lang w:val="sv-SE"/>
        </w:rPr>
      </w:pPr>
    </w:p>
    <w:p w:rsidR="00846B03" w:rsidRPr="0030283D" w:rsidRDefault="00846B03" w:rsidP="009D1E90">
      <w:pPr>
        <w:pStyle w:val="Luettelokappale"/>
        <w:numPr>
          <w:ilvl w:val="0"/>
          <w:numId w:val="3"/>
        </w:numPr>
        <w:rPr>
          <w:b/>
          <w:sz w:val="22"/>
          <w:szCs w:val="20"/>
          <w:lang w:val="sv-SE"/>
        </w:rPr>
      </w:pPr>
      <w:proofErr w:type="spellStart"/>
      <w:r w:rsidRPr="0030283D">
        <w:rPr>
          <w:b/>
          <w:sz w:val="22"/>
          <w:szCs w:val="20"/>
          <w:lang w:val="sv-SE"/>
        </w:rPr>
        <w:t>Kokouksen</w:t>
      </w:r>
      <w:proofErr w:type="spellEnd"/>
      <w:r w:rsidRPr="0030283D">
        <w:rPr>
          <w:b/>
          <w:sz w:val="22"/>
          <w:szCs w:val="20"/>
          <w:lang w:val="sv-SE"/>
        </w:rPr>
        <w:t xml:space="preserve"> </w:t>
      </w:r>
      <w:proofErr w:type="spellStart"/>
      <w:r w:rsidRPr="0030283D">
        <w:rPr>
          <w:b/>
          <w:sz w:val="22"/>
          <w:szCs w:val="20"/>
          <w:lang w:val="sv-SE"/>
        </w:rPr>
        <w:t>päättäminen</w:t>
      </w:r>
      <w:proofErr w:type="spellEnd"/>
    </w:p>
    <w:p w:rsidR="00846B03" w:rsidRPr="0030283D" w:rsidRDefault="00846B03" w:rsidP="00846B03">
      <w:pPr>
        <w:pStyle w:val="Luettelokappale"/>
        <w:ind w:left="360"/>
        <w:rPr>
          <w:b/>
          <w:sz w:val="22"/>
          <w:szCs w:val="20"/>
          <w:lang w:val="sv-SE"/>
        </w:rPr>
      </w:pPr>
    </w:p>
    <w:p w:rsidR="009D1E90" w:rsidRPr="0030283D" w:rsidRDefault="00846B03" w:rsidP="00846B03">
      <w:pPr>
        <w:pStyle w:val="Luettelokappale"/>
        <w:ind w:left="360"/>
        <w:rPr>
          <w:sz w:val="22"/>
          <w:szCs w:val="20"/>
          <w:lang w:val="sv-SE"/>
        </w:rPr>
      </w:pPr>
      <w:proofErr w:type="spellStart"/>
      <w:r w:rsidRPr="0030283D">
        <w:rPr>
          <w:sz w:val="22"/>
          <w:szCs w:val="20"/>
          <w:lang w:val="sv-SE"/>
        </w:rPr>
        <w:t>Puheenjohtaja</w:t>
      </w:r>
      <w:proofErr w:type="spellEnd"/>
      <w:r w:rsidR="009D1E90" w:rsidRPr="0030283D">
        <w:rPr>
          <w:sz w:val="22"/>
          <w:szCs w:val="20"/>
          <w:lang w:val="sv-SE"/>
        </w:rPr>
        <w:t xml:space="preserve"> </w:t>
      </w:r>
      <w:proofErr w:type="spellStart"/>
      <w:r w:rsidR="009D1E90" w:rsidRPr="0030283D">
        <w:rPr>
          <w:sz w:val="22"/>
          <w:szCs w:val="20"/>
          <w:lang w:val="sv-SE"/>
        </w:rPr>
        <w:t>päätti</w:t>
      </w:r>
      <w:proofErr w:type="spellEnd"/>
      <w:r w:rsidR="009D1E90" w:rsidRPr="0030283D">
        <w:rPr>
          <w:sz w:val="22"/>
          <w:szCs w:val="20"/>
          <w:lang w:val="sv-SE"/>
        </w:rPr>
        <w:t xml:space="preserve"> </w:t>
      </w:r>
      <w:proofErr w:type="spellStart"/>
      <w:r w:rsidR="009D1E90" w:rsidRPr="0030283D">
        <w:rPr>
          <w:sz w:val="22"/>
          <w:szCs w:val="20"/>
          <w:lang w:val="sv-SE"/>
        </w:rPr>
        <w:t>kokouksen</w:t>
      </w:r>
      <w:proofErr w:type="spellEnd"/>
      <w:r w:rsidR="009D1E90" w:rsidRPr="0030283D">
        <w:rPr>
          <w:sz w:val="22"/>
          <w:szCs w:val="20"/>
          <w:lang w:val="sv-SE"/>
        </w:rPr>
        <w:t xml:space="preserve"> klo 14.59</w:t>
      </w:r>
    </w:p>
    <w:sectPr w:rsidR="009D1E90" w:rsidRPr="0030283D">
      <w:headerReference w:type="default" r:id="rId9"/>
      <w:footerReference w:type="even" r:id="rId10"/>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4DB" w:rsidRDefault="002674DB">
      <w:r>
        <w:separator/>
      </w:r>
    </w:p>
  </w:endnote>
  <w:endnote w:type="continuationSeparator" w:id="0">
    <w:p w:rsidR="002674DB" w:rsidRDefault="0026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4DB" w:rsidRDefault="002674DB">
      <w:r>
        <w:separator/>
      </w:r>
    </w:p>
  </w:footnote>
  <w:footnote w:type="continuationSeparator" w:id="0">
    <w:p w:rsidR="002674DB" w:rsidRDefault="0026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Pr="00C44168"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C44168">
      <w:tab/>
    </w:r>
    <w:r w:rsidR="00C44168" w:rsidRPr="00C44168">
      <w:t>VN</w:t>
    </w:r>
    <w:r w:rsidR="00187C4C" w:rsidRPr="00C44168">
      <w:t>/</w:t>
    </w:r>
    <w:r w:rsidR="00C44168" w:rsidRPr="00C44168">
      <w:t>4339</w:t>
    </w:r>
    <w:r w:rsidR="00187C4C" w:rsidRPr="00C44168">
      <w:t>/201</w:t>
    </w:r>
    <w:r w:rsidR="00C44168" w:rsidRPr="00C44168">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DA1"/>
    <w:multiLevelType w:val="hybridMultilevel"/>
    <w:tmpl w:val="E10E6244"/>
    <w:lvl w:ilvl="0" w:tplc="12382C1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E73D6F"/>
    <w:multiLevelType w:val="hybridMultilevel"/>
    <w:tmpl w:val="D7C43298"/>
    <w:lvl w:ilvl="0" w:tplc="742891B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4E0E87"/>
    <w:multiLevelType w:val="singleLevel"/>
    <w:tmpl w:val="3A3EE5E2"/>
    <w:lvl w:ilvl="0">
      <w:start w:val="1"/>
      <w:numFmt w:val="decimal"/>
      <w:lvlText w:val="%1."/>
      <w:lvlJc w:val="left"/>
      <w:pPr>
        <w:tabs>
          <w:tab w:val="num" w:pos="360"/>
        </w:tabs>
        <w:ind w:left="360" w:hanging="360"/>
      </w:pPr>
      <w:rPr>
        <w:i w:val="0"/>
      </w:rPr>
    </w:lvl>
  </w:abstractNum>
  <w:abstractNum w:abstractNumId="3"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4" w15:restartNumberingAfterBreak="0">
    <w:nsid w:val="64DF028A"/>
    <w:multiLevelType w:val="hybridMultilevel"/>
    <w:tmpl w:val="89F28256"/>
    <w:lvl w:ilvl="0" w:tplc="41FA6A9E">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654C50FD"/>
    <w:multiLevelType w:val="hybridMultilevel"/>
    <w:tmpl w:val="BA8E620A"/>
    <w:lvl w:ilvl="0" w:tplc="0364569A">
      <w:start w:val="1"/>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6A870814"/>
    <w:multiLevelType w:val="hybridMultilevel"/>
    <w:tmpl w:val="388CC7C0"/>
    <w:lvl w:ilvl="0" w:tplc="9A32FF86">
      <w:start w:val="1"/>
      <w:numFmt w:val="bullet"/>
      <w:lvlText w:val="•"/>
      <w:lvlJc w:val="left"/>
      <w:pPr>
        <w:tabs>
          <w:tab w:val="num" w:pos="720"/>
        </w:tabs>
        <w:ind w:left="720" w:hanging="360"/>
      </w:pPr>
      <w:rPr>
        <w:rFonts w:ascii="Arial" w:hAnsi="Arial" w:hint="default"/>
      </w:rPr>
    </w:lvl>
    <w:lvl w:ilvl="1" w:tplc="659A1B56" w:tentative="1">
      <w:start w:val="1"/>
      <w:numFmt w:val="bullet"/>
      <w:lvlText w:val="•"/>
      <w:lvlJc w:val="left"/>
      <w:pPr>
        <w:tabs>
          <w:tab w:val="num" w:pos="1440"/>
        </w:tabs>
        <w:ind w:left="1440" w:hanging="360"/>
      </w:pPr>
      <w:rPr>
        <w:rFonts w:ascii="Arial" w:hAnsi="Arial" w:hint="default"/>
      </w:rPr>
    </w:lvl>
    <w:lvl w:ilvl="2" w:tplc="2F10FA58" w:tentative="1">
      <w:start w:val="1"/>
      <w:numFmt w:val="bullet"/>
      <w:lvlText w:val="•"/>
      <w:lvlJc w:val="left"/>
      <w:pPr>
        <w:tabs>
          <w:tab w:val="num" w:pos="2160"/>
        </w:tabs>
        <w:ind w:left="2160" w:hanging="360"/>
      </w:pPr>
      <w:rPr>
        <w:rFonts w:ascii="Arial" w:hAnsi="Arial" w:hint="default"/>
      </w:rPr>
    </w:lvl>
    <w:lvl w:ilvl="3" w:tplc="9E34B9E0" w:tentative="1">
      <w:start w:val="1"/>
      <w:numFmt w:val="bullet"/>
      <w:lvlText w:val="•"/>
      <w:lvlJc w:val="left"/>
      <w:pPr>
        <w:tabs>
          <w:tab w:val="num" w:pos="2880"/>
        </w:tabs>
        <w:ind w:left="2880" w:hanging="360"/>
      </w:pPr>
      <w:rPr>
        <w:rFonts w:ascii="Arial" w:hAnsi="Arial" w:hint="default"/>
      </w:rPr>
    </w:lvl>
    <w:lvl w:ilvl="4" w:tplc="7DDCC66E" w:tentative="1">
      <w:start w:val="1"/>
      <w:numFmt w:val="bullet"/>
      <w:lvlText w:val="•"/>
      <w:lvlJc w:val="left"/>
      <w:pPr>
        <w:tabs>
          <w:tab w:val="num" w:pos="3600"/>
        </w:tabs>
        <w:ind w:left="3600" w:hanging="360"/>
      </w:pPr>
      <w:rPr>
        <w:rFonts w:ascii="Arial" w:hAnsi="Arial" w:hint="default"/>
      </w:rPr>
    </w:lvl>
    <w:lvl w:ilvl="5" w:tplc="E9EEEE02" w:tentative="1">
      <w:start w:val="1"/>
      <w:numFmt w:val="bullet"/>
      <w:lvlText w:val="•"/>
      <w:lvlJc w:val="left"/>
      <w:pPr>
        <w:tabs>
          <w:tab w:val="num" w:pos="4320"/>
        </w:tabs>
        <w:ind w:left="4320" w:hanging="360"/>
      </w:pPr>
      <w:rPr>
        <w:rFonts w:ascii="Arial" w:hAnsi="Arial" w:hint="default"/>
      </w:rPr>
    </w:lvl>
    <w:lvl w:ilvl="6" w:tplc="6096D94A" w:tentative="1">
      <w:start w:val="1"/>
      <w:numFmt w:val="bullet"/>
      <w:lvlText w:val="•"/>
      <w:lvlJc w:val="left"/>
      <w:pPr>
        <w:tabs>
          <w:tab w:val="num" w:pos="5040"/>
        </w:tabs>
        <w:ind w:left="5040" w:hanging="360"/>
      </w:pPr>
      <w:rPr>
        <w:rFonts w:ascii="Arial" w:hAnsi="Arial" w:hint="default"/>
      </w:rPr>
    </w:lvl>
    <w:lvl w:ilvl="7" w:tplc="714E3BB4" w:tentative="1">
      <w:start w:val="1"/>
      <w:numFmt w:val="bullet"/>
      <w:lvlText w:val="•"/>
      <w:lvlJc w:val="left"/>
      <w:pPr>
        <w:tabs>
          <w:tab w:val="num" w:pos="5760"/>
        </w:tabs>
        <w:ind w:left="5760" w:hanging="360"/>
      </w:pPr>
      <w:rPr>
        <w:rFonts w:ascii="Arial" w:hAnsi="Arial" w:hint="default"/>
      </w:rPr>
    </w:lvl>
    <w:lvl w:ilvl="8" w:tplc="F184ED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46B715C"/>
    <w:multiLevelType w:val="hybridMultilevel"/>
    <w:tmpl w:val="44524C00"/>
    <w:lvl w:ilvl="0" w:tplc="3A3EE5E2">
      <w:start w:val="1"/>
      <w:numFmt w:val="decimal"/>
      <w:lvlText w:val="%1."/>
      <w:lvlJc w:val="left"/>
      <w:pPr>
        <w:ind w:left="360" w:hanging="360"/>
      </w:pPr>
      <w:rPr>
        <w:i w:val="0"/>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75A92B68"/>
    <w:multiLevelType w:val="hybridMultilevel"/>
    <w:tmpl w:val="79FE97FA"/>
    <w:lvl w:ilvl="0" w:tplc="52E2143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DA450A4"/>
    <w:multiLevelType w:val="multilevel"/>
    <w:tmpl w:val="AF3A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25F1"/>
    <w:rsid w:val="00006D10"/>
    <w:rsid w:val="0000722D"/>
    <w:rsid w:val="00025F83"/>
    <w:rsid w:val="00030076"/>
    <w:rsid w:val="00033015"/>
    <w:rsid w:val="00043C20"/>
    <w:rsid w:val="000526EC"/>
    <w:rsid w:val="00056FF8"/>
    <w:rsid w:val="000913ED"/>
    <w:rsid w:val="00092A99"/>
    <w:rsid w:val="000B20B8"/>
    <w:rsid w:val="000E5E6B"/>
    <w:rsid w:val="000E7FC5"/>
    <w:rsid w:val="00101E21"/>
    <w:rsid w:val="00116BB6"/>
    <w:rsid w:val="00155270"/>
    <w:rsid w:val="00160CAB"/>
    <w:rsid w:val="00174558"/>
    <w:rsid w:val="001877B1"/>
    <w:rsid w:val="00187C4C"/>
    <w:rsid w:val="001A6EE7"/>
    <w:rsid w:val="001B05EB"/>
    <w:rsid w:val="001C607D"/>
    <w:rsid w:val="001D4FB3"/>
    <w:rsid w:val="001E386A"/>
    <w:rsid w:val="001F401A"/>
    <w:rsid w:val="00210176"/>
    <w:rsid w:val="0021109B"/>
    <w:rsid w:val="0021541D"/>
    <w:rsid w:val="00215ED0"/>
    <w:rsid w:val="00217601"/>
    <w:rsid w:val="00220D24"/>
    <w:rsid w:val="002235EB"/>
    <w:rsid w:val="00246D65"/>
    <w:rsid w:val="002674DB"/>
    <w:rsid w:val="00284510"/>
    <w:rsid w:val="00284AE3"/>
    <w:rsid w:val="002867FA"/>
    <w:rsid w:val="0029369E"/>
    <w:rsid w:val="00296C3C"/>
    <w:rsid w:val="002A76CD"/>
    <w:rsid w:val="002B3D5A"/>
    <w:rsid w:val="002E20E3"/>
    <w:rsid w:val="0030283D"/>
    <w:rsid w:val="00306C77"/>
    <w:rsid w:val="00322217"/>
    <w:rsid w:val="00337510"/>
    <w:rsid w:val="00353050"/>
    <w:rsid w:val="003720D6"/>
    <w:rsid w:val="00372B34"/>
    <w:rsid w:val="00380025"/>
    <w:rsid w:val="00393351"/>
    <w:rsid w:val="00397D20"/>
    <w:rsid w:val="003A2D08"/>
    <w:rsid w:val="003A4E52"/>
    <w:rsid w:val="003C06A8"/>
    <w:rsid w:val="003D04BA"/>
    <w:rsid w:val="003D7629"/>
    <w:rsid w:val="003E2DCC"/>
    <w:rsid w:val="003F694B"/>
    <w:rsid w:val="00401817"/>
    <w:rsid w:val="00402664"/>
    <w:rsid w:val="00416D99"/>
    <w:rsid w:val="0042248A"/>
    <w:rsid w:val="0043752F"/>
    <w:rsid w:val="00446074"/>
    <w:rsid w:val="00462278"/>
    <w:rsid w:val="0046511E"/>
    <w:rsid w:val="004945D5"/>
    <w:rsid w:val="00494D6F"/>
    <w:rsid w:val="004A613D"/>
    <w:rsid w:val="004A6C39"/>
    <w:rsid w:val="004A6F2F"/>
    <w:rsid w:val="004B5EF5"/>
    <w:rsid w:val="004B7E7A"/>
    <w:rsid w:val="004F197B"/>
    <w:rsid w:val="00513ADE"/>
    <w:rsid w:val="00527FBB"/>
    <w:rsid w:val="00546812"/>
    <w:rsid w:val="005630F7"/>
    <w:rsid w:val="00565EEC"/>
    <w:rsid w:val="00566838"/>
    <w:rsid w:val="00570801"/>
    <w:rsid w:val="00592503"/>
    <w:rsid w:val="00593B63"/>
    <w:rsid w:val="00596754"/>
    <w:rsid w:val="005A404F"/>
    <w:rsid w:val="005B0F55"/>
    <w:rsid w:val="005B26E4"/>
    <w:rsid w:val="005B5A1A"/>
    <w:rsid w:val="005D6B57"/>
    <w:rsid w:val="00614054"/>
    <w:rsid w:val="00643136"/>
    <w:rsid w:val="00653004"/>
    <w:rsid w:val="0066182D"/>
    <w:rsid w:val="00662941"/>
    <w:rsid w:val="006837C2"/>
    <w:rsid w:val="006856C8"/>
    <w:rsid w:val="0069392B"/>
    <w:rsid w:val="00696E5F"/>
    <w:rsid w:val="006B4EB9"/>
    <w:rsid w:val="006B7F52"/>
    <w:rsid w:val="006C25E8"/>
    <w:rsid w:val="006C274C"/>
    <w:rsid w:val="006C3A74"/>
    <w:rsid w:val="006D310A"/>
    <w:rsid w:val="00706110"/>
    <w:rsid w:val="00724BC7"/>
    <w:rsid w:val="0073758F"/>
    <w:rsid w:val="0074384D"/>
    <w:rsid w:val="0075446B"/>
    <w:rsid w:val="007653F9"/>
    <w:rsid w:val="007807E5"/>
    <w:rsid w:val="0079105D"/>
    <w:rsid w:val="007A2FD6"/>
    <w:rsid w:val="007B33E9"/>
    <w:rsid w:val="007B5E2F"/>
    <w:rsid w:val="007D5FC5"/>
    <w:rsid w:val="007E652B"/>
    <w:rsid w:val="007F4886"/>
    <w:rsid w:val="0080744F"/>
    <w:rsid w:val="008119ED"/>
    <w:rsid w:val="008247DA"/>
    <w:rsid w:val="00831461"/>
    <w:rsid w:val="00837899"/>
    <w:rsid w:val="00841649"/>
    <w:rsid w:val="00844B3F"/>
    <w:rsid w:val="00846B03"/>
    <w:rsid w:val="0086655F"/>
    <w:rsid w:val="0086763A"/>
    <w:rsid w:val="008B5C27"/>
    <w:rsid w:val="008E08B2"/>
    <w:rsid w:val="008E3F8D"/>
    <w:rsid w:val="008E46CC"/>
    <w:rsid w:val="008E67E7"/>
    <w:rsid w:val="009169D9"/>
    <w:rsid w:val="00921E92"/>
    <w:rsid w:val="00923791"/>
    <w:rsid w:val="009407E2"/>
    <w:rsid w:val="00942D4E"/>
    <w:rsid w:val="0095098C"/>
    <w:rsid w:val="00957C3F"/>
    <w:rsid w:val="00960A8F"/>
    <w:rsid w:val="00963920"/>
    <w:rsid w:val="00972009"/>
    <w:rsid w:val="009B472D"/>
    <w:rsid w:val="009D1E90"/>
    <w:rsid w:val="009E19C9"/>
    <w:rsid w:val="009E34C1"/>
    <w:rsid w:val="009E4949"/>
    <w:rsid w:val="009F3919"/>
    <w:rsid w:val="00A12E9D"/>
    <w:rsid w:val="00A13284"/>
    <w:rsid w:val="00A1456C"/>
    <w:rsid w:val="00A20C11"/>
    <w:rsid w:val="00A37A74"/>
    <w:rsid w:val="00A4101E"/>
    <w:rsid w:val="00A86DB7"/>
    <w:rsid w:val="00AA15AE"/>
    <w:rsid w:val="00AA5A70"/>
    <w:rsid w:val="00AB0227"/>
    <w:rsid w:val="00AB7AF6"/>
    <w:rsid w:val="00AE0895"/>
    <w:rsid w:val="00AF6BA5"/>
    <w:rsid w:val="00B0131E"/>
    <w:rsid w:val="00B12F9D"/>
    <w:rsid w:val="00B2422D"/>
    <w:rsid w:val="00B324DD"/>
    <w:rsid w:val="00B33BEE"/>
    <w:rsid w:val="00B4673C"/>
    <w:rsid w:val="00B55B09"/>
    <w:rsid w:val="00B61FDF"/>
    <w:rsid w:val="00B94A83"/>
    <w:rsid w:val="00B967E3"/>
    <w:rsid w:val="00BD1B43"/>
    <w:rsid w:val="00BE18B4"/>
    <w:rsid w:val="00C13371"/>
    <w:rsid w:val="00C1458E"/>
    <w:rsid w:val="00C21106"/>
    <w:rsid w:val="00C23CA5"/>
    <w:rsid w:val="00C41F61"/>
    <w:rsid w:val="00C44168"/>
    <w:rsid w:val="00C4616D"/>
    <w:rsid w:val="00C661D2"/>
    <w:rsid w:val="00C830DB"/>
    <w:rsid w:val="00CD729F"/>
    <w:rsid w:val="00CD7678"/>
    <w:rsid w:val="00CE5761"/>
    <w:rsid w:val="00D262A0"/>
    <w:rsid w:val="00D42F77"/>
    <w:rsid w:val="00D46A46"/>
    <w:rsid w:val="00D521BB"/>
    <w:rsid w:val="00D61661"/>
    <w:rsid w:val="00D74E1D"/>
    <w:rsid w:val="00D953FF"/>
    <w:rsid w:val="00DD71AD"/>
    <w:rsid w:val="00E02C4F"/>
    <w:rsid w:val="00E05980"/>
    <w:rsid w:val="00E07C1B"/>
    <w:rsid w:val="00E07FA0"/>
    <w:rsid w:val="00E15A93"/>
    <w:rsid w:val="00E21F4D"/>
    <w:rsid w:val="00E24433"/>
    <w:rsid w:val="00E45515"/>
    <w:rsid w:val="00E70165"/>
    <w:rsid w:val="00E93D02"/>
    <w:rsid w:val="00EA0907"/>
    <w:rsid w:val="00EB3FC9"/>
    <w:rsid w:val="00EB7987"/>
    <w:rsid w:val="00ED525B"/>
    <w:rsid w:val="00ED533A"/>
    <w:rsid w:val="00EE62A0"/>
    <w:rsid w:val="00EF5B11"/>
    <w:rsid w:val="00F0098B"/>
    <w:rsid w:val="00F10A18"/>
    <w:rsid w:val="00F17BBC"/>
    <w:rsid w:val="00F21C89"/>
    <w:rsid w:val="00F21E1D"/>
    <w:rsid w:val="00F367D7"/>
    <w:rsid w:val="00F41292"/>
    <w:rsid w:val="00F44887"/>
    <w:rsid w:val="00F574DB"/>
    <w:rsid w:val="00F61348"/>
    <w:rsid w:val="00F70F69"/>
    <w:rsid w:val="00F85164"/>
    <w:rsid w:val="00F861DC"/>
    <w:rsid w:val="00F95C5E"/>
    <w:rsid w:val="00FB7B3B"/>
    <w:rsid w:val="00FC1439"/>
    <w:rsid w:val="00FC1C4D"/>
    <w:rsid w:val="00FC4A47"/>
    <w:rsid w:val="00FD1990"/>
    <w:rsid w:val="00FE00E1"/>
    <w:rsid w:val="00FF39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F4FB9"/>
  <w15:docId w15:val="{1CEBDB89-DD33-47D1-806E-AEFE5F4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D521BB"/>
    <w:pPr>
      <w:ind w:left="720"/>
      <w:contextualSpacing/>
    </w:pPr>
  </w:style>
  <w:style w:type="character" w:styleId="Voimakas">
    <w:name w:val="Strong"/>
    <w:basedOn w:val="Kappaleenoletusfontti"/>
    <w:uiPriority w:val="22"/>
    <w:qFormat/>
    <w:rsid w:val="00FF3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74705">
      <w:bodyDiv w:val="1"/>
      <w:marLeft w:val="0"/>
      <w:marRight w:val="0"/>
      <w:marTop w:val="0"/>
      <w:marBottom w:val="0"/>
      <w:divBdr>
        <w:top w:val="none" w:sz="0" w:space="0" w:color="auto"/>
        <w:left w:val="none" w:sz="0" w:space="0" w:color="auto"/>
        <w:bottom w:val="none" w:sz="0" w:space="0" w:color="auto"/>
        <w:right w:val="none" w:sz="0" w:space="0" w:color="auto"/>
      </w:divBdr>
    </w:div>
    <w:div w:id="882181009">
      <w:bodyDiv w:val="1"/>
      <w:marLeft w:val="0"/>
      <w:marRight w:val="0"/>
      <w:marTop w:val="0"/>
      <w:marBottom w:val="0"/>
      <w:divBdr>
        <w:top w:val="none" w:sz="0" w:space="0" w:color="auto"/>
        <w:left w:val="none" w:sz="0" w:space="0" w:color="auto"/>
        <w:bottom w:val="none" w:sz="0" w:space="0" w:color="auto"/>
        <w:right w:val="none" w:sz="0" w:space="0" w:color="auto"/>
      </w:divBdr>
      <w:divsChild>
        <w:div w:id="1101340673">
          <w:marLeft w:val="547"/>
          <w:marRight w:val="0"/>
          <w:marTop w:val="0"/>
          <w:marBottom w:val="240"/>
          <w:divBdr>
            <w:top w:val="none" w:sz="0" w:space="0" w:color="auto"/>
            <w:left w:val="none" w:sz="0" w:space="0" w:color="auto"/>
            <w:bottom w:val="none" w:sz="0" w:space="0" w:color="auto"/>
            <w:right w:val="none" w:sz="0" w:space="0" w:color="auto"/>
          </w:divBdr>
        </w:div>
        <w:div w:id="1007320963">
          <w:marLeft w:val="547"/>
          <w:marRight w:val="0"/>
          <w:marTop w:val="0"/>
          <w:marBottom w:val="240"/>
          <w:divBdr>
            <w:top w:val="none" w:sz="0" w:space="0" w:color="auto"/>
            <w:left w:val="none" w:sz="0" w:space="0" w:color="auto"/>
            <w:bottom w:val="none" w:sz="0" w:space="0" w:color="auto"/>
            <w:right w:val="none" w:sz="0" w:space="0" w:color="auto"/>
          </w:divBdr>
        </w:div>
        <w:div w:id="779959931">
          <w:marLeft w:val="547"/>
          <w:marRight w:val="0"/>
          <w:marTop w:val="0"/>
          <w:marBottom w:val="240"/>
          <w:divBdr>
            <w:top w:val="none" w:sz="0" w:space="0" w:color="auto"/>
            <w:left w:val="none" w:sz="0" w:space="0" w:color="auto"/>
            <w:bottom w:val="none" w:sz="0" w:space="0" w:color="auto"/>
            <w:right w:val="none" w:sz="0" w:space="0" w:color="auto"/>
          </w:divBdr>
        </w:div>
        <w:div w:id="280308270">
          <w:marLeft w:val="547"/>
          <w:marRight w:val="0"/>
          <w:marTop w:val="0"/>
          <w:marBottom w:val="240"/>
          <w:divBdr>
            <w:top w:val="none" w:sz="0" w:space="0" w:color="auto"/>
            <w:left w:val="none" w:sz="0" w:space="0" w:color="auto"/>
            <w:bottom w:val="none" w:sz="0" w:space="0" w:color="auto"/>
            <w:right w:val="none" w:sz="0" w:space="0" w:color="auto"/>
          </w:divBdr>
        </w:div>
      </w:divsChild>
    </w:div>
    <w:div w:id="1341472969">
      <w:bodyDiv w:val="1"/>
      <w:marLeft w:val="0"/>
      <w:marRight w:val="0"/>
      <w:marTop w:val="0"/>
      <w:marBottom w:val="0"/>
      <w:divBdr>
        <w:top w:val="none" w:sz="0" w:space="0" w:color="auto"/>
        <w:left w:val="none" w:sz="0" w:space="0" w:color="auto"/>
        <w:bottom w:val="none" w:sz="0" w:space="0" w:color="auto"/>
        <w:right w:val="none" w:sz="0" w:space="0" w:color="auto"/>
      </w:divBdr>
    </w:div>
    <w:div w:id="140352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cpn.org/service/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254CB-0A6B-46BB-8D0A-8C20D5A6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8133</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9047</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2</cp:revision>
  <cp:lastPrinted>2019-05-20T08:41:00Z</cp:lastPrinted>
  <dcterms:created xsi:type="dcterms:W3CDTF">2021-02-09T09:56:00Z</dcterms:created>
  <dcterms:modified xsi:type="dcterms:W3CDTF">2021-02-09T09:56:00Z</dcterms:modified>
</cp:coreProperties>
</file>