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Pr="00C23B03" w:rsidRDefault="007B5E2F" w:rsidP="007B5E2F">
      <w:pPr>
        <w:outlineLvl w:val="0"/>
        <w:rPr>
          <w:sz w:val="22"/>
          <w:szCs w:val="22"/>
        </w:rPr>
      </w:pPr>
      <w:r w:rsidRPr="00C23B03">
        <w:rPr>
          <w:b/>
          <w:sz w:val="22"/>
          <w:szCs w:val="22"/>
        </w:rPr>
        <w:t xml:space="preserve">Rikoksentorjuntaneuvoston </w:t>
      </w:r>
      <w:r w:rsidR="00C21EFC" w:rsidRPr="00C23B03">
        <w:rPr>
          <w:b/>
          <w:sz w:val="22"/>
          <w:szCs w:val="22"/>
        </w:rPr>
        <w:t xml:space="preserve">työvaliokunnan </w:t>
      </w:r>
      <w:r w:rsidRPr="00C23B03">
        <w:rPr>
          <w:b/>
          <w:sz w:val="22"/>
          <w:szCs w:val="22"/>
        </w:rPr>
        <w:t xml:space="preserve">kokous </w:t>
      </w:r>
      <w:r w:rsidR="00AB5E1E">
        <w:rPr>
          <w:b/>
          <w:sz w:val="22"/>
          <w:szCs w:val="22"/>
        </w:rPr>
        <w:t>3</w:t>
      </w:r>
      <w:r w:rsidRPr="00C23B03">
        <w:rPr>
          <w:b/>
          <w:sz w:val="22"/>
          <w:szCs w:val="22"/>
        </w:rPr>
        <w:t>/201</w:t>
      </w:r>
      <w:r w:rsidR="00A500C4">
        <w:rPr>
          <w:b/>
          <w:sz w:val="22"/>
          <w:szCs w:val="22"/>
        </w:rPr>
        <w:t>8</w:t>
      </w:r>
    </w:p>
    <w:p w:rsidR="007B5E2F" w:rsidRPr="00C23B03" w:rsidRDefault="007B5E2F" w:rsidP="007B5E2F">
      <w:pPr>
        <w:rPr>
          <w:b/>
          <w:sz w:val="22"/>
          <w:szCs w:val="22"/>
        </w:rPr>
      </w:pPr>
      <w:r w:rsidRPr="00C23B03">
        <w:rPr>
          <w:sz w:val="22"/>
          <w:szCs w:val="22"/>
        </w:rPr>
        <w:t>Kokouspaikka: Oikeusministeriö</w:t>
      </w:r>
      <w:r w:rsidRPr="00C23B03">
        <w:rPr>
          <w:b/>
          <w:sz w:val="22"/>
          <w:szCs w:val="22"/>
        </w:rPr>
        <w:t xml:space="preserve">, </w:t>
      </w:r>
      <w:r w:rsidR="00C47C5E" w:rsidRPr="00240CED">
        <w:rPr>
          <w:sz w:val="22"/>
          <w:szCs w:val="22"/>
        </w:rPr>
        <w:t>Etelä-Esplanadi 10</w:t>
      </w:r>
      <w:r w:rsidRPr="00240CED">
        <w:rPr>
          <w:sz w:val="22"/>
          <w:szCs w:val="22"/>
        </w:rPr>
        <w:t xml:space="preserve">, </w:t>
      </w:r>
      <w:r w:rsidR="00C47C5E" w:rsidRPr="00240CED">
        <w:rPr>
          <w:sz w:val="22"/>
          <w:szCs w:val="22"/>
        </w:rPr>
        <w:t xml:space="preserve">kokoushuone </w:t>
      </w:r>
      <w:r w:rsidR="00AB5E1E">
        <w:rPr>
          <w:sz w:val="22"/>
          <w:szCs w:val="22"/>
        </w:rPr>
        <w:t>Maakaari</w:t>
      </w:r>
    </w:p>
    <w:p w:rsidR="007B5E2F" w:rsidRPr="00C23B03" w:rsidRDefault="00137993" w:rsidP="007B5E2F">
      <w:pPr>
        <w:rPr>
          <w:sz w:val="22"/>
          <w:szCs w:val="22"/>
        </w:rPr>
      </w:pPr>
      <w:r>
        <w:rPr>
          <w:sz w:val="22"/>
          <w:szCs w:val="22"/>
        </w:rPr>
        <w:t xml:space="preserve">Aika: </w:t>
      </w:r>
      <w:proofErr w:type="gramStart"/>
      <w:r w:rsidR="005C71B8">
        <w:rPr>
          <w:sz w:val="22"/>
          <w:szCs w:val="22"/>
        </w:rPr>
        <w:t>Maanantai</w:t>
      </w:r>
      <w:proofErr w:type="gramEnd"/>
      <w:r>
        <w:rPr>
          <w:sz w:val="22"/>
          <w:szCs w:val="22"/>
        </w:rPr>
        <w:t xml:space="preserve"> </w:t>
      </w:r>
      <w:r w:rsidR="00AB5E1E">
        <w:rPr>
          <w:sz w:val="22"/>
          <w:szCs w:val="22"/>
        </w:rPr>
        <w:t>9</w:t>
      </w:r>
      <w:r w:rsidR="007B5E2F" w:rsidRPr="00C23B03">
        <w:rPr>
          <w:sz w:val="22"/>
          <w:szCs w:val="22"/>
        </w:rPr>
        <w:t>.</w:t>
      </w:r>
      <w:r w:rsidR="00AB5E1E">
        <w:rPr>
          <w:sz w:val="22"/>
          <w:szCs w:val="22"/>
        </w:rPr>
        <w:t>9</w:t>
      </w:r>
      <w:r w:rsidR="007B5E2F" w:rsidRPr="00C23B03">
        <w:rPr>
          <w:sz w:val="22"/>
          <w:szCs w:val="22"/>
        </w:rPr>
        <w:t>.201</w:t>
      </w:r>
      <w:r w:rsidR="00AB5E1E">
        <w:rPr>
          <w:sz w:val="22"/>
          <w:szCs w:val="22"/>
        </w:rPr>
        <w:t>9</w:t>
      </w:r>
      <w:r w:rsidR="007B5E2F" w:rsidRPr="00C23B03">
        <w:rPr>
          <w:sz w:val="22"/>
          <w:szCs w:val="22"/>
        </w:rPr>
        <w:t xml:space="preserve"> klo </w:t>
      </w:r>
      <w:r w:rsidR="00C23B03" w:rsidRPr="00C23B03">
        <w:rPr>
          <w:sz w:val="22"/>
          <w:szCs w:val="22"/>
        </w:rPr>
        <w:t>1</w:t>
      </w:r>
      <w:r w:rsidR="005C71B8">
        <w:rPr>
          <w:sz w:val="22"/>
          <w:szCs w:val="22"/>
        </w:rPr>
        <w:t>3</w:t>
      </w:r>
      <w:r w:rsidR="00C23B03" w:rsidRPr="00C23B03">
        <w:rPr>
          <w:sz w:val="22"/>
          <w:szCs w:val="22"/>
        </w:rPr>
        <w:t>–1</w:t>
      </w:r>
      <w:r w:rsidR="005C71B8">
        <w:rPr>
          <w:sz w:val="22"/>
          <w:szCs w:val="22"/>
        </w:rPr>
        <w:t>5</w:t>
      </w:r>
    </w:p>
    <w:p w:rsidR="007B5E2F" w:rsidRPr="00C23B03" w:rsidRDefault="007B5E2F" w:rsidP="007B5E2F">
      <w:pPr>
        <w:rPr>
          <w:sz w:val="22"/>
          <w:szCs w:val="22"/>
        </w:rPr>
      </w:pPr>
    </w:p>
    <w:p w:rsidR="005C71B8" w:rsidRPr="008D10F1" w:rsidRDefault="005C71B8" w:rsidP="005C71B8">
      <w:pPr>
        <w:rPr>
          <w:b/>
        </w:rPr>
      </w:pPr>
      <w:r w:rsidRPr="008D10F1">
        <w:rPr>
          <w:b/>
        </w:rPr>
        <w:t xml:space="preserve">Puheenjohtaja </w:t>
      </w:r>
      <w:r w:rsidRPr="008D10F1">
        <w:rPr>
          <w:b/>
        </w:rPr>
        <w:tab/>
      </w:r>
      <w:r>
        <w:rPr>
          <w:b/>
        </w:rPr>
        <w:tab/>
      </w:r>
      <w:r>
        <w:rPr>
          <w:b/>
        </w:rPr>
        <w:tab/>
        <w:t>Varapuheenjohtaja</w:t>
      </w:r>
      <w:r w:rsidRPr="008D10F1">
        <w:rPr>
          <w:b/>
        </w:rPr>
        <w:tab/>
      </w:r>
      <w:r w:rsidRPr="008D10F1">
        <w:rPr>
          <w:b/>
        </w:rPr>
        <w:tab/>
      </w:r>
      <w:r w:rsidRPr="008D10F1">
        <w:rPr>
          <w:b/>
        </w:rPr>
        <w:tab/>
      </w:r>
    </w:p>
    <w:p w:rsidR="005C71B8" w:rsidRPr="003503B8" w:rsidRDefault="005C71B8" w:rsidP="005C71B8">
      <w:r>
        <w:t>Sakari Melander</w:t>
      </w:r>
      <w:proofErr w:type="gramStart"/>
      <w:r>
        <w:tab/>
        <w:t>(</w:t>
      </w:r>
      <w:r w:rsidR="00942951">
        <w:t xml:space="preserve"> </w:t>
      </w:r>
      <w:r w:rsidR="00C04F11">
        <w:t>x</w:t>
      </w:r>
      <w:proofErr w:type="gramEnd"/>
      <w:r>
        <w:t>)</w:t>
      </w:r>
      <w:r>
        <w:tab/>
      </w:r>
      <w:r>
        <w:tab/>
      </w:r>
      <w:r w:rsidRPr="005C71B8">
        <w:t>Seppo Kolehmainen</w:t>
      </w:r>
      <w:r>
        <w:t xml:space="preserve"> (</w:t>
      </w:r>
      <w:r w:rsidR="008D5656">
        <w:t>-</w:t>
      </w:r>
      <w:r>
        <w:t>)</w:t>
      </w:r>
      <w:r>
        <w:tab/>
      </w:r>
      <w:r>
        <w:tab/>
      </w:r>
      <w:r>
        <w:tab/>
      </w:r>
    </w:p>
    <w:p w:rsidR="005C71B8" w:rsidRDefault="005C71B8" w:rsidP="005C71B8">
      <w:pPr>
        <w:rPr>
          <w:b/>
        </w:rPr>
      </w:pPr>
      <w:r>
        <w:rPr>
          <w:b/>
        </w:rPr>
        <w:t>Jäsenet</w:t>
      </w:r>
      <w:r>
        <w:rPr>
          <w:b/>
        </w:rPr>
        <w:tab/>
      </w:r>
      <w:r>
        <w:rPr>
          <w:b/>
        </w:rPr>
        <w:tab/>
      </w:r>
      <w:r>
        <w:rPr>
          <w:b/>
        </w:rPr>
        <w:tab/>
      </w:r>
      <w:r>
        <w:rPr>
          <w:b/>
        </w:rPr>
        <w:tab/>
      </w:r>
      <w:r>
        <w:rPr>
          <w:b/>
        </w:rPr>
        <w:tab/>
      </w:r>
    </w:p>
    <w:p w:rsidR="005C71B8" w:rsidRPr="005C71B8" w:rsidRDefault="005C71B8" w:rsidP="005C71B8">
      <w:pPr>
        <w:rPr>
          <w:szCs w:val="20"/>
        </w:rPr>
      </w:pPr>
      <w:r>
        <w:t>(</w:t>
      </w:r>
      <w:r w:rsidR="00F54D33">
        <w:t>x</w:t>
      </w:r>
      <w:r>
        <w:t xml:space="preserve">) </w:t>
      </w:r>
      <w:r w:rsidRPr="00AB5E1E">
        <w:rPr>
          <w:strike/>
          <w:szCs w:val="20"/>
        </w:rPr>
        <w:t>Aarne Kinnunen</w:t>
      </w:r>
      <w:r w:rsidRPr="00463BF2">
        <w:rPr>
          <w:szCs w:val="20"/>
        </w:rPr>
        <w:t xml:space="preserve">, </w:t>
      </w:r>
      <w:r w:rsidRPr="00AB5E1E">
        <w:rPr>
          <w:szCs w:val="20"/>
        </w:rPr>
        <w:t>varalla</w:t>
      </w:r>
      <w:r w:rsidRPr="00AB5E1E">
        <w:rPr>
          <w:szCs w:val="20"/>
        </w:rPr>
        <w:tab/>
        <w:t>Maria Wakeham-Hartonen</w:t>
      </w:r>
    </w:p>
    <w:p w:rsidR="005C71B8" w:rsidRPr="005C71B8" w:rsidRDefault="005C71B8" w:rsidP="005C71B8">
      <w:pPr>
        <w:rPr>
          <w:szCs w:val="20"/>
        </w:rPr>
      </w:pPr>
      <w:r w:rsidRPr="00463BF2">
        <w:rPr>
          <w:szCs w:val="20"/>
        </w:rPr>
        <w:t>(</w:t>
      </w:r>
      <w:r w:rsidR="00AB5E1E">
        <w:rPr>
          <w:szCs w:val="20"/>
        </w:rPr>
        <w:t>-</w:t>
      </w:r>
      <w:r w:rsidRPr="00463BF2">
        <w:rPr>
          <w:szCs w:val="20"/>
        </w:rPr>
        <w:t xml:space="preserve">) </w:t>
      </w:r>
      <w:r w:rsidRPr="00AB5E1E">
        <w:rPr>
          <w:strike/>
          <w:szCs w:val="20"/>
        </w:rPr>
        <w:t>Sanna Mikkola</w:t>
      </w:r>
      <w:r w:rsidRPr="005C71B8">
        <w:rPr>
          <w:szCs w:val="20"/>
        </w:rPr>
        <w:t xml:space="preserve">, </w:t>
      </w:r>
      <w:r w:rsidRPr="008D5656">
        <w:rPr>
          <w:strike/>
          <w:szCs w:val="20"/>
        </w:rPr>
        <w:t>varalla Sakari Tuominen</w:t>
      </w:r>
      <w:r w:rsidRPr="005C71B8">
        <w:rPr>
          <w:szCs w:val="20"/>
        </w:rPr>
        <w:tab/>
      </w:r>
    </w:p>
    <w:p w:rsidR="005C71B8" w:rsidRPr="00463BF2" w:rsidRDefault="00C04F11" w:rsidP="005C71B8">
      <w:pPr>
        <w:rPr>
          <w:szCs w:val="20"/>
          <w:lang w:val="de-DE"/>
        </w:rPr>
      </w:pPr>
      <w:r>
        <w:rPr>
          <w:szCs w:val="20"/>
        </w:rPr>
        <w:t>(</w:t>
      </w:r>
      <w:r w:rsidR="00F54D33">
        <w:rPr>
          <w:szCs w:val="20"/>
        </w:rPr>
        <w:t>x</w:t>
      </w:r>
      <w:r w:rsidR="005C71B8" w:rsidRPr="005C71B8">
        <w:rPr>
          <w:szCs w:val="20"/>
        </w:rPr>
        <w:t xml:space="preserve">) </w:t>
      </w:r>
      <w:r w:rsidR="00AB5E1E">
        <w:rPr>
          <w:szCs w:val="20"/>
        </w:rPr>
        <w:t>Vesa-Pekka Tervo</w:t>
      </w:r>
      <w:r w:rsidR="005C71B8" w:rsidRPr="00463BF2">
        <w:rPr>
          <w:szCs w:val="20"/>
          <w:lang w:val="de-DE"/>
        </w:rPr>
        <w:tab/>
      </w:r>
    </w:p>
    <w:p w:rsidR="005C71B8" w:rsidRPr="005C71B8" w:rsidRDefault="00F54D33" w:rsidP="005C71B8">
      <w:pPr>
        <w:rPr>
          <w:szCs w:val="20"/>
        </w:rPr>
      </w:pPr>
      <w:r>
        <w:rPr>
          <w:szCs w:val="20"/>
          <w:lang w:val="de-DE"/>
        </w:rPr>
        <w:t>(x</w:t>
      </w:r>
      <w:r w:rsidR="005C71B8" w:rsidRPr="00463BF2">
        <w:rPr>
          <w:szCs w:val="20"/>
          <w:lang w:val="de-DE"/>
        </w:rPr>
        <w:t xml:space="preserve">) </w:t>
      </w:r>
      <w:r w:rsidR="005C71B8" w:rsidRPr="005C71B8">
        <w:rPr>
          <w:szCs w:val="20"/>
        </w:rPr>
        <w:t>Matleena Haapala</w:t>
      </w:r>
      <w:r w:rsidR="005C71B8" w:rsidRPr="00AB5E1E">
        <w:rPr>
          <w:szCs w:val="20"/>
        </w:rPr>
        <w:t xml:space="preserve">, </w:t>
      </w:r>
      <w:r w:rsidR="005C71B8" w:rsidRPr="00F54D33">
        <w:rPr>
          <w:strike/>
          <w:szCs w:val="20"/>
        </w:rPr>
        <w:t>varalla Ulla-Kirsikka Vainio</w:t>
      </w:r>
      <w:r w:rsidR="005C71B8" w:rsidRPr="005C71B8">
        <w:rPr>
          <w:szCs w:val="20"/>
        </w:rPr>
        <w:tab/>
      </w:r>
    </w:p>
    <w:p w:rsidR="005C71B8" w:rsidRDefault="005C71B8" w:rsidP="005C71B8">
      <w:r w:rsidRPr="005C71B8">
        <w:rPr>
          <w:szCs w:val="20"/>
        </w:rPr>
        <w:t>(</w:t>
      </w:r>
      <w:r w:rsidR="00F54D33">
        <w:rPr>
          <w:szCs w:val="20"/>
        </w:rPr>
        <w:t>x</w:t>
      </w:r>
      <w:r w:rsidRPr="005C71B8">
        <w:rPr>
          <w:szCs w:val="20"/>
        </w:rPr>
        <w:t xml:space="preserve">) Janne Kivivuori, </w:t>
      </w:r>
      <w:r w:rsidRPr="00F54D33">
        <w:rPr>
          <w:strike/>
          <w:szCs w:val="20"/>
        </w:rPr>
        <w:t>varalla Petri Danielsson</w:t>
      </w:r>
      <w:r>
        <w:tab/>
      </w:r>
    </w:p>
    <w:p w:rsidR="005C71B8" w:rsidRDefault="005C71B8" w:rsidP="005C71B8"/>
    <w:p w:rsidR="005C71B8" w:rsidRPr="00313D62" w:rsidRDefault="005C71B8" w:rsidP="005C71B8">
      <w:r>
        <w:rPr>
          <w:b/>
        </w:rPr>
        <w:t>S</w:t>
      </w:r>
      <w:r w:rsidRPr="002A6B8C">
        <w:rPr>
          <w:b/>
        </w:rPr>
        <w:t>ihteeristö</w:t>
      </w:r>
    </w:p>
    <w:p w:rsidR="005C71B8" w:rsidRDefault="005C71B8" w:rsidP="005C71B8">
      <w:r>
        <w:t>Minna Piispa</w:t>
      </w:r>
      <w:r>
        <w:tab/>
      </w:r>
      <w:r>
        <w:tab/>
        <w:t>(</w:t>
      </w:r>
      <w:r w:rsidR="008D5656">
        <w:t>x</w:t>
      </w:r>
      <w:r>
        <w:t>)</w:t>
      </w:r>
      <w:r>
        <w:tab/>
      </w:r>
      <w:r>
        <w:tab/>
        <w:t>Saija Sambou</w:t>
      </w:r>
      <w:r>
        <w:tab/>
        <w:t xml:space="preserve"> </w:t>
      </w:r>
      <w:r>
        <w:tab/>
        <w:t>(</w:t>
      </w:r>
      <w:r w:rsidR="008D5656">
        <w:t>x</w:t>
      </w:r>
      <w:r>
        <w:t>)</w:t>
      </w:r>
      <w:r>
        <w:tab/>
      </w:r>
    </w:p>
    <w:p w:rsidR="005C71B8" w:rsidRDefault="005C71B8" w:rsidP="005C71B8">
      <w:r>
        <w:t>Markus Alanko</w:t>
      </w:r>
      <w:r>
        <w:tab/>
        <w:t>(</w:t>
      </w:r>
      <w:r w:rsidR="008D5656">
        <w:t>x</w:t>
      </w:r>
      <w:r>
        <w:t>)</w:t>
      </w:r>
      <w:r>
        <w:tab/>
      </w:r>
      <w:r>
        <w:tab/>
      </w:r>
    </w:p>
    <w:p w:rsidR="005C71B8" w:rsidRDefault="005C71B8" w:rsidP="005C71B8">
      <w:r>
        <w:t>Riikka Kostiainen</w:t>
      </w:r>
      <w:r>
        <w:tab/>
        <w:t>(</w:t>
      </w:r>
      <w:r w:rsidR="00AB5E1E">
        <w:t>x</w:t>
      </w:r>
      <w:r>
        <w:t>)</w:t>
      </w:r>
      <w:r>
        <w:tab/>
      </w:r>
      <w:r>
        <w:tab/>
      </w:r>
    </w:p>
    <w:p w:rsidR="005C71B8" w:rsidRDefault="005C71B8" w:rsidP="005C71B8">
      <w:pPr>
        <w:ind w:left="360"/>
      </w:pPr>
    </w:p>
    <w:p w:rsidR="007B5E2F" w:rsidRPr="00C23B03" w:rsidRDefault="007B5E2F" w:rsidP="007B5E2F">
      <w:pPr>
        <w:ind w:left="360"/>
        <w:rPr>
          <w:sz w:val="22"/>
          <w:szCs w:val="22"/>
        </w:rPr>
      </w:pPr>
    </w:p>
    <w:p w:rsidR="007B5E2F" w:rsidRDefault="007B5E2F" w:rsidP="007B5E2F">
      <w:pPr>
        <w:rPr>
          <w:b/>
          <w:sz w:val="22"/>
          <w:szCs w:val="22"/>
        </w:rPr>
      </w:pPr>
      <w:r w:rsidRPr="00C23B03">
        <w:rPr>
          <w:b/>
          <w:sz w:val="22"/>
          <w:szCs w:val="22"/>
        </w:rPr>
        <w:t>Esityslista</w:t>
      </w:r>
    </w:p>
    <w:p w:rsidR="00BC214C" w:rsidRPr="00C23B03" w:rsidRDefault="00BC214C" w:rsidP="007B5E2F">
      <w:pPr>
        <w:rPr>
          <w:b/>
          <w:sz w:val="22"/>
          <w:szCs w:val="22"/>
        </w:rPr>
      </w:pPr>
    </w:p>
    <w:p w:rsidR="007B5E2F" w:rsidRPr="00BC214C" w:rsidRDefault="007B5E2F" w:rsidP="007B5E2F">
      <w:pPr>
        <w:numPr>
          <w:ilvl w:val="0"/>
          <w:numId w:val="1"/>
        </w:numPr>
        <w:tabs>
          <w:tab w:val="clear" w:pos="360"/>
          <w:tab w:val="num" w:pos="720"/>
        </w:tabs>
        <w:ind w:left="720"/>
        <w:rPr>
          <w:b/>
          <w:sz w:val="22"/>
          <w:szCs w:val="22"/>
        </w:rPr>
      </w:pPr>
      <w:r w:rsidRPr="00BC214C">
        <w:rPr>
          <w:b/>
          <w:sz w:val="22"/>
          <w:szCs w:val="22"/>
        </w:rPr>
        <w:t>Kokouksen avaus, laillisuus ja päätösvaltaisuus</w:t>
      </w:r>
    </w:p>
    <w:p w:rsidR="00C04F11" w:rsidRDefault="00817CC8" w:rsidP="00C04F11">
      <w:pPr>
        <w:ind w:left="720"/>
      </w:pPr>
      <w:r>
        <w:t xml:space="preserve">Puheenjohtaja avasi kokouksen ja totesi sen laillisesti kokoon kutsutuksi ja päätösvaltaiseksi. </w:t>
      </w:r>
    </w:p>
    <w:p w:rsidR="00A30DF1" w:rsidRDefault="00A30DF1" w:rsidP="00C04F11">
      <w:pPr>
        <w:ind w:left="720"/>
        <w:rPr>
          <w:sz w:val="22"/>
          <w:szCs w:val="22"/>
        </w:rPr>
      </w:pPr>
    </w:p>
    <w:p w:rsidR="007B5E2F" w:rsidRPr="00BC214C" w:rsidRDefault="007B5E2F" w:rsidP="007B5E2F">
      <w:pPr>
        <w:numPr>
          <w:ilvl w:val="0"/>
          <w:numId w:val="1"/>
        </w:numPr>
        <w:tabs>
          <w:tab w:val="clear" w:pos="360"/>
          <w:tab w:val="num" w:pos="720"/>
        </w:tabs>
        <w:ind w:left="720"/>
        <w:rPr>
          <w:b/>
          <w:sz w:val="22"/>
          <w:szCs w:val="22"/>
        </w:rPr>
      </w:pPr>
      <w:r w:rsidRPr="00BC214C">
        <w:rPr>
          <w:b/>
          <w:sz w:val="22"/>
          <w:szCs w:val="22"/>
        </w:rPr>
        <w:t xml:space="preserve">Kokouksen </w:t>
      </w:r>
      <w:r w:rsidR="005C71B8" w:rsidRPr="00BC214C">
        <w:rPr>
          <w:b/>
          <w:sz w:val="22"/>
          <w:szCs w:val="22"/>
        </w:rPr>
        <w:t>esityslistan hyväksyminen</w:t>
      </w:r>
    </w:p>
    <w:p w:rsidR="00A30DF1" w:rsidRDefault="00A30DF1" w:rsidP="00A30DF1">
      <w:pPr>
        <w:ind w:left="720"/>
      </w:pPr>
      <w:r>
        <w:t>Hyväksyttiin kokouksen esityslista.</w:t>
      </w:r>
    </w:p>
    <w:p w:rsidR="00A30DF1" w:rsidRDefault="00A30DF1" w:rsidP="00A30DF1">
      <w:pPr>
        <w:ind w:left="720"/>
        <w:rPr>
          <w:sz w:val="22"/>
          <w:szCs w:val="22"/>
        </w:rPr>
      </w:pPr>
    </w:p>
    <w:p w:rsidR="00AB5E1E" w:rsidRPr="00BC214C" w:rsidRDefault="00E321DE" w:rsidP="00AB5E1E">
      <w:pPr>
        <w:numPr>
          <w:ilvl w:val="0"/>
          <w:numId w:val="1"/>
        </w:numPr>
        <w:tabs>
          <w:tab w:val="clear" w:pos="360"/>
          <w:tab w:val="num" w:pos="720"/>
        </w:tabs>
        <w:ind w:left="720"/>
        <w:rPr>
          <w:b/>
          <w:sz w:val="22"/>
          <w:szCs w:val="22"/>
        </w:rPr>
      </w:pPr>
      <w:r w:rsidRPr="00BC214C">
        <w:rPr>
          <w:b/>
          <w:sz w:val="22"/>
          <w:szCs w:val="22"/>
        </w:rPr>
        <w:t xml:space="preserve">Edellisen kokouksen pöytäkirjan </w:t>
      </w:r>
      <w:r w:rsidR="00817CC8" w:rsidRPr="00BC214C">
        <w:rPr>
          <w:b/>
          <w:sz w:val="22"/>
          <w:szCs w:val="22"/>
        </w:rPr>
        <w:t xml:space="preserve">hyväksyminen </w:t>
      </w:r>
    </w:p>
    <w:p w:rsidR="00AB5E1E" w:rsidRPr="00620FF0" w:rsidRDefault="00A30DF1" w:rsidP="00AB5E1E">
      <w:pPr>
        <w:ind w:left="720"/>
        <w:rPr>
          <w:szCs w:val="22"/>
        </w:rPr>
      </w:pPr>
      <w:r w:rsidRPr="00620FF0">
        <w:rPr>
          <w:szCs w:val="22"/>
        </w:rPr>
        <w:t>Hyväksyttiin edellisen kokouksen pöytäkirja.</w:t>
      </w:r>
      <w:r w:rsidR="00F54D33" w:rsidRPr="00620FF0">
        <w:rPr>
          <w:szCs w:val="22"/>
        </w:rPr>
        <w:t xml:space="preserve"> </w:t>
      </w:r>
    </w:p>
    <w:p w:rsidR="00AB5E1E" w:rsidRDefault="00AB5E1E" w:rsidP="00AB5E1E">
      <w:pPr>
        <w:ind w:left="720"/>
        <w:rPr>
          <w:sz w:val="22"/>
          <w:szCs w:val="22"/>
        </w:rPr>
      </w:pPr>
    </w:p>
    <w:p w:rsidR="00AB5E1E" w:rsidRPr="00BC214C" w:rsidRDefault="00514484" w:rsidP="00AB5E1E">
      <w:pPr>
        <w:numPr>
          <w:ilvl w:val="0"/>
          <w:numId w:val="1"/>
        </w:numPr>
        <w:tabs>
          <w:tab w:val="clear" w:pos="360"/>
          <w:tab w:val="num" w:pos="720"/>
        </w:tabs>
        <w:ind w:left="720"/>
        <w:rPr>
          <w:b/>
          <w:sz w:val="22"/>
          <w:szCs w:val="22"/>
        </w:rPr>
      </w:pPr>
      <w:r w:rsidRPr="00BC214C">
        <w:rPr>
          <w:b/>
          <w:sz w:val="22"/>
          <w:szCs w:val="22"/>
        </w:rPr>
        <w:t>Kansallinen rikoksentorjuntakilpailu (liite 2)</w:t>
      </w:r>
    </w:p>
    <w:p w:rsidR="0040357A" w:rsidRPr="0040357A" w:rsidRDefault="00436734" w:rsidP="0040357A">
      <w:pPr>
        <w:ind w:left="720"/>
        <w:rPr>
          <w:rFonts w:cs="Arial"/>
          <w:szCs w:val="20"/>
        </w:rPr>
      </w:pPr>
      <w:r w:rsidRPr="0040357A">
        <w:rPr>
          <w:rFonts w:cs="Arial"/>
          <w:szCs w:val="20"/>
        </w:rPr>
        <w:t xml:space="preserve">Sambou esitteli. </w:t>
      </w:r>
      <w:r w:rsidR="00620FF0" w:rsidRPr="0040357A">
        <w:rPr>
          <w:rFonts w:cs="Arial"/>
          <w:szCs w:val="20"/>
        </w:rPr>
        <w:t xml:space="preserve">Rikoksentorjuntaneuvosto järjesti kansallisen rikoksentorjuntakilpailun, jonka voittaja edustaa Suomea vuoden 2019 Euroopan rikoksentorjuntakilpailussa (ECPA). Kilpailun teemana oli nuorten huumeiden käyttöön liittyvän oheisrikollisuuden ja käytöstä aiheutuvien haittojen ehkäiseminen ja vähentäminen. Kilpailuun ilmoittautui määräaikaan 16.8.2019 mennessä kuusi ehdokasta. Rikoksentorjuntaneuvoston asettama kolmihenkinen raati valitsi voittajaksi </w:t>
      </w:r>
      <w:r w:rsidR="0040357A" w:rsidRPr="0040357A">
        <w:rPr>
          <w:rFonts w:cs="Arial"/>
          <w:szCs w:val="20"/>
        </w:rPr>
        <w:t>Kriminaalihuollon tukisäätiön Nuorten toiminta –hankkeen. Hanke on selkeästi osa kilpailun teemaa, pureutuu päihteitä (huumeet, alkoholi) käyttäneiden nuorten monenlaisiin ongelmiin, ehkäisee rikosten uusimista ja tukee rikoksista irrottautumista.</w:t>
      </w:r>
      <w:r w:rsidR="0040357A">
        <w:rPr>
          <w:rFonts w:cs="Arial"/>
          <w:szCs w:val="20"/>
        </w:rPr>
        <w:t xml:space="preserve"> Raadin päätös annettiin työvaliokunnalle tiedoksi. Voittajahanketta esitellään rikoksentorjuntaneuvoston kokouksessa 23.9.2019 ja samalla kansallisen rikoksentorjuntakilpailun voittajasta julkaistaan tiedote.</w:t>
      </w:r>
    </w:p>
    <w:p w:rsidR="00AB5E1E" w:rsidRDefault="00AB5E1E" w:rsidP="00AB5E1E">
      <w:pPr>
        <w:ind w:left="720"/>
        <w:rPr>
          <w:sz w:val="22"/>
          <w:szCs w:val="22"/>
        </w:rPr>
      </w:pPr>
    </w:p>
    <w:p w:rsidR="00AB5E1E" w:rsidRPr="00BC214C" w:rsidRDefault="00514484" w:rsidP="00AB5E1E">
      <w:pPr>
        <w:numPr>
          <w:ilvl w:val="0"/>
          <w:numId w:val="1"/>
        </w:numPr>
        <w:tabs>
          <w:tab w:val="clear" w:pos="360"/>
          <w:tab w:val="num" w:pos="720"/>
        </w:tabs>
        <w:ind w:left="720"/>
        <w:rPr>
          <w:b/>
          <w:sz w:val="22"/>
          <w:szCs w:val="22"/>
        </w:rPr>
      </w:pPr>
      <w:r w:rsidRPr="00BC214C">
        <w:rPr>
          <w:b/>
          <w:sz w:val="22"/>
          <w:szCs w:val="22"/>
        </w:rPr>
        <w:t xml:space="preserve">Rikoksentorjunnan arviointitutkimuksen palkinnot (liite 3) </w:t>
      </w:r>
    </w:p>
    <w:p w:rsidR="0040357A" w:rsidRPr="00BC214C" w:rsidRDefault="0040357A" w:rsidP="00AB5E1E">
      <w:pPr>
        <w:pStyle w:val="Luettelokappale"/>
        <w:rPr>
          <w:rFonts w:ascii="Arial" w:hAnsi="Arial" w:cs="Arial"/>
          <w:sz w:val="20"/>
        </w:rPr>
      </w:pPr>
      <w:r w:rsidRPr="00BC214C">
        <w:rPr>
          <w:rFonts w:ascii="Arial" w:hAnsi="Arial" w:cs="Arial"/>
          <w:sz w:val="20"/>
        </w:rPr>
        <w:t xml:space="preserve">Alkuun todettiin, ettei kukaan työvaliokunnan jäsenistä ole esteellinen. </w:t>
      </w:r>
      <w:r w:rsidR="000805DC" w:rsidRPr="00BC214C">
        <w:rPr>
          <w:rFonts w:ascii="Arial" w:hAnsi="Arial" w:cs="Arial"/>
          <w:sz w:val="20"/>
        </w:rPr>
        <w:t>Piispa ja Alanko esittelivät.</w:t>
      </w:r>
      <w:r w:rsidRPr="00BC214C">
        <w:rPr>
          <w:rFonts w:ascii="Arial" w:hAnsi="Arial" w:cs="Arial"/>
          <w:sz w:val="20"/>
        </w:rPr>
        <w:t xml:space="preserve"> Rikoksentorjuntaneuvoston sihteeristö oli käynyt määräaikaan mennessä </w:t>
      </w:r>
      <w:proofErr w:type="spellStart"/>
      <w:r w:rsidRPr="00BC214C">
        <w:rPr>
          <w:rFonts w:ascii="Arial" w:hAnsi="Arial" w:cs="Arial"/>
          <w:sz w:val="20"/>
        </w:rPr>
        <w:t>Krimon</w:t>
      </w:r>
      <w:proofErr w:type="spellEnd"/>
      <w:r w:rsidRPr="00BC214C">
        <w:rPr>
          <w:rFonts w:ascii="Arial" w:hAnsi="Arial" w:cs="Arial"/>
          <w:sz w:val="20"/>
        </w:rPr>
        <w:t xml:space="preserve"> ylläpitämän rikoksentorjunnan arviointitutkimuksen tietopankkiin lisätyt tutkimukset. Tutkimuksia oli yhteensä 19 kappaletta, joista 2 oli opinnäytetöitä. Sihteeristö esitti, että työvaliokunta valitsisi voittajan kahdesta sen mielestä parhaasta arviointitutkimuksesta. Nämä olivat:</w:t>
      </w:r>
    </w:p>
    <w:p w:rsidR="0040357A" w:rsidRPr="00BC214C" w:rsidRDefault="0040357A" w:rsidP="000A5140">
      <w:pPr>
        <w:pStyle w:val="Luettelokappale"/>
        <w:numPr>
          <w:ilvl w:val="0"/>
          <w:numId w:val="8"/>
        </w:numPr>
        <w:ind w:left="1418"/>
        <w:rPr>
          <w:rFonts w:ascii="Arial" w:hAnsi="Arial" w:cs="Arial"/>
          <w:sz w:val="20"/>
        </w:rPr>
      </w:pPr>
      <w:r w:rsidRPr="00BC214C">
        <w:rPr>
          <w:rFonts w:ascii="Arial" w:hAnsi="Arial" w:cs="Arial"/>
          <w:i/>
          <w:sz w:val="20"/>
        </w:rPr>
        <w:t>Konttila, Arja &amp; Tyni, Sasu (2011). OMA-ohjelman suorittaneiden väkivaltarikollisten uusintarikollisuus sekä ohjelman välittömät vaikutukset. Rikosseuraamuslaitos, Helsinki</w:t>
      </w:r>
      <w:r w:rsidRPr="00BC214C">
        <w:rPr>
          <w:rFonts w:ascii="Arial" w:hAnsi="Arial" w:cs="Arial"/>
          <w:sz w:val="20"/>
        </w:rPr>
        <w:t>.</w:t>
      </w:r>
    </w:p>
    <w:p w:rsidR="0040357A" w:rsidRPr="00BC214C" w:rsidRDefault="0040357A" w:rsidP="000A5140">
      <w:pPr>
        <w:pStyle w:val="Luettelokappale"/>
        <w:numPr>
          <w:ilvl w:val="0"/>
          <w:numId w:val="8"/>
        </w:numPr>
        <w:ind w:left="1418"/>
        <w:rPr>
          <w:rFonts w:ascii="Arial" w:hAnsi="Arial" w:cs="Arial"/>
          <w:i/>
          <w:sz w:val="20"/>
        </w:rPr>
      </w:pPr>
      <w:r w:rsidRPr="00BC214C">
        <w:rPr>
          <w:rFonts w:ascii="Arial" w:hAnsi="Arial" w:cs="Arial"/>
          <w:i/>
          <w:sz w:val="20"/>
        </w:rPr>
        <w:lastRenderedPageBreak/>
        <w:t xml:space="preserve">Aaltonen, Mikko &amp; Virtanen, </w:t>
      </w:r>
      <w:proofErr w:type="spellStart"/>
      <w:r w:rsidRPr="00BC214C">
        <w:rPr>
          <w:rFonts w:ascii="Arial" w:hAnsi="Arial" w:cs="Arial"/>
          <w:i/>
          <w:sz w:val="20"/>
        </w:rPr>
        <w:t>Miialiila</w:t>
      </w:r>
      <w:proofErr w:type="spellEnd"/>
      <w:r w:rsidRPr="00BC214C">
        <w:rPr>
          <w:rFonts w:ascii="Arial" w:hAnsi="Arial" w:cs="Arial"/>
          <w:i/>
          <w:sz w:val="20"/>
        </w:rPr>
        <w:t xml:space="preserve"> (2017a). Yli- ja keskinopeudet rikesakkojen korotuksen jälkeen. Valtioneuvoston selvitys- ja tutkimustoiminnan julkaisusarja (osat 1 ja 2)</w:t>
      </w:r>
    </w:p>
    <w:p w:rsidR="00C00D1F" w:rsidRDefault="00C00D1F" w:rsidP="00AB5E1E">
      <w:pPr>
        <w:pStyle w:val="Luettelokappale"/>
        <w:rPr>
          <w:rFonts w:ascii="Arial" w:hAnsi="Arial" w:cs="Arial"/>
          <w:sz w:val="20"/>
        </w:rPr>
      </w:pPr>
    </w:p>
    <w:p w:rsidR="0040357A" w:rsidRPr="00BC214C" w:rsidRDefault="0040357A" w:rsidP="00AB5E1E">
      <w:pPr>
        <w:pStyle w:val="Luettelokappale"/>
        <w:rPr>
          <w:rFonts w:ascii="Arial" w:hAnsi="Arial" w:cs="Arial"/>
          <w:sz w:val="20"/>
        </w:rPr>
      </w:pPr>
      <w:r w:rsidRPr="00BC214C">
        <w:rPr>
          <w:rFonts w:ascii="Arial" w:hAnsi="Arial" w:cs="Arial"/>
          <w:sz w:val="20"/>
        </w:rPr>
        <w:t xml:space="preserve">Sihteeristö </w:t>
      </w:r>
      <w:r w:rsidR="000D2014" w:rsidRPr="00BC214C">
        <w:rPr>
          <w:rFonts w:ascii="Arial" w:hAnsi="Arial" w:cs="Arial"/>
          <w:sz w:val="20"/>
        </w:rPr>
        <w:t>totesi</w:t>
      </w:r>
      <w:r w:rsidRPr="00BC214C">
        <w:rPr>
          <w:rFonts w:ascii="Arial" w:hAnsi="Arial" w:cs="Arial"/>
          <w:sz w:val="20"/>
        </w:rPr>
        <w:t xml:space="preserve"> molem</w:t>
      </w:r>
      <w:r w:rsidR="000D2014" w:rsidRPr="00BC214C">
        <w:rPr>
          <w:rFonts w:ascii="Arial" w:hAnsi="Arial" w:cs="Arial"/>
          <w:sz w:val="20"/>
        </w:rPr>
        <w:t>pien</w:t>
      </w:r>
      <w:r w:rsidRPr="00BC214C">
        <w:rPr>
          <w:rFonts w:ascii="Arial" w:hAnsi="Arial" w:cs="Arial"/>
          <w:sz w:val="20"/>
        </w:rPr>
        <w:t xml:space="preserve"> opinnäytet</w:t>
      </w:r>
      <w:r w:rsidR="000D2014" w:rsidRPr="00BC214C">
        <w:rPr>
          <w:rFonts w:ascii="Arial" w:hAnsi="Arial" w:cs="Arial"/>
          <w:sz w:val="20"/>
        </w:rPr>
        <w:t>öiden</w:t>
      </w:r>
      <w:r w:rsidRPr="00BC214C">
        <w:rPr>
          <w:rFonts w:ascii="Arial" w:hAnsi="Arial" w:cs="Arial"/>
          <w:sz w:val="20"/>
        </w:rPr>
        <w:t xml:space="preserve"> täyttävä</w:t>
      </w:r>
      <w:r w:rsidR="000D2014" w:rsidRPr="00BC214C">
        <w:rPr>
          <w:rFonts w:ascii="Arial" w:hAnsi="Arial" w:cs="Arial"/>
          <w:sz w:val="20"/>
        </w:rPr>
        <w:t>n</w:t>
      </w:r>
      <w:r w:rsidRPr="00BC214C">
        <w:rPr>
          <w:rFonts w:ascii="Arial" w:hAnsi="Arial" w:cs="Arial"/>
          <w:sz w:val="20"/>
        </w:rPr>
        <w:t xml:space="preserve"> tarvittavat kriteerit ja </w:t>
      </w:r>
      <w:r w:rsidR="000D2014" w:rsidRPr="00BC214C">
        <w:rPr>
          <w:rFonts w:ascii="Arial" w:hAnsi="Arial" w:cs="Arial"/>
          <w:sz w:val="20"/>
        </w:rPr>
        <w:t xml:space="preserve">esitti, että </w:t>
      </w:r>
      <w:r w:rsidRPr="00BC214C">
        <w:rPr>
          <w:rFonts w:ascii="Arial" w:hAnsi="Arial" w:cs="Arial"/>
          <w:sz w:val="20"/>
        </w:rPr>
        <w:t>työvaliokun</w:t>
      </w:r>
      <w:r w:rsidR="000D2014" w:rsidRPr="00BC214C">
        <w:rPr>
          <w:rFonts w:ascii="Arial" w:hAnsi="Arial" w:cs="Arial"/>
          <w:sz w:val="20"/>
        </w:rPr>
        <w:t>ta</w:t>
      </w:r>
      <w:r w:rsidRPr="00BC214C">
        <w:rPr>
          <w:rFonts w:ascii="Arial" w:hAnsi="Arial" w:cs="Arial"/>
          <w:sz w:val="20"/>
        </w:rPr>
        <w:t xml:space="preserve"> valit</w:t>
      </w:r>
      <w:r w:rsidR="000D2014" w:rsidRPr="00BC214C">
        <w:rPr>
          <w:rFonts w:ascii="Arial" w:hAnsi="Arial" w:cs="Arial"/>
          <w:sz w:val="20"/>
        </w:rPr>
        <w:t>sisi</w:t>
      </w:r>
      <w:r w:rsidRPr="00BC214C">
        <w:rPr>
          <w:rFonts w:ascii="Arial" w:hAnsi="Arial" w:cs="Arial"/>
          <w:sz w:val="20"/>
        </w:rPr>
        <w:t xml:space="preserve"> niistä voittaja</w:t>
      </w:r>
      <w:r w:rsidR="000D2014" w:rsidRPr="00BC214C">
        <w:rPr>
          <w:rFonts w:ascii="Arial" w:hAnsi="Arial" w:cs="Arial"/>
          <w:sz w:val="20"/>
        </w:rPr>
        <w:t>n</w:t>
      </w:r>
      <w:r w:rsidRPr="00BC214C">
        <w:rPr>
          <w:rFonts w:ascii="Arial" w:hAnsi="Arial" w:cs="Arial"/>
          <w:sz w:val="20"/>
        </w:rPr>
        <w:t xml:space="preserve">. Sihteeristön esitykset sopivat työvaliokunnalle. </w:t>
      </w:r>
    </w:p>
    <w:p w:rsidR="00C00D1F" w:rsidRDefault="00C00D1F" w:rsidP="000D2014">
      <w:pPr>
        <w:pStyle w:val="Luettelokappale"/>
        <w:rPr>
          <w:rFonts w:ascii="Arial" w:hAnsi="Arial" w:cs="Arial"/>
          <w:sz w:val="20"/>
        </w:rPr>
      </w:pPr>
    </w:p>
    <w:p w:rsidR="000A5140" w:rsidRDefault="0040357A" w:rsidP="000D2014">
      <w:pPr>
        <w:pStyle w:val="Luettelokappale"/>
        <w:rPr>
          <w:rFonts w:ascii="Arial" w:hAnsi="Arial" w:cs="Arial"/>
          <w:sz w:val="20"/>
        </w:rPr>
      </w:pPr>
      <w:r w:rsidRPr="00BC214C">
        <w:rPr>
          <w:rFonts w:ascii="Arial" w:hAnsi="Arial" w:cs="Arial"/>
          <w:sz w:val="20"/>
        </w:rPr>
        <w:t xml:space="preserve">Työvaliokunta piti molempia arviointitutkimuksia erinomaisina esimerkkeinä arviointitutkimuksesta. </w:t>
      </w:r>
      <w:r w:rsidR="00582FAB" w:rsidRPr="00BC214C">
        <w:rPr>
          <w:rFonts w:ascii="Arial" w:hAnsi="Arial" w:cs="Arial"/>
          <w:b/>
          <w:sz w:val="20"/>
        </w:rPr>
        <w:t>Työvaliokunta valitsi arviointitutkimuksen palkinnon saajaksi Mikko Aaltosen tutkimuksen rikesakkojen korotuksen vaikutuksista yli- ja keskinopeuksiin</w:t>
      </w:r>
      <w:r w:rsidR="00582FAB" w:rsidRPr="00BC214C">
        <w:rPr>
          <w:rFonts w:ascii="Arial" w:hAnsi="Arial" w:cs="Arial"/>
          <w:sz w:val="20"/>
        </w:rPr>
        <w:t xml:space="preserve">. Tutkimusta pidettiin hyvä esimerkkinä osoittamaan sitä, miten tärkeää on tutkia lainsäädäntöuudistuksien vaikutuksia </w:t>
      </w:r>
      <w:r w:rsidR="000D2014" w:rsidRPr="00BC214C">
        <w:rPr>
          <w:rFonts w:ascii="Arial" w:hAnsi="Arial" w:cs="Arial"/>
          <w:sz w:val="20"/>
        </w:rPr>
        <w:t xml:space="preserve">pian uudistuksen jälkeen, jotta saadaan arvioitua tietoa </w:t>
      </w:r>
      <w:r w:rsidR="00582FAB" w:rsidRPr="00BC214C">
        <w:rPr>
          <w:rFonts w:ascii="Arial" w:hAnsi="Arial" w:cs="Arial"/>
          <w:sz w:val="20"/>
        </w:rPr>
        <w:t xml:space="preserve">yhteiskunnallisen päätöksenteon tueksi. </w:t>
      </w:r>
      <w:r w:rsidR="000D2014" w:rsidRPr="00BC214C">
        <w:rPr>
          <w:rFonts w:ascii="Arial" w:hAnsi="Arial" w:cs="Arial"/>
          <w:sz w:val="20"/>
        </w:rPr>
        <w:t>Aaltosta pyydetään esittelemään tutkimustaan rikoksentorjuntaneuvoston 30-vuotisjuhlaseminaarissa</w:t>
      </w:r>
      <w:r w:rsidR="000A5140">
        <w:rPr>
          <w:rFonts w:ascii="Arial" w:hAnsi="Arial" w:cs="Arial"/>
          <w:sz w:val="20"/>
        </w:rPr>
        <w:t xml:space="preserve"> (1.10.2019)</w:t>
      </w:r>
      <w:r w:rsidR="000D2014" w:rsidRPr="00BC214C">
        <w:rPr>
          <w:rFonts w:ascii="Arial" w:hAnsi="Arial" w:cs="Arial"/>
          <w:sz w:val="20"/>
        </w:rPr>
        <w:t>.</w:t>
      </w:r>
      <w:r w:rsidR="000A5140">
        <w:rPr>
          <w:rFonts w:ascii="Arial" w:hAnsi="Arial" w:cs="Arial"/>
          <w:sz w:val="20"/>
        </w:rPr>
        <w:t xml:space="preserve"> </w:t>
      </w:r>
      <w:r w:rsidR="000D2014" w:rsidRPr="00BC214C">
        <w:rPr>
          <w:rFonts w:ascii="Arial" w:hAnsi="Arial" w:cs="Arial"/>
          <w:sz w:val="20"/>
        </w:rPr>
        <w:t xml:space="preserve">Arvioitavat opinnäytetyöt olivat: </w:t>
      </w:r>
    </w:p>
    <w:p w:rsidR="000A5140" w:rsidRDefault="000D2014" w:rsidP="000A5140">
      <w:pPr>
        <w:pStyle w:val="Luettelokappale"/>
        <w:numPr>
          <w:ilvl w:val="0"/>
          <w:numId w:val="8"/>
        </w:numPr>
        <w:ind w:left="1418"/>
        <w:rPr>
          <w:rFonts w:ascii="Arial" w:hAnsi="Arial" w:cs="Arial"/>
          <w:sz w:val="20"/>
        </w:rPr>
      </w:pPr>
      <w:r w:rsidRPr="00BC214C">
        <w:rPr>
          <w:rFonts w:ascii="Arial" w:hAnsi="Arial" w:cs="Arial"/>
          <w:i/>
          <w:sz w:val="20"/>
        </w:rPr>
        <w:t xml:space="preserve">Carling, Chris (2019). </w:t>
      </w:r>
      <w:proofErr w:type="spellStart"/>
      <w:r w:rsidRPr="00BC214C">
        <w:rPr>
          <w:rFonts w:ascii="Arial" w:hAnsi="Arial" w:cs="Arial"/>
          <w:i/>
          <w:sz w:val="20"/>
        </w:rPr>
        <w:t>Aggredin</w:t>
      </w:r>
      <w:proofErr w:type="spellEnd"/>
      <w:r w:rsidRPr="00BC214C">
        <w:rPr>
          <w:rFonts w:ascii="Arial" w:hAnsi="Arial" w:cs="Arial"/>
          <w:i/>
          <w:sz w:val="20"/>
        </w:rPr>
        <w:t xml:space="preserve"> väkivaltatyö ja rikosuran päättyminen: kriminologinen prosessiarviointi. Helsingin yliopisto, valtiotieteellinen tiedekunta</w:t>
      </w:r>
      <w:r w:rsidR="000A5140">
        <w:rPr>
          <w:rFonts w:ascii="Arial" w:hAnsi="Arial" w:cs="Arial"/>
          <w:sz w:val="20"/>
        </w:rPr>
        <w:t xml:space="preserve"> ja </w:t>
      </w:r>
    </w:p>
    <w:p w:rsidR="000D2014" w:rsidRPr="00BC214C" w:rsidRDefault="000D2014" w:rsidP="000A5140">
      <w:pPr>
        <w:pStyle w:val="Luettelokappale"/>
        <w:numPr>
          <w:ilvl w:val="0"/>
          <w:numId w:val="8"/>
        </w:numPr>
        <w:ind w:left="1418"/>
        <w:rPr>
          <w:rFonts w:ascii="Arial" w:hAnsi="Arial" w:cs="Arial"/>
          <w:sz w:val="20"/>
        </w:rPr>
      </w:pPr>
      <w:r w:rsidRPr="00BC214C">
        <w:rPr>
          <w:rFonts w:ascii="Arial" w:hAnsi="Arial" w:cs="Arial"/>
          <w:i/>
          <w:sz w:val="20"/>
        </w:rPr>
        <w:t xml:space="preserve">Antikainen, Jutta (2019). Turpa kiinni, </w:t>
      </w:r>
      <w:proofErr w:type="spellStart"/>
      <w:r w:rsidRPr="00BC214C">
        <w:rPr>
          <w:rFonts w:ascii="Arial" w:hAnsi="Arial" w:cs="Arial"/>
          <w:i/>
          <w:sz w:val="20"/>
        </w:rPr>
        <w:t>mun</w:t>
      </w:r>
      <w:proofErr w:type="spellEnd"/>
      <w:r w:rsidRPr="00BC214C">
        <w:rPr>
          <w:rFonts w:ascii="Arial" w:hAnsi="Arial" w:cs="Arial"/>
          <w:i/>
          <w:sz w:val="20"/>
        </w:rPr>
        <w:t xml:space="preserve"> </w:t>
      </w:r>
      <w:proofErr w:type="spellStart"/>
      <w:r w:rsidRPr="00BC214C">
        <w:rPr>
          <w:rFonts w:ascii="Arial" w:hAnsi="Arial" w:cs="Arial"/>
          <w:i/>
          <w:sz w:val="20"/>
        </w:rPr>
        <w:t>OmaPoliisi</w:t>
      </w:r>
      <w:proofErr w:type="spellEnd"/>
      <w:r w:rsidRPr="00BC214C">
        <w:rPr>
          <w:rFonts w:ascii="Arial" w:hAnsi="Arial" w:cs="Arial"/>
          <w:i/>
          <w:sz w:val="20"/>
        </w:rPr>
        <w:t xml:space="preserve"> soittaa. Vaikuttavuustutkimus Helsingin poliisilaitoksen Nuorisoryhmän </w:t>
      </w:r>
      <w:proofErr w:type="spellStart"/>
      <w:r w:rsidRPr="00BC214C">
        <w:rPr>
          <w:rFonts w:ascii="Arial" w:hAnsi="Arial" w:cs="Arial"/>
          <w:i/>
          <w:sz w:val="20"/>
        </w:rPr>
        <w:t>OmaPoliisi</w:t>
      </w:r>
      <w:proofErr w:type="spellEnd"/>
      <w:r w:rsidRPr="00BC214C">
        <w:rPr>
          <w:rFonts w:ascii="Arial" w:hAnsi="Arial" w:cs="Arial"/>
          <w:i/>
          <w:sz w:val="20"/>
        </w:rPr>
        <w:t>-toimintamallista. Laurea-ammattikorkeakoulu</w:t>
      </w:r>
      <w:r w:rsidRPr="00BC214C">
        <w:rPr>
          <w:rFonts w:ascii="Arial" w:hAnsi="Arial" w:cs="Arial"/>
          <w:sz w:val="20"/>
        </w:rPr>
        <w:t xml:space="preserve">. </w:t>
      </w:r>
    </w:p>
    <w:p w:rsidR="000D2014" w:rsidRDefault="000D2014" w:rsidP="000D2014">
      <w:pPr>
        <w:pStyle w:val="Luettelokappale"/>
      </w:pPr>
      <w:r w:rsidRPr="00BC214C">
        <w:rPr>
          <w:rFonts w:ascii="Arial" w:hAnsi="Arial" w:cs="Arial"/>
          <w:b/>
          <w:sz w:val="20"/>
        </w:rPr>
        <w:t xml:space="preserve">Työvaliokunta valitsi voittavaksi opinnäytetyöksi Chris </w:t>
      </w:r>
      <w:proofErr w:type="spellStart"/>
      <w:r w:rsidRPr="00BC214C">
        <w:rPr>
          <w:rFonts w:ascii="Arial" w:hAnsi="Arial" w:cs="Arial"/>
          <w:b/>
          <w:sz w:val="20"/>
        </w:rPr>
        <w:t>Carlingin</w:t>
      </w:r>
      <w:proofErr w:type="spellEnd"/>
      <w:r w:rsidRPr="00BC214C">
        <w:rPr>
          <w:rFonts w:ascii="Arial" w:hAnsi="Arial" w:cs="Arial"/>
          <w:b/>
          <w:sz w:val="20"/>
        </w:rPr>
        <w:t xml:space="preserve"> prosessiarvioinnin </w:t>
      </w:r>
      <w:proofErr w:type="spellStart"/>
      <w:r w:rsidRPr="00BC214C">
        <w:rPr>
          <w:rFonts w:ascii="Arial" w:hAnsi="Arial" w:cs="Arial"/>
          <w:b/>
          <w:sz w:val="20"/>
        </w:rPr>
        <w:t>Aggredi</w:t>
      </w:r>
      <w:proofErr w:type="spellEnd"/>
      <w:r w:rsidRPr="00BC214C">
        <w:rPr>
          <w:rFonts w:ascii="Arial" w:hAnsi="Arial" w:cs="Arial"/>
          <w:b/>
          <w:sz w:val="20"/>
        </w:rPr>
        <w:t xml:space="preserve"> –toiminnasta</w:t>
      </w:r>
      <w:r w:rsidRPr="00BC214C">
        <w:rPr>
          <w:rFonts w:ascii="Arial" w:hAnsi="Arial" w:cs="Arial"/>
          <w:sz w:val="20"/>
        </w:rPr>
        <w:t xml:space="preserve">. </w:t>
      </w:r>
      <w:r w:rsidR="00BC214C" w:rsidRPr="00BC214C">
        <w:rPr>
          <w:rFonts w:ascii="Arial" w:hAnsi="Arial" w:cs="Arial"/>
          <w:sz w:val="20"/>
        </w:rPr>
        <w:t xml:space="preserve">Työvaliokunnan mielestä </w:t>
      </w:r>
      <w:proofErr w:type="spellStart"/>
      <w:r w:rsidR="00BC214C" w:rsidRPr="00BC214C">
        <w:rPr>
          <w:rFonts w:ascii="Arial" w:hAnsi="Arial" w:cs="Arial"/>
          <w:sz w:val="20"/>
        </w:rPr>
        <w:t>Carlinginin</w:t>
      </w:r>
      <w:proofErr w:type="spellEnd"/>
      <w:r w:rsidR="00BC214C" w:rsidRPr="00BC214C">
        <w:rPr>
          <w:rFonts w:ascii="Arial" w:hAnsi="Arial" w:cs="Arial"/>
          <w:sz w:val="20"/>
        </w:rPr>
        <w:t xml:space="preserve"> opinnäytetyössä menetelmät ja analyysi olivat vahvemmat kuin Antikaisen opinnäytetyössä. </w:t>
      </w:r>
      <w:r w:rsidR="000A5140">
        <w:rPr>
          <w:rFonts w:ascii="Arial" w:hAnsi="Arial" w:cs="Arial"/>
          <w:sz w:val="20"/>
        </w:rPr>
        <w:t>Työvaliokunta päätti myös, että opinnäytetyön voittaja palkitaan rahapalkinnon lisäksi kukilla neuvoston juhlaseminaarissa. Alanko on yhteydessä molempiin voittajiin.</w:t>
      </w:r>
    </w:p>
    <w:p w:rsidR="00AB5E1E" w:rsidRPr="00F55EEE" w:rsidRDefault="00514484" w:rsidP="00AB5E1E">
      <w:pPr>
        <w:numPr>
          <w:ilvl w:val="0"/>
          <w:numId w:val="1"/>
        </w:numPr>
        <w:tabs>
          <w:tab w:val="clear" w:pos="360"/>
          <w:tab w:val="num" w:pos="720"/>
        </w:tabs>
        <w:ind w:left="720"/>
        <w:rPr>
          <w:b/>
          <w:sz w:val="22"/>
          <w:szCs w:val="22"/>
        </w:rPr>
      </w:pPr>
      <w:r w:rsidRPr="00F55EEE">
        <w:rPr>
          <w:b/>
          <w:sz w:val="22"/>
          <w:szCs w:val="22"/>
        </w:rPr>
        <w:t>Rikoksentorjuntaneuvoston viestintä</w:t>
      </w:r>
      <w:r w:rsidR="00AB5E1E" w:rsidRPr="00F55EEE">
        <w:rPr>
          <w:b/>
          <w:sz w:val="22"/>
          <w:szCs w:val="22"/>
        </w:rPr>
        <w:t xml:space="preserve"> </w:t>
      </w:r>
    </w:p>
    <w:p w:rsidR="00B5795E" w:rsidRPr="00F55EEE" w:rsidRDefault="00A3628F" w:rsidP="00AB5E1E">
      <w:pPr>
        <w:pStyle w:val="Luettelokappale"/>
        <w:rPr>
          <w:rFonts w:ascii="Arial" w:hAnsi="Arial" w:cs="Arial"/>
          <w:sz w:val="20"/>
        </w:rPr>
      </w:pPr>
      <w:r w:rsidRPr="00F55EEE">
        <w:rPr>
          <w:rFonts w:ascii="Arial" w:hAnsi="Arial" w:cs="Arial"/>
          <w:sz w:val="20"/>
        </w:rPr>
        <w:t xml:space="preserve">Kostiainen </w:t>
      </w:r>
      <w:r w:rsidR="00CB4EA5">
        <w:rPr>
          <w:rFonts w:ascii="Arial" w:hAnsi="Arial" w:cs="Arial"/>
          <w:sz w:val="20"/>
        </w:rPr>
        <w:t xml:space="preserve">esitteli </w:t>
      </w:r>
      <w:r w:rsidR="000A5140" w:rsidRPr="00F55EEE">
        <w:rPr>
          <w:rFonts w:ascii="Arial" w:hAnsi="Arial" w:cs="Arial"/>
          <w:sz w:val="20"/>
        </w:rPr>
        <w:t>rikoksentorjunnan viestintään liittyviä ajankohtaisia asioita. Oikeusministeriössä on sovittu, että H</w:t>
      </w:r>
      <w:r w:rsidRPr="00F55EEE">
        <w:rPr>
          <w:rFonts w:ascii="Arial" w:hAnsi="Arial" w:cs="Arial"/>
          <w:sz w:val="20"/>
        </w:rPr>
        <w:t>aaste-leh</w:t>
      </w:r>
      <w:r w:rsidR="000A5140" w:rsidRPr="00F55EEE">
        <w:rPr>
          <w:rFonts w:ascii="Arial" w:hAnsi="Arial" w:cs="Arial"/>
          <w:sz w:val="20"/>
        </w:rPr>
        <w:t>destä julkaistaan jatkossakin painettu versio, mutta se muuttuu maksuttomaksi. Kostiainen totesi lehden verkkoversion tarvitsevan uudistusta ja siirtoa uuteen julkaisujärjestelmään, mihin mm. rikoksentorjuntaneuvoston sivut on jo siirretty. Uudistuksen myötä Haaste-lehden verkkoversio saisi uusia ominaisuuksia ja toimisi paremmin yhteen neuvoston verkkosivujen kanssa. Tämän vuoden syyskaudella selviää</w:t>
      </w:r>
      <w:r w:rsidR="00C00D1F">
        <w:rPr>
          <w:rFonts w:ascii="Arial" w:hAnsi="Arial" w:cs="Arial"/>
          <w:sz w:val="20"/>
        </w:rPr>
        <w:t>,</w:t>
      </w:r>
      <w:r w:rsidR="000A5140" w:rsidRPr="00F55EEE">
        <w:rPr>
          <w:rFonts w:ascii="Arial" w:hAnsi="Arial" w:cs="Arial"/>
          <w:sz w:val="20"/>
        </w:rPr>
        <w:t xml:space="preserve"> siirtyykö lehti ensi vuonna uuteen julkaisujärjestelmä</w:t>
      </w:r>
      <w:bookmarkStart w:id="0" w:name="_GoBack"/>
      <w:bookmarkEnd w:id="0"/>
      <w:r w:rsidR="000A5140" w:rsidRPr="00F55EEE">
        <w:rPr>
          <w:rFonts w:ascii="Arial" w:hAnsi="Arial" w:cs="Arial"/>
          <w:sz w:val="20"/>
        </w:rPr>
        <w:t xml:space="preserve">än. </w:t>
      </w:r>
      <w:r w:rsidR="00F55EEE" w:rsidRPr="00F55EEE">
        <w:rPr>
          <w:rFonts w:ascii="Arial" w:hAnsi="Arial" w:cs="Arial"/>
          <w:sz w:val="20"/>
        </w:rPr>
        <w:t xml:space="preserve">Kuten jo neuvostossa on aikaisemmin uutisoitu, Kostiainen siirtyi oikeusministeriön organisaatiouudistuksessa </w:t>
      </w:r>
      <w:r w:rsidR="00C00D1F">
        <w:rPr>
          <w:rFonts w:ascii="Arial" w:hAnsi="Arial" w:cs="Arial"/>
          <w:sz w:val="20"/>
        </w:rPr>
        <w:t>entisestä kriminaalipoliittisesta osastosta</w:t>
      </w:r>
      <w:r w:rsidR="00F55EEE" w:rsidRPr="00F55EEE">
        <w:rPr>
          <w:rFonts w:ascii="Arial" w:hAnsi="Arial" w:cs="Arial"/>
          <w:sz w:val="20"/>
        </w:rPr>
        <w:t xml:space="preserve"> ministeriön viestintäyksikköön. </w:t>
      </w:r>
      <w:r w:rsidR="00C00D1F">
        <w:rPr>
          <w:rFonts w:ascii="Arial" w:hAnsi="Arial" w:cs="Arial"/>
          <w:sz w:val="20"/>
        </w:rPr>
        <w:t xml:space="preserve">Neuvoston muu sihteeristö siirtyi uuteen kriminaalipolitiikka- ja rikosoikeusosastoon. </w:t>
      </w:r>
      <w:r w:rsidR="00F55EEE" w:rsidRPr="00F55EEE">
        <w:rPr>
          <w:rFonts w:ascii="Arial" w:hAnsi="Arial" w:cs="Arial"/>
          <w:sz w:val="20"/>
        </w:rPr>
        <w:t xml:space="preserve">Viestintäyksikön esimies on pyytänyt, että ministerin erityisavustajaa ja kansliapäällikköä pidettäisiin ajan tasalla neuvoston viestinnästä. Tässä yhteydessä työvaliokunta painotti, että rikoksentorjuntaneuvosto toimii oikeusministeriön yhteydessä - ei sen alaisuudessa. Rikoksentorjuntaneuvoston verkkosivuilla aiotaan käynnistää blogisarja ja </w:t>
      </w:r>
      <w:r w:rsidR="00C00D1F">
        <w:rPr>
          <w:rFonts w:ascii="Arial" w:hAnsi="Arial" w:cs="Arial"/>
          <w:sz w:val="20"/>
        </w:rPr>
        <w:t>tarkoitus on avata se</w:t>
      </w:r>
      <w:r w:rsidR="00F55EEE" w:rsidRPr="00F55EEE">
        <w:rPr>
          <w:rFonts w:ascii="Arial" w:hAnsi="Arial" w:cs="Arial"/>
          <w:sz w:val="20"/>
        </w:rPr>
        <w:t xml:space="preserve"> neuvoston puheenjohtajan blogikirjoituksella. Neuvoston seuraavassa kokouksessa tulisi keskustella blogikirjoituksesta neuvoston jäsenten kanssa ja sopia, että osalta jäsenistä voitaisiin pyytää blogikirjoituksia. Blogit ilmestyisivät kerran kuussa. Myös sihteeristö kirjoittaisi blogeja ajankohtaisista asioista. </w:t>
      </w:r>
      <w:r w:rsidRPr="00F55EEE">
        <w:rPr>
          <w:rFonts w:ascii="Arial" w:hAnsi="Arial" w:cs="Arial"/>
          <w:sz w:val="20"/>
        </w:rPr>
        <w:br/>
      </w:r>
    </w:p>
    <w:p w:rsidR="00E05E14" w:rsidRDefault="00514484" w:rsidP="00E05E14">
      <w:pPr>
        <w:numPr>
          <w:ilvl w:val="0"/>
          <w:numId w:val="1"/>
        </w:numPr>
        <w:tabs>
          <w:tab w:val="clear" w:pos="360"/>
          <w:tab w:val="num" w:pos="720"/>
        </w:tabs>
        <w:ind w:left="720"/>
        <w:rPr>
          <w:sz w:val="22"/>
          <w:szCs w:val="22"/>
        </w:rPr>
      </w:pPr>
      <w:r w:rsidRPr="00F55EEE">
        <w:rPr>
          <w:b/>
          <w:sz w:val="22"/>
          <w:szCs w:val="22"/>
        </w:rPr>
        <w:t>Rikoksentorjuntaneuvoston 30-vuotisjuhlan ilmoittautumistilanne ja mediatiedote</w:t>
      </w:r>
      <w:r w:rsidR="00A3628F">
        <w:rPr>
          <w:sz w:val="22"/>
          <w:szCs w:val="22"/>
        </w:rPr>
        <w:t xml:space="preserve"> </w:t>
      </w:r>
      <w:r w:rsidR="00A3628F">
        <w:t xml:space="preserve">Juhlaseminaarin </w:t>
      </w:r>
      <w:r w:rsidR="00F55EEE">
        <w:t xml:space="preserve">yhteydessä julkaistaan </w:t>
      </w:r>
      <w:r w:rsidR="00A3628F">
        <w:t>tiedote</w:t>
      </w:r>
      <w:r w:rsidR="00F55EEE">
        <w:t xml:space="preserve">, missä kerrotaan yleistä neuvoston toiminnasta ja sen historiasta. Lisäksi mainitaan ainakin arviointitutkimuksen palkinto. Seminaariin oli tähän mennessä ilmoittautunut </w:t>
      </w:r>
      <w:r w:rsidR="00A3628F">
        <w:t>137</w:t>
      </w:r>
      <w:r w:rsidR="00F55EEE">
        <w:t xml:space="preserve"> henkeä</w:t>
      </w:r>
      <w:r w:rsidR="00A3628F">
        <w:t xml:space="preserve">. </w:t>
      </w:r>
      <w:r w:rsidR="00F55EEE">
        <w:t>Kostiainen painotti, että t</w:t>
      </w:r>
      <w:r w:rsidR="00A3628F">
        <w:t xml:space="preserve">ilaa pitää jättää toimittajille. </w:t>
      </w:r>
      <w:r w:rsidR="00F55EEE">
        <w:t>K</w:t>
      </w:r>
      <w:r w:rsidR="00A3628F">
        <w:t xml:space="preserve">utsu </w:t>
      </w:r>
      <w:r w:rsidR="00F55EEE">
        <w:t xml:space="preserve">tilaisuuteen lähetetään </w:t>
      </w:r>
      <w:r w:rsidR="00A3628F">
        <w:t>oikeustoimittajille.</w:t>
      </w:r>
      <w:r w:rsidR="00E05E14">
        <w:t xml:space="preserve"> Todettiin, että oikeusministerin tilaisuudessa pitämässä puheessa voisi korostaa rikoksentorjuntaneuvoston itsenäisyyttä. </w:t>
      </w:r>
    </w:p>
    <w:p w:rsidR="00E05E14" w:rsidRDefault="00E05E14" w:rsidP="00E05E14">
      <w:pPr>
        <w:ind w:left="720"/>
        <w:rPr>
          <w:sz w:val="22"/>
          <w:szCs w:val="22"/>
        </w:rPr>
      </w:pPr>
    </w:p>
    <w:p w:rsidR="00E05E14" w:rsidRDefault="00E05E14" w:rsidP="00E05E14">
      <w:pPr>
        <w:ind w:left="720"/>
        <w:rPr>
          <w:sz w:val="22"/>
          <w:szCs w:val="22"/>
        </w:rPr>
      </w:pPr>
    </w:p>
    <w:p w:rsidR="00AB5E1E" w:rsidRPr="00E05E14" w:rsidRDefault="00514484" w:rsidP="00E05E14">
      <w:pPr>
        <w:numPr>
          <w:ilvl w:val="0"/>
          <w:numId w:val="1"/>
        </w:numPr>
        <w:tabs>
          <w:tab w:val="clear" w:pos="360"/>
          <w:tab w:val="num" w:pos="720"/>
        </w:tabs>
        <w:ind w:left="720"/>
        <w:rPr>
          <w:b/>
          <w:sz w:val="22"/>
          <w:szCs w:val="22"/>
        </w:rPr>
      </w:pPr>
      <w:r w:rsidRPr="00E05E14">
        <w:rPr>
          <w:b/>
          <w:sz w:val="22"/>
          <w:szCs w:val="22"/>
        </w:rPr>
        <w:t>Vuoden 2019 rikoksentorjuntakatsaus</w:t>
      </w:r>
    </w:p>
    <w:p w:rsidR="00B5795E" w:rsidRPr="00A50C8C" w:rsidRDefault="005C6081" w:rsidP="00AB5E1E">
      <w:pPr>
        <w:pStyle w:val="Luettelokappale"/>
        <w:rPr>
          <w:rFonts w:ascii="Arial" w:hAnsi="Arial" w:cs="Arial"/>
          <w:sz w:val="20"/>
        </w:rPr>
      </w:pPr>
      <w:r w:rsidRPr="00A50C8C">
        <w:rPr>
          <w:rFonts w:ascii="Arial" w:hAnsi="Arial" w:cs="Arial"/>
          <w:sz w:val="20"/>
        </w:rPr>
        <w:t xml:space="preserve">Rikoksentorjuntaneuvosto on viime vuosina julkaissut vuosittaisesta teemastaan rikoksentorjuntakatsauksen oikeusministeriölle. Tänä vuonna Euroopan rikoksentorjuntaverkoston (EUCPN) hyvien käytäntöjen kilpailun aihe on sama kuin neuvoston vuoden 2019 teema (nuorten </w:t>
      </w:r>
      <w:r w:rsidRPr="00A50C8C">
        <w:rPr>
          <w:rFonts w:ascii="Arial" w:hAnsi="Arial" w:cs="Arial"/>
          <w:sz w:val="20"/>
        </w:rPr>
        <w:lastRenderedPageBreak/>
        <w:t xml:space="preserve">huumeiden käyttö ja siihen liittyvä oheisrikollisuus). </w:t>
      </w:r>
      <w:proofErr w:type="spellStart"/>
      <w:r w:rsidRPr="00A50C8C">
        <w:rPr>
          <w:rFonts w:ascii="Arial" w:hAnsi="Arial" w:cs="Arial"/>
          <w:sz w:val="20"/>
        </w:rPr>
        <w:t>EUCPN:n</w:t>
      </w:r>
      <w:proofErr w:type="spellEnd"/>
      <w:r w:rsidRPr="00A50C8C">
        <w:rPr>
          <w:rFonts w:ascii="Arial" w:hAnsi="Arial" w:cs="Arial"/>
          <w:sz w:val="20"/>
        </w:rPr>
        <w:t xml:space="preserve"> sihteeristö koostaa julkaisun kilpailuehdokkaista ja se julkaistaan myös suomeksi. Tästä syystä sihtee</w:t>
      </w:r>
      <w:r w:rsidR="00C00D1F">
        <w:rPr>
          <w:rFonts w:ascii="Arial" w:hAnsi="Arial" w:cs="Arial"/>
          <w:sz w:val="20"/>
        </w:rPr>
        <w:t>ristö esitti</w:t>
      </w:r>
      <w:r w:rsidRPr="00A50C8C">
        <w:rPr>
          <w:rFonts w:ascii="Arial" w:hAnsi="Arial" w:cs="Arial"/>
          <w:sz w:val="20"/>
        </w:rPr>
        <w:t xml:space="preserve">, ettei tänä vuonna laadittaisi omaa rikoksentorjuntakatsausta aiheesta. </w:t>
      </w:r>
      <w:r w:rsidR="00C00D1F">
        <w:rPr>
          <w:rFonts w:ascii="Arial" w:hAnsi="Arial" w:cs="Arial"/>
          <w:sz w:val="20"/>
        </w:rPr>
        <w:t>Lisäksi sihteeristö esitti</w:t>
      </w:r>
      <w:r w:rsidRPr="00A50C8C">
        <w:rPr>
          <w:rFonts w:ascii="Arial" w:hAnsi="Arial" w:cs="Arial"/>
          <w:sz w:val="20"/>
        </w:rPr>
        <w:t xml:space="preserve">, että </w:t>
      </w:r>
      <w:proofErr w:type="spellStart"/>
      <w:r w:rsidRPr="00A50C8C">
        <w:rPr>
          <w:rFonts w:ascii="Arial" w:hAnsi="Arial" w:cs="Arial"/>
          <w:sz w:val="20"/>
        </w:rPr>
        <w:t>EUCPN:n</w:t>
      </w:r>
      <w:proofErr w:type="spellEnd"/>
      <w:r w:rsidRPr="00A50C8C">
        <w:rPr>
          <w:rFonts w:ascii="Arial" w:hAnsi="Arial" w:cs="Arial"/>
          <w:sz w:val="20"/>
        </w:rPr>
        <w:t xml:space="preserve"> julkaisun yhteydessä esitellään neuvoston verkkosivuilla ja mahdollisesti blogikirjoituksissa Suomen tilannetta</w:t>
      </w:r>
      <w:r w:rsidR="00C00D1F">
        <w:rPr>
          <w:rFonts w:ascii="Arial" w:hAnsi="Arial" w:cs="Arial"/>
          <w:sz w:val="20"/>
        </w:rPr>
        <w:t xml:space="preserve"> aiheeseen liittyen</w:t>
      </w:r>
      <w:r w:rsidRPr="00A50C8C">
        <w:rPr>
          <w:rFonts w:ascii="Arial" w:hAnsi="Arial" w:cs="Arial"/>
          <w:sz w:val="20"/>
        </w:rPr>
        <w:t xml:space="preserve">. Työvaliokunta päätti, että </w:t>
      </w:r>
      <w:r w:rsidR="00A50C8C" w:rsidRPr="00A50C8C">
        <w:rPr>
          <w:rFonts w:ascii="Arial" w:hAnsi="Arial" w:cs="Arial"/>
          <w:sz w:val="20"/>
        </w:rPr>
        <w:t>n</w:t>
      </w:r>
      <w:r w:rsidR="00B5795E" w:rsidRPr="00A50C8C">
        <w:rPr>
          <w:rFonts w:ascii="Arial" w:hAnsi="Arial" w:cs="Arial"/>
          <w:sz w:val="20"/>
        </w:rPr>
        <w:t>euvostolle esitellään sihteeristön esityksen mukaisesti.</w:t>
      </w:r>
    </w:p>
    <w:p w:rsidR="00436734" w:rsidRDefault="00436734" w:rsidP="00AB5E1E">
      <w:pPr>
        <w:pStyle w:val="Luettelokappale"/>
      </w:pPr>
    </w:p>
    <w:p w:rsidR="00AB5E1E" w:rsidRPr="00A50C8C" w:rsidRDefault="00514484" w:rsidP="00AB5E1E">
      <w:pPr>
        <w:numPr>
          <w:ilvl w:val="0"/>
          <w:numId w:val="1"/>
        </w:numPr>
        <w:tabs>
          <w:tab w:val="clear" w:pos="360"/>
          <w:tab w:val="num" w:pos="720"/>
        </w:tabs>
        <w:ind w:left="720"/>
        <w:rPr>
          <w:b/>
          <w:sz w:val="22"/>
          <w:szCs w:val="22"/>
        </w:rPr>
      </w:pPr>
      <w:r w:rsidRPr="00A50C8C">
        <w:rPr>
          <w:b/>
          <w:sz w:val="22"/>
          <w:szCs w:val="22"/>
        </w:rPr>
        <w:t xml:space="preserve">Myymälävarkaustyöryhmän työn eteneminen </w:t>
      </w:r>
    </w:p>
    <w:p w:rsidR="00AB5E1E" w:rsidRPr="00916FCD" w:rsidRDefault="00A50C8C" w:rsidP="00AB5E1E">
      <w:pPr>
        <w:pStyle w:val="Luettelokappale"/>
        <w:rPr>
          <w:rFonts w:ascii="Arial" w:hAnsi="Arial" w:cs="Arial"/>
          <w:sz w:val="20"/>
          <w:szCs w:val="20"/>
        </w:rPr>
      </w:pPr>
      <w:r w:rsidRPr="00916FCD">
        <w:rPr>
          <w:rFonts w:ascii="Arial" w:hAnsi="Arial" w:cs="Arial"/>
          <w:sz w:val="20"/>
          <w:szCs w:val="20"/>
        </w:rPr>
        <w:t xml:space="preserve">Alanko esitteli. </w:t>
      </w:r>
      <w:r w:rsidR="00C00D1F">
        <w:rPr>
          <w:rFonts w:ascii="Arial" w:hAnsi="Arial" w:cs="Arial"/>
          <w:sz w:val="20"/>
          <w:szCs w:val="20"/>
        </w:rPr>
        <w:t>Tämän vuoden m</w:t>
      </w:r>
      <w:r w:rsidR="00187A5B" w:rsidRPr="00916FCD">
        <w:rPr>
          <w:rFonts w:ascii="Arial" w:hAnsi="Arial" w:cs="Arial"/>
          <w:sz w:val="20"/>
          <w:szCs w:val="20"/>
        </w:rPr>
        <w:t>aaliskuun alussa työnsä aloittanut työryhmä on ehtinyt mm. järjestää toukokuussa työpajan, johon osallistui runsaasti kaupanalan edustajia ja eri viranomaisia. Työryhmä on selvittänyt erilaisia koti- ja ulkomaisia hyviä käytäntöjä ja rajannut niistä lupaavimmat jatkotyön kohteeksi. Työryhmä on myös perustanut alatyöryhmän keräämään tietoa vaikuttaviksi todetuista toimista Kaupan liiton vuonna 2020 toteutettavaa viestintää varten. Työryhmän puheenjohtaja Mikko Koskinen esittelee työryhmän toimintaa seuraavassa neuvoston kokouksessa 23.9.</w:t>
      </w:r>
    </w:p>
    <w:p w:rsidR="00B5795E" w:rsidRPr="00916FCD" w:rsidRDefault="00B5795E" w:rsidP="00AB5E1E">
      <w:pPr>
        <w:pStyle w:val="Luettelokappale"/>
        <w:rPr>
          <w:rFonts w:ascii="Arial" w:hAnsi="Arial" w:cs="Arial"/>
          <w:sz w:val="20"/>
          <w:szCs w:val="20"/>
        </w:rPr>
      </w:pPr>
    </w:p>
    <w:p w:rsidR="00AB5E1E" w:rsidRPr="00A50C8C" w:rsidRDefault="00514484" w:rsidP="00AB5E1E">
      <w:pPr>
        <w:numPr>
          <w:ilvl w:val="0"/>
          <w:numId w:val="1"/>
        </w:numPr>
        <w:tabs>
          <w:tab w:val="clear" w:pos="360"/>
          <w:tab w:val="num" w:pos="720"/>
        </w:tabs>
        <w:ind w:left="720"/>
        <w:rPr>
          <w:b/>
          <w:sz w:val="22"/>
          <w:szCs w:val="22"/>
        </w:rPr>
      </w:pPr>
      <w:r w:rsidRPr="00A50C8C">
        <w:rPr>
          <w:b/>
          <w:sz w:val="22"/>
          <w:szCs w:val="22"/>
        </w:rPr>
        <w:t>Hallitusohjelman rikoksentorjuntaan liittyvät kirjaukset</w:t>
      </w:r>
    </w:p>
    <w:p w:rsidR="00187A5B" w:rsidRPr="00916FCD" w:rsidRDefault="00187A5B" w:rsidP="00187A5B">
      <w:pPr>
        <w:pStyle w:val="Luettelokappale"/>
        <w:rPr>
          <w:rFonts w:ascii="Arial" w:hAnsi="Arial" w:cs="Arial"/>
          <w:sz w:val="20"/>
        </w:rPr>
      </w:pPr>
      <w:r w:rsidRPr="00916FCD">
        <w:rPr>
          <w:rFonts w:ascii="Arial" w:hAnsi="Arial" w:cs="Arial"/>
          <w:sz w:val="20"/>
        </w:rPr>
        <w:t xml:space="preserve">Keskeisimmät hallitusohjelman rikoksentorjuntaan liittyvät kirjaukset ovat: </w:t>
      </w:r>
    </w:p>
    <w:p w:rsidR="00187A5B" w:rsidRPr="00916FCD" w:rsidRDefault="00187A5B" w:rsidP="00187A5B">
      <w:pPr>
        <w:pStyle w:val="Luettelokappale"/>
        <w:rPr>
          <w:rFonts w:ascii="Arial" w:hAnsi="Arial" w:cs="Arial"/>
          <w:sz w:val="20"/>
        </w:rPr>
      </w:pPr>
      <w:r w:rsidRPr="00916FCD">
        <w:rPr>
          <w:rFonts w:ascii="Arial" w:hAnsi="Arial" w:cs="Arial"/>
          <w:sz w:val="20"/>
        </w:rPr>
        <w:t>(1) Naisiin kohdistuvan väkivallan torjuntaohjelma</w:t>
      </w:r>
      <w:r w:rsidRPr="00916FCD">
        <w:rPr>
          <w:rFonts w:ascii="Arial" w:hAnsi="Arial" w:cs="Arial"/>
          <w:sz w:val="20"/>
        </w:rPr>
        <w:br/>
        <w:t>(2) Rikosten ennaltaehkäisyn ja uusintarikollisuuden ehkä</w:t>
      </w:r>
      <w:r w:rsidR="00C00D1F">
        <w:rPr>
          <w:rFonts w:ascii="Arial" w:hAnsi="Arial" w:cs="Arial"/>
          <w:sz w:val="20"/>
        </w:rPr>
        <w:t>isyn hanke. Tämän kolmen vuoden</w:t>
      </w:r>
      <w:r w:rsidRPr="00916FCD">
        <w:rPr>
          <w:rFonts w:ascii="Arial" w:hAnsi="Arial" w:cs="Arial"/>
          <w:sz w:val="20"/>
        </w:rPr>
        <w:t xml:space="preserve"> hankkeen varmistui rahoitus juuri ennen työvaliokunnan kokousta. Hanketta rahoitetaan vuosittain 2,5 miljoonalla eurolla. </w:t>
      </w:r>
    </w:p>
    <w:p w:rsidR="00AB5E1E" w:rsidRPr="00916FCD" w:rsidRDefault="004459BC" w:rsidP="00187A5B">
      <w:pPr>
        <w:pStyle w:val="Luettelokappale"/>
        <w:rPr>
          <w:rFonts w:ascii="Arial" w:hAnsi="Arial" w:cs="Arial"/>
          <w:sz w:val="20"/>
        </w:rPr>
      </w:pPr>
      <w:r w:rsidRPr="00916FCD">
        <w:rPr>
          <w:rFonts w:ascii="Arial" w:hAnsi="Arial" w:cs="Arial"/>
          <w:sz w:val="20"/>
        </w:rPr>
        <w:t xml:space="preserve">(3) </w:t>
      </w:r>
      <w:proofErr w:type="spellStart"/>
      <w:r w:rsidR="00187A5B" w:rsidRPr="00916FCD">
        <w:rPr>
          <w:rFonts w:ascii="Arial" w:hAnsi="Arial" w:cs="Arial"/>
          <w:sz w:val="20"/>
        </w:rPr>
        <w:t>Radikalisaatiota</w:t>
      </w:r>
      <w:proofErr w:type="spellEnd"/>
      <w:r w:rsidR="00187A5B" w:rsidRPr="00916FCD">
        <w:rPr>
          <w:rFonts w:ascii="Arial" w:hAnsi="Arial" w:cs="Arial"/>
          <w:sz w:val="20"/>
        </w:rPr>
        <w:t xml:space="preserve"> ehkäistään viranomaisten ja järjestöjen yhteistyöllä sekä tukemalla järjestöjen toimintaa</w:t>
      </w:r>
      <w:r w:rsidRPr="00916FCD">
        <w:rPr>
          <w:rFonts w:ascii="Arial" w:hAnsi="Arial" w:cs="Arial"/>
          <w:sz w:val="20"/>
        </w:rPr>
        <w:t xml:space="preserve">. </w:t>
      </w:r>
    </w:p>
    <w:p w:rsidR="00187A5B" w:rsidRPr="00916FCD" w:rsidRDefault="00187A5B" w:rsidP="00AB5E1E">
      <w:pPr>
        <w:pStyle w:val="Luettelokappale"/>
        <w:rPr>
          <w:rFonts w:ascii="Arial" w:hAnsi="Arial" w:cs="Arial"/>
          <w:sz w:val="20"/>
        </w:rPr>
      </w:pPr>
    </w:p>
    <w:p w:rsidR="00AB5E1E" w:rsidRPr="00A50C8C" w:rsidRDefault="00514484" w:rsidP="00AB5E1E">
      <w:pPr>
        <w:numPr>
          <w:ilvl w:val="0"/>
          <w:numId w:val="1"/>
        </w:numPr>
        <w:tabs>
          <w:tab w:val="clear" w:pos="360"/>
          <w:tab w:val="num" w:pos="720"/>
        </w:tabs>
        <w:ind w:left="720"/>
        <w:rPr>
          <w:b/>
          <w:sz w:val="22"/>
          <w:szCs w:val="22"/>
        </w:rPr>
      </w:pPr>
      <w:r w:rsidRPr="00A50C8C">
        <w:rPr>
          <w:b/>
          <w:sz w:val="22"/>
          <w:szCs w:val="22"/>
        </w:rPr>
        <w:t>Neuvoston kokouksen valmistelu</w:t>
      </w:r>
    </w:p>
    <w:p w:rsidR="00AB5E1E" w:rsidRPr="00916FCD" w:rsidRDefault="004459BC" w:rsidP="00AB5E1E">
      <w:pPr>
        <w:pStyle w:val="Luettelokappale"/>
        <w:rPr>
          <w:rFonts w:ascii="Arial" w:hAnsi="Arial" w:cs="Arial"/>
          <w:sz w:val="20"/>
        </w:rPr>
      </w:pPr>
      <w:r w:rsidRPr="00916FCD">
        <w:rPr>
          <w:rFonts w:ascii="Arial" w:hAnsi="Arial" w:cs="Arial"/>
          <w:sz w:val="20"/>
        </w:rPr>
        <w:t>Käytiin neuvoston kokouksen alustava asialista läpi. Päätettiin lisätä asialistalle kohta neuvoston viestinnästä.</w:t>
      </w:r>
    </w:p>
    <w:p w:rsidR="004459BC" w:rsidRDefault="004459BC" w:rsidP="00AB5E1E">
      <w:pPr>
        <w:pStyle w:val="Luettelokappale"/>
      </w:pPr>
    </w:p>
    <w:p w:rsidR="00AB5E1E" w:rsidRPr="00A50C8C" w:rsidRDefault="00514484" w:rsidP="00AB5E1E">
      <w:pPr>
        <w:numPr>
          <w:ilvl w:val="0"/>
          <w:numId w:val="1"/>
        </w:numPr>
        <w:tabs>
          <w:tab w:val="clear" w:pos="360"/>
          <w:tab w:val="num" w:pos="720"/>
        </w:tabs>
        <w:ind w:left="720"/>
        <w:rPr>
          <w:b/>
          <w:sz w:val="22"/>
          <w:szCs w:val="22"/>
        </w:rPr>
      </w:pPr>
      <w:r w:rsidRPr="00A50C8C">
        <w:rPr>
          <w:b/>
          <w:sz w:val="22"/>
          <w:szCs w:val="22"/>
        </w:rPr>
        <w:t>Ilmoitus- ja muut mahdolliset asiat</w:t>
      </w:r>
      <w:r w:rsidRPr="00A50C8C">
        <w:rPr>
          <w:rFonts w:cs="Arial"/>
          <w:b/>
          <w:sz w:val="22"/>
          <w:szCs w:val="22"/>
        </w:rPr>
        <w:t xml:space="preserve"> </w:t>
      </w:r>
    </w:p>
    <w:p w:rsidR="00F54D33" w:rsidRDefault="00F54D33" w:rsidP="00F54D33">
      <w:pPr>
        <w:pStyle w:val="Luettelokappale"/>
      </w:pPr>
    </w:p>
    <w:p w:rsidR="00AB5E1E" w:rsidRPr="00187A5B" w:rsidRDefault="00A50C8C" w:rsidP="00F54D33">
      <w:pPr>
        <w:pStyle w:val="Luettelokappale"/>
        <w:numPr>
          <w:ilvl w:val="0"/>
          <w:numId w:val="6"/>
        </w:numPr>
        <w:rPr>
          <w:rFonts w:ascii="Arial" w:hAnsi="Arial" w:cs="Arial"/>
          <w:sz w:val="20"/>
        </w:rPr>
      </w:pPr>
      <w:r w:rsidRPr="00187A5B">
        <w:rPr>
          <w:rFonts w:ascii="Arial" w:hAnsi="Arial" w:cs="Arial"/>
          <w:sz w:val="20"/>
        </w:rPr>
        <w:t>N</w:t>
      </w:r>
      <w:r w:rsidR="00F54D33" w:rsidRPr="00187A5B">
        <w:rPr>
          <w:rFonts w:ascii="Arial" w:hAnsi="Arial" w:cs="Arial"/>
          <w:sz w:val="20"/>
        </w:rPr>
        <w:t>euvoston sihteeristössä tapahtuneet muutokset</w:t>
      </w:r>
      <w:r w:rsidRPr="00187A5B">
        <w:rPr>
          <w:rFonts w:ascii="Arial" w:hAnsi="Arial" w:cs="Arial"/>
          <w:sz w:val="20"/>
        </w:rPr>
        <w:t>:</w:t>
      </w:r>
      <w:r w:rsidR="00F54D33" w:rsidRPr="00187A5B">
        <w:rPr>
          <w:rFonts w:ascii="Arial" w:hAnsi="Arial" w:cs="Arial"/>
          <w:sz w:val="20"/>
        </w:rPr>
        <w:t xml:space="preserve"> Markus Alanko korvaa Minna Piispan pääsihteerinä 31.12.2019 asti.</w:t>
      </w:r>
      <w:r w:rsidR="00436734" w:rsidRPr="00187A5B">
        <w:rPr>
          <w:rFonts w:ascii="Arial" w:hAnsi="Arial" w:cs="Arial"/>
          <w:sz w:val="20"/>
        </w:rPr>
        <w:t xml:space="preserve"> </w:t>
      </w:r>
      <w:r w:rsidRPr="00187A5B">
        <w:rPr>
          <w:rFonts w:ascii="Arial" w:hAnsi="Arial" w:cs="Arial"/>
          <w:sz w:val="20"/>
        </w:rPr>
        <w:t>Sovittiin, että t</w:t>
      </w:r>
      <w:r w:rsidR="00436734" w:rsidRPr="00187A5B">
        <w:rPr>
          <w:rFonts w:ascii="Arial" w:hAnsi="Arial" w:cs="Arial"/>
          <w:sz w:val="20"/>
        </w:rPr>
        <w:t>ieto</w:t>
      </w:r>
      <w:r w:rsidRPr="00187A5B">
        <w:rPr>
          <w:rFonts w:ascii="Arial" w:hAnsi="Arial" w:cs="Arial"/>
          <w:sz w:val="20"/>
        </w:rPr>
        <w:t xml:space="preserve"> välitetään jäsenille tiedoksi neuvoston kokouskutsun mukana</w:t>
      </w:r>
      <w:r w:rsidR="00436734" w:rsidRPr="00187A5B">
        <w:rPr>
          <w:rFonts w:ascii="Arial" w:hAnsi="Arial" w:cs="Arial"/>
          <w:sz w:val="20"/>
        </w:rPr>
        <w:t>.</w:t>
      </w:r>
    </w:p>
    <w:p w:rsidR="00DA261D" w:rsidRPr="00187A5B" w:rsidRDefault="00DA261D" w:rsidP="00F54D33">
      <w:pPr>
        <w:pStyle w:val="Luettelokappale"/>
        <w:numPr>
          <w:ilvl w:val="0"/>
          <w:numId w:val="6"/>
        </w:numPr>
        <w:rPr>
          <w:rFonts w:ascii="Arial" w:hAnsi="Arial" w:cs="Arial"/>
          <w:sz w:val="20"/>
        </w:rPr>
      </w:pPr>
      <w:r w:rsidRPr="00187A5B">
        <w:rPr>
          <w:rFonts w:ascii="Arial" w:hAnsi="Arial" w:cs="Arial"/>
          <w:sz w:val="20"/>
        </w:rPr>
        <w:t>Tervo</w:t>
      </w:r>
      <w:r w:rsidR="00A50C8C" w:rsidRPr="00187A5B">
        <w:rPr>
          <w:rFonts w:ascii="Arial" w:hAnsi="Arial" w:cs="Arial"/>
          <w:sz w:val="20"/>
        </w:rPr>
        <w:t xml:space="preserve"> kertoi hänen varajäsenensä Matti K</w:t>
      </w:r>
      <w:r w:rsidRPr="00187A5B">
        <w:rPr>
          <w:rFonts w:ascii="Arial" w:hAnsi="Arial" w:cs="Arial"/>
          <w:sz w:val="20"/>
        </w:rPr>
        <w:t>oski</w:t>
      </w:r>
      <w:r w:rsidR="00A50C8C" w:rsidRPr="00187A5B">
        <w:rPr>
          <w:rFonts w:ascii="Arial" w:hAnsi="Arial" w:cs="Arial"/>
          <w:sz w:val="20"/>
        </w:rPr>
        <w:t>s</w:t>
      </w:r>
      <w:r w:rsidRPr="00187A5B">
        <w:rPr>
          <w:rFonts w:ascii="Arial" w:hAnsi="Arial" w:cs="Arial"/>
          <w:sz w:val="20"/>
        </w:rPr>
        <w:t>en vaihtan</w:t>
      </w:r>
      <w:r w:rsidR="00A50C8C" w:rsidRPr="00187A5B">
        <w:rPr>
          <w:rFonts w:ascii="Arial" w:hAnsi="Arial" w:cs="Arial"/>
          <w:sz w:val="20"/>
        </w:rPr>
        <w:t>een</w:t>
      </w:r>
      <w:r w:rsidRPr="00187A5B">
        <w:rPr>
          <w:rFonts w:ascii="Arial" w:hAnsi="Arial" w:cs="Arial"/>
          <w:sz w:val="20"/>
        </w:rPr>
        <w:t xml:space="preserve"> tehtäviä. </w:t>
      </w:r>
      <w:r w:rsidR="00A50C8C" w:rsidRPr="00187A5B">
        <w:rPr>
          <w:rFonts w:ascii="Arial" w:hAnsi="Arial" w:cs="Arial"/>
          <w:sz w:val="20"/>
        </w:rPr>
        <w:t>Koska Tervo pystyy osallistumaan syyskaudella työvaliokunnan ja neuvoston kokouksiin, päätettiin, että oikeusministeriö lähettää jäsenen nimeämispyynnön Helsingin kaupungille, niin että uusi jäsen aloittaa vuoden 2020 alussa.</w:t>
      </w:r>
      <w:r w:rsidRPr="00187A5B">
        <w:rPr>
          <w:rFonts w:ascii="Arial" w:hAnsi="Arial" w:cs="Arial"/>
          <w:sz w:val="20"/>
        </w:rPr>
        <w:t xml:space="preserve"> </w:t>
      </w:r>
    </w:p>
    <w:p w:rsidR="00DA261D" w:rsidRDefault="00DA261D" w:rsidP="00DA261D">
      <w:pPr>
        <w:pStyle w:val="Luettelokappale"/>
        <w:ind w:left="1080"/>
      </w:pPr>
    </w:p>
    <w:p w:rsidR="00514484" w:rsidRPr="00AB5E1E" w:rsidRDefault="00514484" w:rsidP="00AB5E1E">
      <w:pPr>
        <w:numPr>
          <w:ilvl w:val="0"/>
          <w:numId w:val="1"/>
        </w:numPr>
        <w:tabs>
          <w:tab w:val="clear" w:pos="360"/>
          <w:tab w:val="num" w:pos="720"/>
        </w:tabs>
        <w:ind w:left="720"/>
        <w:rPr>
          <w:sz w:val="22"/>
          <w:szCs w:val="22"/>
        </w:rPr>
      </w:pPr>
      <w:r w:rsidRPr="00AB5E1E">
        <w:rPr>
          <w:sz w:val="22"/>
          <w:szCs w:val="22"/>
        </w:rPr>
        <w:t>Kokouksen päättäminen</w:t>
      </w:r>
    </w:p>
    <w:p w:rsidR="007613DE" w:rsidRPr="00A50C8C" w:rsidRDefault="00A50C8C" w:rsidP="007613DE">
      <w:pPr>
        <w:ind w:left="720"/>
        <w:rPr>
          <w:rFonts w:cs="Arial"/>
          <w:szCs w:val="22"/>
        </w:rPr>
      </w:pPr>
      <w:r w:rsidRPr="00A50C8C">
        <w:rPr>
          <w:rFonts w:cs="Arial"/>
          <w:szCs w:val="22"/>
        </w:rPr>
        <w:t>Puheenjohtaja päätti kokouksen</w:t>
      </w:r>
      <w:r w:rsidR="00DA261D" w:rsidRPr="00A50C8C">
        <w:rPr>
          <w:rFonts w:cs="Arial"/>
          <w:szCs w:val="22"/>
        </w:rPr>
        <w:t xml:space="preserve"> 14:55</w:t>
      </w:r>
    </w:p>
    <w:p w:rsidR="00E45515" w:rsidRDefault="00E45515">
      <w:pPr>
        <w:rPr>
          <w:sz w:val="22"/>
          <w:szCs w:val="22"/>
        </w:rPr>
      </w:pPr>
      <w:r w:rsidRPr="00C23B03">
        <w:rPr>
          <w:sz w:val="22"/>
          <w:szCs w:val="22"/>
        </w:rPr>
        <w:tab/>
      </w:r>
      <w:r w:rsidRPr="00C23B03">
        <w:rPr>
          <w:sz w:val="22"/>
          <w:szCs w:val="22"/>
        </w:rPr>
        <w:tab/>
      </w:r>
    </w:p>
    <w:p w:rsidR="00844672" w:rsidRDefault="00844672">
      <w:pPr>
        <w:rPr>
          <w:sz w:val="22"/>
          <w:szCs w:val="22"/>
        </w:rPr>
      </w:pPr>
    </w:p>
    <w:p w:rsidR="00844672" w:rsidRPr="00C23B03" w:rsidRDefault="00844672">
      <w:pPr>
        <w:rPr>
          <w:sz w:val="22"/>
          <w:szCs w:val="22"/>
        </w:rPr>
      </w:pPr>
    </w:p>
    <w:p w:rsidR="00E45515" w:rsidRDefault="00E45515"/>
    <w:p w:rsidR="00E45515" w:rsidRDefault="00E45515"/>
    <w:p w:rsidR="00E45515" w:rsidRDefault="00E45515"/>
    <w:p w:rsidR="00E45515" w:rsidRDefault="00E45515"/>
    <w:sectPr w:rsidR="00E45515">
      <w:headerReference w:type="default" r:id="rId7"/>
      <w:footerReference w:type="even" r:id="rId8"/>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981" w:rsidRDefault="003C0981">
      <w:r>
        <w:separator/>
      </w:r>
    </w:p>
  </w:endnote>
  <w:endnote w:type="continuationSeparator" w:id="0">
    <w:p w:rsidR="003C0981" w:rsidRDefault="003C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981" w:rsidRDefault="003C0981">
      <w:r>
        <w:separator/>
      </w:r>
    </w:p>
  </w:footnote>
  <w:footnote w:type="continuationSeparator" w:id="0">
    <w:p w:rsidR="003C0981" w:rsidRDefault="003C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5C71B8">
      <w:tab/>
    </w:r>
    <w:r w:rsidR="005C71B8" w:rsidRPr="00C44168">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9CA"/>
    <w:multiLevelType w:val="singleLevel"/>
    <w:tmpl w:val="3A3EE5E2"/>
    <w:lvl w:ilvl="0">
      <w:start w:val="1"/>
      <w:numFmt w:val="decimal"/>
      <w:lvlText w:val="%1."/>
      <w:lvlJc w:val="left"/>
      <w:pPr>
        <w:tabs>
          <w:tab w:val="num" w:pos="360"/>
        </w:tabs>
        <w:ind w:left="360" w:hanging="360"/>
      </w:pPr>
      <w:rPr>
        <w:i w:val="0"/>
      </w:rPr>
    </w:lvl>
  </w:abstractNum>
  <w:abstractNum w:abstractNumId="1" w15:restartNumberingAfterBreak="0">
    <w:nsid w:val="17066967"/>
    <w:multiLevelType w:val="hybridMultilevel"/>
    <w:tmpl w:val="FB708890"/>
    <w:lvl w:ilvl="0" w:tplc="90605074">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3CFB32BE"/>
    <w:multiLevelType w:val="hybridMultilevel"/>
    <w:tmpl w:val="56881AF6"/>
    <w:lvl w:ilvl="0" w:tplc="284666D4">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4" w15:restartNumberingAfterBreak="0">
    <w:nsid w:val="5DFB1FCE"/>
    <w:multiLevelType w:val="hybridMultilevel"/>
    <w:tmpl w:val="A768DE7C"/>
    <w:lvl w:ilvl="0" w:tplc="9A844B92">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6F71097B"/>
    <w:multiLevelType w:val="hybridMultilevel"/>
    <w:tmpl w:val="C4CAEAFE"/>
    <w:lvl w:ilvl="0" w:tplc="DFFC5EAE">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709B442A"/>
    <w:multiLevelType w:val="hybridMultilevel"/>
    <w:tmpl w:val="8056CB72"/>
    <w:lvl w:ilvl="0" w:tplc="649655D0">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3"/>
    <w:lvlOverride w:ilvl="0">
      <w:startOverride w:val="1"/>
    </w:lvlOverride>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ctiveWritingStyle w:appName="MSWord" w:lang="fi-FI"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75CB"/>
    <w:rsid w:val="0001576E"/>
    <w:rsid w:val="00017724"/>
    <w:rsid w:val="00027C05"/>
    <w:rsid w:val="000805DC"/>
    <w:rsid w:val="00093484"/>
    <w:rsid w:val="000A5140"/>
    <w:rsid w:val="000B7A2D"/>
    <w:rsid w:val="000D2014"/>
    <w:rsid w:val="000F49FE"/>
    <w:rsid w:val="00130E41"/>
    <w:rsid w:val="00137993"/>
    <w:rsid w:val="00170B94"/>
    <w:rsid w:val="0017208B"/>
    <w:rsid w:val="00187A5B"/>
    <w:rsid w:val="00187C4C"/>
    <w:rsid w:val="001A4ACE"/>
    <w:rsid w:val="001A5522"/>
    <w:rsid w:val="001E43CE"/>
    <w:rsid w:val="00214F1D"/>
    <w:rsid w:val="00215D69"/>
    <w:rsid w:val="0023613D"/>
    <w:rsid w:val="00240CED"/>
    <w:rsid w:val="002671C5"/>
    <w:rsid w:val="002A76CD"/>
    <w:rsid w:val="0031282D"/>
    <w:rsid w:val="00336290"/>
    <w:rsid w:val="00343D81"/>
    <w:rsid w:val="0035304C"/>
    <w:rsid w:val="00366543"/>
    <w:rsid w:val="0038607D"/>
    <w:rsid w:val="003C0981"/>
    <w:rsid w:val="003C51FA"/>
    <w:rsid w:val="00401817"/>
    <w:rsid w:val="0040357A"/>
    <w:rsid w:val="00435EFB"/>
    <w:rsid w:val="00436734"/>
    <w:rsid w:val="004459BC"/>
    <w:rsid w:val="0046511E"/>
    <w:rsid w:val="00470D94"/>
    <w:rsid w:val="004C42FE"/>
    <w:rsid w:val="00514484"/>
    <w:rsid w:val="00524C49"/>
    <w:rsid w:val="00532911"/>
    <w:rsid w:val="0054556A"/>
    <w:rsid w:val="00552077"/>
    <w:rsid w:val="00560962"/>
    <w:rsid w:val="00566838"/>
    <w:rsid w:val="00572B5F"/>
    <w:rsid w:val="00582FAB"/>
    <w:rsid w:val="005C6081"/>
    <w:rsid w:val="005C71B8"/>
    <w:rsid w:val="005D2464"/>
    <w:rsid w:val="005F69AD"/>
    <w:rsid w:val="006168AA"/>
    <w:rsid w:val="006205CC"/>
    <w:rsid w:val="00620FF0"/>
    <w:rsid w:val="00621CAB"/>
    <w:rsid w:val="00626CD2"/>
    <w:rsid w:val="0066182D"/>
    <w:rsid w:val="00682FEC"/>
    <w:rsid w:val="00686118"/>
    <w:rsid w:val="006A66C2"/>
    <w:rsid w:val="006B6373"/>
    <w:rsid w:val="006D229C"/>
    <w:rsid w:val="00701528"/>
    <w:rsid w:val="00717940"/>
    <w:rsid w:val="00752D1F"/>
    <w:rsid w:val="0075446B"/>
    <w:rsid w:val="007613DE"/>
    <w:rsid w:val="007849B2"/>
    <w:rsid w:val="007B5E2F"/>
    <w:rsid w:val="007C12FC"/>
    <w:rsid w:val="007C6B90"/>
    <w:rsid w:val="0080744F"/>
    <w:rsid w:val="00817CC8"/>
    <w:rsid w:val="008207B3"/>
    <w:rsid w:val="00844672"/>
    <w:rsid w:val="00855AD4"/>
    <w:rsid w:val="008A62E5"/>
    <w:rsid w:val="008D5656"/>
    <w:rsid w:val="008F25D9"/>
    <w:rsid w:val="0091479A"/>
    <w:rsid w:val="00916FCD"/>
    <w:rsid w:val="00930E5C"/>
    <w:rsid w:val="0093414B"/>
    <w:rsid w:val="00942180"/>
    <w:rsid w:val="00942951"/>
    <w:rsid w:val="009443B3"/>
    <w:rsid w:val="0094534A"/>
    <w:rsid w:val="00960A8F"/>
    <w:rsid w:val="009745FE"/>
    <w:rsid w:val="009758E6"/>
    <w:rsid w:val="0098333A"/>
    <w:rsid w:val="009B14EF"/>
    <w:rsid w:val="00A30DF1"/>
    <w:rsid w:val="00A3628F"/>
    <w:rsid w:val="00A45A6A"/>
    <w:rsid w:val="00A500C4"/>
    <w:rsid w:val="00A50C8C"/>
    <w:rsid w:val="00A932B5"/>
    <w:rsid w:val="00AB0928"/>
    <w:rsid w:val="00AB5E1E"/>
    <w:rsid w:val="00AD3304"/>
    <w:rsid w:val="00B23AA4"/>
    <w:rsid w:val="00B248F3"/>
    <w:rsid w:val="00B30DC2"/>
    <w:rsid w:val="00B33615"/>
    <w:rsid w:val="00B37242"/>
    <w:rsid w:val="00B3731F"/>
    <w:rsid w:val="00B4673C"/>
    <w:rsid w:val="00B5795E"/>
    <w:rsid w:val="00BB15EF"/>
    <w:rsid w:val="00BB2941"/>
    <w:rsid w:val="00BC214C"/>
    <w:rsid w:val="00BC4C81"/>
    <w:rsid w:val="00BF4ABE"/>
    <w:rsid w:val="00C00D1F"/>
    <w:rsid w:val="00C04F11"/>
    <w:rsid w:val="00C1345E"/>
    <w:rsid w:val="00C21EFC"/>
    <w:rsid w:val="00C23B03"/>
    <w:rsid w:val="00C453A7"/>
    <w:rsid w:val="00C47C5E"/>
    <w:rsid w:val="00C5747C"/>
    <w:rsid w:val="00C65AF8"/>
    <w:rsid w:val="00C708E0"/>
    <w:rsid w:val="00C7272D"/>
    <w:rsid w:val="00C76067"/>
    <w:rsid w:val="00C823C3"/>
    <w:rsid w:val="00C85872"/>
    <w:rsid w:val="00C86452"/>
    <w:rsid w:val="00CB4EA5"/>
    <w:rsid w:val="00CC7ABC"/>
    <w:rsid w:val="00CD3341"/>
    <w:rsid w:val="00CF3556"/>
    <w:rsid w:val="00D01312"/>
    <w:rsid w:val="00D221DC"/>
    <w:rsid w:val="00D431EE"/>
    <w:rsid w:val="00DA261D"/>
    <w:rsid w:val="00E01445"/>
    <w:rsid w:val="00E05E14"/>
    <w:rsid w:val="00E162F3"/>
    <w:rsid w:val="00E25A6E"/>
    <w:rsid w:val="00E2751F"/>
    <w:rsid w:val="00E321DE"/>
    <w:rsid w:val="00E3342A"/>
    <w:rsid w:val="00E45515"/>
    <w:rsid w:val="00EB2FE1"/>
    <w:rsid w:val="00F05D80"/>
    <w:rsid w:val="00F15A0D"/>
    <w:rsid w:val="00F26D8E"/>
    <w:rsid w:val="00F500E7"/>
    <w:rsid w:val="00F54D33"/>
    <w:rsid w:val="00F55EEE"/>
    <w:rsid w:val="00FB7B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851C3"/>
  <w15:docId w15:val="{FD6A5202-46B9-4AE8-A147-460B9E5B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5F69AD"/>
    <w:pPr>
      <w:spacing w:after="200" w:line="276" w:lineRule="auto"/>
      <w:ind w:left="720"/>
      <w:contextualSpacing/>
    </w:pPr>
    <w:rPr>
      <w:rFonts w:asciiTheme="minorHAnsi" w:eastAsiaTheme="minorHAnsi" w:hAnsiTheme="minorHAnsi" w:cstheme="minorBidi"/>
      <w:sz w:val="22"/>
      <w:szCs w:val="22"/>
    </w:rPr>
  </w:style>
  <w:style w:type="table" w:styleId="TaulukkoRuudukko">
    <w:name w:val="Table Grid"/>
    <w:basedOn w:val="Normaalitaulukko"/>
    <w:uiPriority w:val="39"/>
    <w:rsid w:val="00A30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915</Words>
  <Characters>8190</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9087</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4</cp:revision>
  <cp:lastPrinted>2019-05-06T08:51:00Z</cp:lastPrinted>
  <dcterms:created xsi:type="dcterms:W3CDTF">2019-11-08T10:12:00Z</dcterms:created>
  <dcterms:modified xsi:type="dcterms:W3CDTF">2019-12-02T11:07:00Z</dcterms:modified>
</cp:coreProperties>
</file>