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E2F" w:rsidRDefault="007B5E2F" w:rsidP="007B5E2F">
      <w:pPr>
        <w:outlineLvl w:val="0"/>
        <w:rPr>
          <w:b/>
        </w:rPr>
      </w:pPr>
    </w:p>
    <w:p w:rsidR="007B5E2F" w:rsidRDefault="007B5E2F" w:rsidP="007B5E2F">
      <w:pPr>
        <w:outlineLvl w:val="0"/>
        <w:rPr>
          <w:b/>
        </w:rPr>
      </w:pPr>
    </w:p>
    <w:p w:rsidR="007B5E2F" w:rsidRDefault="007B5E2F" w:rsidP="007B5E2F">
      <w:pPr>
        <w:outlineLvl w:val="0"/>
      </w:pPr>
      <w:r w:rsidRPr="00E50461">
        <w:rPr>
          <w:b/>
        </w:rPr>
        <w:t>Rikokse</w:t>
      </w:r>
      <w:r>
        <w:rPr>
          <w:b/>
        </w:rPr>
        <w:t xml:space="preserve">ntorjuntaneuvoston </w:t>
      </w:r>
      <w:r w:rsidR="00B33E6C">
        <w:rPr>
          <w:b/>
        </w:rPr>
        <w:t xml:space="preserve">tutkimusjaoston </w:t>
      </w:r>
      <w:r w:rsidR="0087447E">
        <w:rPr>
          <w:b/>
        </w:rPr>
        <w:t xml:space="preserve">kokous </w:t>
      </w:r>
      <w:r w:rsidR="00F1077B">
        <w:rPr>
          <w:b/>
        </w:rPr>
        <w:t>1</w:t>
      </w:r>
      <w:r>
        <w:rPr>
          <w:b/>
        </w:rPr>
        <w:t>/201</w:t>
      </w:r>
      <w:r w:rsidR="00380C9E">
        <w:rPr>
          <w:b/>
        </w:rPr>
        <w:t>9</w:t>
      </w:r>
    </w:p>
    <w:p w:rsidR="007B5E2F" w:rsidRPr="00EF5FEF" w:rsidRDefault="007B5E2F" w:rsidP="007B5E2F">
      <w:r>
        <w:t xml:space="preserve">Kokouspaikka: </w:t>
      </w:r>
      <w:r w:rsidR="002F4122">
        <w:t xml:space="preserve">Oikeusministeriö, Eteläesplanadi 10, </w:t>
      </w:r>
      <w:r w:rsidR="004D40AD">
        <w:t xml:space="preserve">KH </w:t>
      </w:r>
      <w:r w:rsidR="00380C9E">
        <w:t>Maakaari</w:t>
      </w:r>
    </w:p>
    <w:p w:rsidR="007B5E2F" w:rsidRPr="00A746A7" w:rsidRDefault="007B5E2F" w:rsidP="007B5E2F">
      <w:r w:rsidRPr="004D40AD">
        <w:t xml:space="preserve">Aika: </w:t>
      </w:r>
      <w:r w:rsidR="004D40AD" w:rsidRPr="004D40AD">
        <w:t>t</w:t>
      </w:r>
      <w:r w:rsidR="00380C9E">
        <w:t>iistaina 5</w:t>
      </w:r>
      <w:r w:rsidR="00F1077B">
        <w:t>.</w:t>
      </w:r>
      <w:r w:rsidR="00380C9E">
        <w:t>2</w:t>
      </w:r>
      <w:r w:rsidR="004D40AD" w:rsidRPr="004D40AD">
        <w:t>.201</w:t>
      </w:r>
      <w:r w:rsidR="00380C9E">
        <w:t>9</w:t>
      </w:r>
      <w:r w:rsidR="00B33E6C" w:rsidRPr="004D40AD">
        <w:t xml:space="preserve"> klo </w:t>
      </w:r>
      <w:r w:rsidR="00380C9E">
        <w:t>14</w:t>
      </w:r>
      <w:r w:rsidRPr="004D40AD">
        <w:t>.00</w:t>
      </w:r>
      <w:r w:rsidR="00B33E6C" w:rsidRPr="004D40AD">
        <w:t xml:space="preserve"> – 1</w:t>
      </w:r>
      <w:r w:rsidR="00380C9E">
        <w:t>6</w:t>
      </w:r>
      <w:r w:rsidR="00B33E6C" w:rsidRPr="004D40AD">
        <w:t>.00</w:t>
      </w:r>
    </w:p>
    <w:p w:rsidR="007B5E2F" w:rsidRDefault="007B5E2F" w:rsidP="007B5E2F"/>
    <w:p w:rsidR="00B33E6C" w:rsidRDefault="007B5E2F" w:rsidP="00B33E6C">
      <w:r w:rsidRPr="008D10F1">
        <w:rPr>
          <w:b/>
        </w:rPr>
        <w:t xml:space="preserve">Puheenjohtaja </w:t>
      </w:r>
      <w:r w:rsidRPr="008D10F1">
        <w:rPr>
          <w:b/>
        </w:rPr>
        <w:tab/>
      </w:r>
      <w:r>
        <w:rPr>
          <w:b/>
        </w:rPr>
        <w:tab/>
      </w:r>
      <w:r>
        <w:rPr>
          <w:b/>
        </w:rPr>
        <w:tab/>
      </w:r>
      <w:r w:rsidR="00B33E6C">
        <w:t xml:space="preserve"> </w:t>
      </w:r>
    </w:p>
    <w:p w:rsidR="00B33E6C" w:rsidRDefault="00B33E6C" w:rsidP="007B5E2F">
      <w:r>
        <w:t>Janne Kivivuori</w:t>
      </w:r>
      <w:r>
        <w:tab/>
      </w:r>
      <w:r w:rsidR="00F1077B">
        <w:t>(</w:t>
      </w:r>
      <w:r w:rsidR="0014447D">
        <w:t>x</w:t>
      </w:r>
      <w:r w:rsidR="007B5E2F">
        <w:t>)</w:t>
      </w:r>
    </w:p>
    <w:p w:rsidR="007B5E2F" w:rsidRPr="003503B8" w:rsidRDefault="007B5E2F" w:rsidP="007B5E2F">
      <w:r>
        <w:tab/>
      </w:r>
      <w:r>
        <w:tab/>
      </w:r>
      <w:r>
        <w:tab/>
      </w:r>
    </w:p>
    <w:p w:rsidR="007B5E2F" w:rsidRDefault="00B33E6C" w:rsidP="00B33E6C">
      <w:r>
        <w:rPr>
          <w:b/>
        </w:rPr>
        <w:t>J</w:t>
      </w:r>
      <w:r w:rsidR="007B5E2F">
        <w:rPr>
          <w:b/>
        </w:rPr>
        <w:t>äsenet</w:t>
      </w:r>
      <w:r w:rsidR="007B5E2F">
        <w:rPr>
          <w:b/>
        </w:rPr>
        <w:tab/>
      </w:r>
      <w:r w:rsidR="007B5E2F">
        <w:rPr>
          <w:b/>
        </w:rPr>
        <w:tab/>
      </w:r>
      <w:r w:rsidR="007B5E2F">
        <w:rPr>
          <w:b/>
        </w:rPr>
        <w:tab/>
      </w:r>
    </w:p>
    <w:p w:rsidR="00380C9E" w:rsidRDefault="00380C9E" w:rsidP="00380C9E">
      <w:pPr>
        <w:rPr>
          <w:rFonts w:ascii="Times New Roman" w:hAnsi="Times New Roman"/>
          <w:iCs/>
          <w:lang w:eastAsia="fi-FI"/>
        </w:rPr>
      </w:pPr>
      <w:r>
        <w:t xml:space="preserve">Aulikki </w:t>
      </w:r>
      <w:proofErr w:type="spellStart"/>
      <w:r>
        <w:t>Ahlgrén</w:t>
      </w:r>
      <w:proofErr w:type="spellEnd"/>
      <w:r>
        <w:t>-Rimpiläinen</w:t>
      </w:r>
      <w:r>
        <w:rPr>
          <w:iCs/>
        </w:rPr>
        <w:t xml:space="preserve"> </w:t>
      </w:r>
      <w:r>
        <w:rPr>
          <w:iCs/>
        </w:rPr>
        <w:tab/>
        <w:t>(</w:t>
      </w:r>
      <w:r w:rsidR="0014447D">
        <w:rPr>
          <w:iCs/>
        </w:rPr>
        <w:t>x</w:t>
      </w:r>
      <w:r>
        <w:rPr>
          <w:iCs/>
        </w:rPr>
        <w:t>)</w:t>
      </w:r>
      <w:r>
        <w:rPr>
          <w:iCs/>
        </w:rPr>
        <w:br/>
        <w:t>Petri Danielsson</w:t>
      </w:r>
      <w:r>
        <w:rPr>
          <w:iCs/>
        </w:rPr>
        <w:tab/>
        <w:t>(</w:t>
      </w:r>
      <w:r w:rsidR="003E1E8A">
        <w:rPr>
          <w:iCs/>
        </w:rPr>
        <w:t>x</w:t>
      </w:r>
      <w:r>
        <w:rPr>
          <w:iCs/>
        </w:rPr>
        <w:t>)</w:t>
      </w:r>
    </w:p>
    <w:p w:rsidR="00380C9E" w:rsidRDefault="00380C9E" w:rsidP="00380C9E">
      <w:r>
        <w:t xml:space="preserve">Kristiina Huttunen </w:t>
      </w:r>
      <w:r>
        <w:tab/>
      </w:r>
      <w:r>
        <w:rPr>
          <w:iCs/>
        </w:rPr>
        <w:t>(</w:t>
      </w:r>
      <w:r w:rsidR="003E1E8A">
        <w:rPr>
          <w:iCs/>
        </w:rPr>
        <w:t>x</w:t>
      </w:r>
      <w:r>
        <w:rPr>
          <w:iCs/>
        </w:rPr>
        <w:t>)</w:t>
      </w:r>
      <w:r>
        <w:br/>
        <w:t>Taija Laajasalo</w:t>
      </w:r>
      <w:r>
        <w:tab/>
      </w:r>
      <w:r>
        <w:rPr>
          <w:iCs/>
        </w:rPr>
        <w:t>(</w:t>
      </w:r>
      <w:r w:rsidR="003E1E8A">
        <w:rPr>
          <w:iCs/>
        </w:rPr>
        <w:t>x</w:t>
      </w:r>
      <w:r>
        <w:rPr>
          <w:iCs/>
        </w:rPr>
        <w:t>)</w:t>
      </w:r>
      <w:r>
        <w:br/>
        <w:t>Jussi Pajuoja</w:t>
      </w:r>
      <w:r>
        <w:tab/>
      </w:r>
      <w:r>
        <w:tab/>
      </w:r>
      <w:r>
        <w:rPr>
          <w:iCs/>
        </w:rPr>
        <w:t>(</w:t>
      </w:r>
      <w:r w:rsidR="0014447D">
        <w:rPr>
          <w:iCs/>
        </w:rPr>
        <w:t>x</w:t>
      </w:r>
      <w:r>
        <w:rPr>
          <w:iCs/>
        </w:rPr>
        <w:t>)</w:t>
      </w:r>
    </w:p>
    <w:p w:rsidR="00380C9E" w:rsidRDefault="00380C9E" w:rsidP="00380C9E">
      <w:r>
        <w:t>Elina Pekkarinen</w:t>
      </w:r>
      <w:r>
        <w:tab/>
      </w:r>
      <w:r>
        <w:rPr>
          <w:iCs/>
        </w:rPr>
        <w:t>(</w:t>
      </w:r>
      <w:r w:rsidR="003E1E8A">
        <w:rPr>
          <w:iCs/>
        </w:rPr>
        <w:t>x</w:t>
      </w:r>
      <w:r>
        <w:rPr>
          <w:iCs/>
        </w:rPr>
        <w:t>)</w:t>
      </w:r>
      <w:r w:rsidR="00FB57E9">
        <w:rPr>
          <w:iCs/>
        </w:rPr>
        <w:t xml:space="preserve"> etäyhteys</w:t>
      </w:r>
      <w:r>
        <w:br/>
        <w:t>Mika Sutela</w:t>
      </w:r>
      <w:r>
        <w:tab/>
      </w:r>
      <w:r>
        <w:tab/>
      </w:r>
      <w:r>
        <w:rPr>
          <w:iCs/>
        </w:rPr>
        <w:t>(</w:t>
      </w:r>
      <w:r w:rsidR="003E1E8A">
        <w:rPr>
          <w:iCs/>
        </w:rPr>
        <w:t>x</w:t>
      </w:r>
      <w:r>
        <w:rPr>
          <w:iCs/>
        </w:rPr>
        <w:t>)</w:t>
      </w:r>
    </w:p>
    <w:p w:rsidR="00B33E6C" w:rsidRDefault="00B33E6C" w:rsidP="00B33E6C">
      <w:pPr>
        <w:rPr>
          <w:szCs w:val="20"/>
        </w:rPr>
      </w:pPr>
    </w:p>
    <w:p w:rsidR="002C67C3" w:rsidRPr="00B33E6C" w:rsidRDefault="002C67C3" w:rsidP="00B33E6C">
      <w:pPr>
        <w:rPr>
          <w:szCs w:val="20"/>
        </w:rPr>
      </w:pPr>
    </w:p>
    <w:p w:rsidR="007B5E2F" w:rsidRPr="00313D62" w:rsidRDefault="007B5E2F" w:rsidP="007B5E2F">
      <w:r>
        <w:rPr>
          <w:b/>
        </w:rPr>
        <w:t>S</w:t>
      </w:r>
      <w:r w:rsidRPr="002A6B8C">
        <w:rPr>
          <w:b/>
        </w:rPr>
        <w:t>ihteerit</w:t>
      </w:r>
    </w:p>
    <w:p w:rsidR="00B33E6C" w:rsidRDefault="00F1077B" w:rsidP="007B5E2F">
      <w:r>
        <w:t>Markus Alanko</w:t>
      </w:r>
      <w:r>
        <w:tab/>
        <w:t>(</w:t>
      </w:r>
      <w:r w:rsidR="0014447D">
        <w:t>x</w:t>
      </w:r>
      <w:r w:rsidR="00B33E6C">
        <w:t>)</w:t>
      </w:r>
      <w:r w:rsidR="007B5E2F">
        <w:tab/>
      </w:r>
      <w:r w:rsidR="007B5E2F">
        <w:tab/>
      </w:r>
    </w:p>
    <w:p w:rsidR="002119EB" w:rsidRDefault="00387FC3" w:rsidP="00B33E6C">
      <w:r>
        <w:t>Minna Piispa</w:t>
      </w:r>
      <w:r>
        <w:tab/>
      </w:r>
      <w:r>
        <w:tab/>
        <w:t>(</w:t>
      </w:r>
      <w:r w:rsidR="0014447D">
        <w:t>x</w:t>
      </w:r>
      <w:r w:rsidR="00A200BA">
        <w:t>)</w:t>
      </w:r>
    </w:p>
    <w:p w:rsidR="00C12201" w:rsidRDefault="00C12201" w:rsidP="00B33E6C"/>
    <w:p w:rsidR="007B5E2F" w:rsidRDefault="007B5E2F" w:rsidP="00B33E6C">
      <w:r>
        <w:tab/>
      </w:r>
    </w:p>
    <w:p w:rsidR="007B5E2F" w:rsidRDefault="007B5E2F" w:rsidP="007B5E2F">
      <w:pPr>
        <w:ind w:left="360"/>
      </w:pPr>
    </w:p>
    <w:p w:rsidR="007B5E2F" w:rsidRDefault="00380C9E" w:rsidP="007B5E2F">
      <w:pPr>
        <w:rPr>
          <w:b/>
        </w:rPr>
      </w:pPr>
      <w:r>
        <w:rPr>
          <w:b/>
        </w:rPr>
        <w:t>Asia</w:t>
      </w:r>
      <w:r w:rsidR="007B5E2F" w:rsidRPr="008A3579">
        <w:rPr>
          <w:b/>
        </w:rPr>
        <w:t>lista</w:t>
      </w:r>
    </w:p>
    <w:p w:rsidR="007B5E2F" w:rsidRPr="008A3579" w:rsidRDefault="007B5E2F" w:rsidP="007B5E2F">
      <w:pPr>
        <w:rPr>
          <w:b/>
        </w:rPr>
      </w:pPr>
    </w:p>
    <w:p w:rsidR="004C181C" w:rsidRPr="00916AE2" w:rsidRDefault="004C181C" w:rsidP="00566DB4">
      <w:pPr>
        <w:numPr>
          <w:ilvl w:val="0"/>
          <w:numId w:val="2"/>
        </w:numPr>
        <w:spacing w:after="80"/>
        <w:ind w:left="993"/>
        <w:rPr>
          <w:b/>
        </w:rPr>
      </w:pPr>
      <w:r w:rsidRPr="00916AE2">
        <w:rPr>
          <w:b/>
        </w:rPr>
        <w:t>Kokouksen avaus</w:t>
      </w:r>
    </w:p>
    <w:p w:rsidR="003E1E8A" w:rsidRDefault="003E1E8A" w:rsidP="003E1E8A">
      <w:pPr>
        <w:spacing w:after="80"/>
        <w:ind w:left="993"/>
      </w:pPr>
      <w:r>
        <w:t>puheenjohtaja avasi kokouksen klo 14.</w:t>
      </w:r>
    </w:p>
    <w:p w:rsidR="00916AE2" w:rsidRDefault="00916AE2" w:rsidP="00916AE2">
      <w:pPr>
        <w:spacing w:after="80"/>
        <w:ind w:left="993"/>
      </w:pPr>
    </w:p>
    <w:p w:rsidR="00380C9E" w:rsidRPr="00916AE2" w:rsidRDefault="00380C9E" w:rsidP="00566DB4">
      <w:pPr>
        <w:numPr>
          <w:ilvl w:val="0"/>
          <w:numId w:val="2"/>
        </w:numPr>
        <w:spacing w:after="80"/>
        <w:ind w:left="993"/>
        <w:rPr>
          <w:b/>
        </w:rPr>
      </w:pPr>
      <w:r w:rsidRPr="00916AE2">
        <w:rPr>
          <w:b/>
        </w:rPr>
        <w:t>Esittelykierros</w:t>
      </w:r>
    </w:p>
    <w:p w:rsidR="00916AE2" w:rsidRDefault="00916AE2" w:rsidP="00212D48">
      <w:pPr>
        <w:spacing w:after="80"/>
        <w:ind w:left="993"/>
      </w:pPr>
      <w:r>
        <w:t xml:space="preserve">Jaoston jäsenet esittäytyivät kertoen lyhyesti itsestään, taustastaan ja mahdollisista ajankohtaisista tutkimuksistaan. </w:t>
      </w:r>
      <w:r w:rsidR="009A12B3">
        <w:t>Todettiin</w:t>
      </w:r>
      <w:r>
        <w:t xml:space="preserve">, että koolle oli saatu hyvin laaja </w:t>
      </w:r>
      <w:r w:rsidR="006313DD">
        <w:t xml:space="preserve">ja </w:t>
      </w:r>
      <w:r>
        <w:t xml:space="preserve">poikkitieteellinen </w:t>
      </w:r>
      <w:r w:rsidR="006313DD">
        <w:t>kokoonpano.</w:t>
      </w:r>
    </w:p>
    <w:p w:rsidR="006A755E" w:rsidRDefault="006A755E" w:rsidP="00212D48">
      <w:pPr>
        <w:spacing w:after="80"/>
        <w:ind w:left="993"/>
      </w:pPr>
    </w:p>
    <w:p w:rsidR="00380C9E" w:rsidRPr="006313DD" w:rsidRDefault="004C181C" w:rsidP="00380C9E">
      <w:pPr>
        <w:numPr>
          <w:ilvl w:val="0"/>
          <w:numId w:val="2"/>
        </w:numPr>
        <w:spacing w:after="80"/>
        <w:ind w:left="993"/>
        <w:rPr>
          <w:b/>
        </w:rPr>
      </w:pPr>
      <w:r w:rsidRPr="006313DD">
        <w:rPr>
          <w:b/>
        </w:rPr>
        <w:t>K</w:t>
      </w:r>
      <w:r w:rsidR="007B5E2F" w:rsidRPr="006313DD">
        <w:rPr>
          <w:b/>
        </w:rPr>
        <w:t>okouksen työjärjestys</w:t>
      </w:r>
    </w:p>
    <w:p w:rsidR="0011536E" w:rsidRDefault="0011536E" w:rsidP="0011536E">
      <w:pPr>
        <w:spacing w:after="80"/>
        <w:ind w:left="993"/>
      </w:pPr>
      <w:r>
        <w:t>Hyväksyttiin kokouksen työjärjestys.</w:t>
      </w:r>
    </w:p>
    <w:p w:rsidR="0011536E" w:rsidRDefault="0011536E" w:rsidP="0011536E">
      <w:pPr>
        <w:spacing w:after="80"/>
        <w:ind w:left="993"/>
      </w:pPr>
    </w:p>
    <w:p w:rsidR="00380C9E" w:rsidRPr="006313DD" w:rsidRDefault="00380C9E" w:rsidP="00380C9E">
      <w:pPr>
        <w:numPr>
          <w:ilvl w:val="0"/>
          <w:numId w:val="2"/>
        </w:numPr>
        <w:spacing w:after="80"/>
        <w:ind w:left="993"/>
        <w:rPr>
          <w:b/>
        </w:rPr>
      </w:pPr>
      <w:r w:rsidRPr="006313DD">
        <w:rPr>
          <w:b/>
        </w:rPr>
        <w:t>Toiminta alkavalla 3-vuotiskaudella, suunnittelua (ks. Liitteet 1 ja 2)</w:t>
      </w:r>
    </w:p>
    <w:p w:rsidR="0011536E" w:rsidRPr="001B64C1" w:rsidRDefault="006313DD" w:rsidP="001B64C1">
      <w:pPr>
        <w:spacing w:after="80"/>
        <w:ind w:left="993"/>
        <w:rPr>
          <w:szCs w:val="20"/>
        </w:rPr>
      </w:pPr>
      <w:r>
        <w:t>Jaoston sihteerit olivat toimittaneet etukäteen jäsenille jaoston</w:t>
      </w:r>
      <w:r w:rsidR="0011536E">
        <w:t xml:space="preserve"> asettamispäätöksen ja</w:t>
      </w:r>
      <w:r>
        <w:t xml:space="preserve"> tutkimusjao</w:t>
      </w:r>
      <w:r w:rsidR="009A12B3">
        <w:t>s</w:t>
      </w:r>
      <w:r>
        <w:t>ton</w:t>
      </w:r>
      <w:r w:rsidR="009A12B3">
        <w:t xml:space="preserve"> edellisen</w:t>
      </w:r>
      <w:r>
        <w:t xml:space="preserve"> kauden päätteeksi antaman</w:t>
      </w:r>
      <w:r w:rsidR="0011536E">
        <w:t xml:space="preserve"> kannanoton. </w:t>
      </w:r>
      <w:r>
        <w:t>Jaoston tehtävät on esitelty yleisellä tasolla a</w:t>
      </w:r>
      <w:r w:rsidR="0011536E">
        <w:t xml:space="preserve">settamispäätöksessä </w:t>
      </w:r>
      <w:r>
        <w:t>ja ne määrittävät</w:t>
      </w:r>
      <w:r w:rsidR="0011536E">
        <w:t xml:space="preserve"> keskeisiä tavoitteita tulevalla kolmivuotiskaudella. </w:t>
      </w:r>
      <w:r w:rsidR="004A563F">
        <w:t>Kannanoton keskeiset aiheet liittyivät rikollisuuden mittaamiseen, rikoksentorjunnan arviointitutkimuksen rahoitusperustaan</w:t>
      </w:r>
      <w:r w:rsidR="001B64C1">
        <w:t>, arviointitiedon koostamiseen ja arviointitutkimuksen osaamisperustaan. Jaosto teki kannanotossaan myös ehdotuksen rikoksentorjunnan arviointitutkimuksen</w:t>
      </w:r>
      <w:r w:rsidR="009A12B3">
        <w:t xml:space="preserve"> palkinnon</w:t>
      </w:r>
      <w:r w:rsidR="001B64C1">
        <w:t xml:space="preserve"> perustamisesta ja </w:t>
      </w:r>
      <w:r w:rsidR="001B64C1" w:rsidRPr="001B64C1">
        <w:rPr>
          <w:szCs w:val="20"/>
        </w:rPr>
        <w:t xml:space="preserve">kehotti </w:t>
      </w:r>
      <w:r w:rsidR="001B64C1">
        <w:rPr>
          <w:szCs w:val="20"/>
        </w:rPr>
        <w:t>huomioimaan</w:t>
      </w:r>
      <w:r w:rsidR="001B64C1" w:rsidRPr="001B64C1">
        <w:rPr>
          <w:szCs w:val="20"/>
        </w:rPr>
        <w:t xml:space="preserve"> rikoksentorjunnan empiirisen tutkimuksen ja arvioinnin näkökulma</w:t>
      </w:r>
      <w:r w:rsidR="001B64C1">
        <w:rPr>
          <w:szCs w:val="20"/>
        </w:rPr>
        <w:t>n oi</w:t>
      </w:r>
      <w:r w:rsidR="001B64C1" w:rsidRPr="001B64C1">
        <w:rPr>
          <w:szCs w:val="20"/>
        </w:rPr>
        <w:t>keusministeriön seuraavaa tutkimusstrategiaa laadittaessa</w:t>
      </w:r>
      <w:r w:rsidR="001B64C1">
        <w:rPr>
          <w:szCs w:val="20"/>
        </w:rPr>
        <w:t>.</w:t>
      </w:r>
    </w:p>
    <w:p w:rsidR="00AD578F" w:rsidRDefault="006313DD" w:rsidP="00CE0BA2">
      <w:pPr>
        <w:spacing w:after="80"/>
        <w:ind w:left="993"/>
      </w:pPr>
      <w:r>
        <w:t>Käytiin keskustelua pääsystä eri tahojen tutkimusaineistoon</w:t>
      </w:r>
      <w:r w:rsidR="00CE0BA2">
        <w:t xml:space="preserve"> ja oppilaitosten koulutuksesta tutkimusmenetelmistä</w:t>
      </w:r>
      <w:r>
        <w:t xml:space="preserve">. </w:t>
      </w:r>
      <w:r w:rsidRPr="00CE0BA2">
        <w:rPr>
          <w:strike/>
        </w:rPr>
        <w:t>Toivottiin myös, että jaettaisiin enemmän tietoa siitä</w:t>
      </w:r>
      <w:r w:rsidR="004A563F" w:rsidRPr="00CE0BA2">
        <w:rPr>
          <w:strike/>
        </w:rPr>
        <w:t>,</w:t>
      </w:r>
      <w:r w:rsidRPr="00CE0BA2">
        <w:rPr>
          <w:strike/>
        </w:rPr>
        <w:t xml:space="preserve"> milloin eri oppilaitosten opiskelijoiden on mahdollista osallistua toisten oppilaitosten tutkimusmenetelmiä käsitteleville kursseille. Esimerkiksi</w:t>
      </w:r>
      <w:r>
        <w:t xml:space="preserve"> VTT:llä ja Aalto yliopistolla on yhteinen opintokokonaisuus tutkimusmenetelmistä, josta voi jakaa tietoa </w:t>
      </w:r>
      <w:r w:rsidR="009433ED">
        <w:t xml:space="preserve">myös </w:t>
      </w:r>
      <w:r>
        <w:t xml:space="preserve">muiden oppilaitosten opiskelijoille. Puheenjohtaja ehdotti, että </w:t>
      </w:r>
      <w:r w:rsidR="00AD578F">
        <w:t>tarkastelta</w:t>
      </w:r>
      <w:r>
        <w:t>isiin</w:t>
      </w:r>
      <w:r w:rsidR="00CE0BA2">
        <w:t>,</w:t>
      </w:r>
      <w:r w:rsidR="00AD578F">
        <w:t xml:space="preserve"> miten </w:t>
      </w:r>
      <w:r w:rsidR="009433ED">
        <w:t xml:space="preserve">eri </w:t>
      </w:r>
      <w:r w:rsidR="00AD578F">
        <w:t xml:space="preserve">koulutusjaksot ovat avoimia eri </w:t>
      </w:r>
      <w:r>
        <w:t>oppilaitosten</w:t>
      </w:r>
      <w:r w:rsidR="00AD578F">
        <w:t xml:space="preserve"> </w:t>
      </w:r>
      <w:r w:rsidR="00AD578F">
        <w:lastRenderedPageBreak/>
        <w:t>opiskelijoille</w:t>
      </w:r>
      <w:r>
        <w:t>.</w:t>
      </w:r>
      <w:r w:rsidR="00B5604A" w:rsidRPr="00B5604A">
        <w:t xml:space="preserve"> </w:t>
      </w:r>
      <w:r w:rsidR="00B5604A">
        <w:t>Lisäksi tulisi kerätä tietoa koulutusohjelmilta, siitä miten arviointitutkimuksen menetelmiä opetetaan.</w:t>
      </w:r>
      <w:r w:rsidR="009433ED">
        <w:t xml:space="preserve"> Olisi hyvä tehdä selvitys</w:t>
      </w:r>
      <w:r w:rsidR="00C84D41">
        <w:t xml:space="preserve"> menetelmien opetuksesta pienellä kyselyllä, mutta haasteena on, että miten saadaan koottua kyselyn kohderyhmä. Puheenjohtaja </w:t>
      </w:r>
      <w:r w:rsidR="00CE0BA2">
        <w:t>lupasi, että</w:t>
      </w:r>
      <w:r w:rsidR="00C84D41">
        <w:t xml:space="preserve"> </w:t>
      </w:r>
      <w:proofErr w:type="spellStart"/>
      <w:r w:rsidR="00C84D41">
        <w:t>Krimon</w:t>
      </w:r>
      <w:proofErr w:type="spellEnd"/>
      <w:r w:rsidR="00C84D41">
        <w:t xml:space="preserve"> luonnostel</w:t>
      </w:r>
      <w:r w:rsidR="00CE0BA2">
        <w:t>ee</w:t>
      </w:r>
      <w:r w:rsidR="00C84D41">
        <w:t xml:space="preserve"> kyselyä jaoston seuraavaan kokoukseen</w:t>
      </w:r>
      <w:r w:rsidR="00CE0BA2">
        <w:t xml:space="preserve"> ja </w:t>
      </w:r>
      <w:r w:rsidR="00CE0BA2">
        <w:t>selvittä</w:t>
      </w:r>
      <w:r w:rsidR="00CE0BA2">
        <w:t>ä kyselyn kohdejoukkoa.</w:t>
      </w:r>
    </w:p>
    <w:p w:rsidR="004A563F" w:rsidRDefault="004A563F" w:rsidP="0011536E">
      <w:pPr>
        <w:spacing w:after="80"/>
        <w:ind w:left="993"/>
        <w:rPr>
          <w:iCs/>
        </w:rPr>
      </w:pPr>
      <w:r>
        <w:t xml:space="preserve">Keskustelussa nousi esiin vaarallisuuden arvioinnit ja niissä käytetyt menetelmät. </w:t>
      </w:r>
      <w:proofErr w:type="spellStart"/>
      <w:r>
        <w:t>Ahlgrén</w:t>
      </w:r>
      <w:proofErr w:type="spellEnd"/>
      <w:r>
        <w:t>-Rimpiläinen</w:t>
      </w:r>
      <w:r>
        <w:rPr>
          <w:iCs/>
        </w:rPr>
        <w:t xml:space="preserve"> totesi olevan melko mielivaltaista</w:t>
      </w:r>
      <w:r w:rsidR="00106AD8">
        <w:rPr>
          <w:iCs/>
        </w:rPr>
        <w:t>,</w:t>
      </w:r>
      <w:r>
        <w:rPr>
          <w:iCs/>
        </w:rPr>
        <w:t xml:space="preserve"> miten niitä </w:t>
      </w:r>
      <w:proofErr w:type="spellStart"/>
      <w:proofErr w:type="gramStart"/>
      <w:r>
        <w:rPr>
          <w:iCs/>
        </w:rPr>
        <w:t>hyödynnetään..</w:t>
      </w:r>
      <w:proofErr w:type="gramEnd"/>
      <w:r w:rsidR="00944120">
        <w:rPr>
          <w:iCs/>
        </w:rPr>
        <w:t>Vaarallisuuden</w:t>
      </w:r>
      <w:proofErr w:type="spellEnd"/>
      <w:r w:rsidR="00944120">
        <w:rPr>
          <w:iCs/>
        </w:rPr>
        <w:t xml:space="preserve"> arvioiden</w:t>
      </w:r>
      <w:r>
        <w:rPr>
          <w:iCs/>
        </w:rPr>
        <w:t xml:space="preserve"> tarkkuudesta ei ole tietoa. </w:t>
      </w:r>
      <w:r w:rsidR="00944120">
        <w:rPr>
          <w:iCs/>
        </w:rPr>
        <w:t>K</w:t>
      </w:r>
      <w:r>
        <w:rPr>
          <w:iCs/>
        </w:rPr>
        <w:t>ansainvälinen kirjallisuus osoittaisi, etteivät n</w:t>
      </w:r>
      <w:r w:rsidR="00944120">
        <w:rPr>
          <w:iCs/>
        </w:rPr>
        <w:t>e kuvaa hyvin todellista riskiä</w:t>
      </w:r>
      <w:r>
        <w:rPr>
          <w:iCs/>
        </w:rPr>
        <w:t>.</w:t>
      </w:r>
      <w:r w:rsidR="00CE0BA2" w:rsidRPr="00CE0BA2">
        <w:rPr>
          <w:iCs/>
        </w:rPr>
        <w:t xml:space="preserve"> </w:t>
      </w:r>
      <w:r w:rsidR="00CE0BA2">
        <w:rPr>
          <w:iCs/>
        </w:rPr>
        <w:t>Aiheen tarkastelu sopi</w:t>
      </w:r>
      <w:r w:rsidR="00CE0BA2">
        <w:rPr>
          <w:iCs/>
        </w:rPr>
        <w:t>si</w:t>
      </w:r>
      <w:r w:rsidR="00CE0BA2">
        <w:rPr>
          <w:iCs/>
        </w:rPr>
        <w:t xml:space="preserve"> jaoston </w:t>
      </w:r>
      <w:r w:rsidR="00CE0BA2">
        <w:rPr>
          <w:iCs/>
        </w:rPr>
        <w:t>toimintaan.</w:t>
      </w:r>
    </w:p>
    <w:p w:rsidR="00B5604A" w:rsidRDefault="00106AD8" w:rsidP="00B5604A">
      <w:pPr>
        <w:spacing w:after="80"/>
        <w:ind w:left="993"/>
      </w:pPr>
      <w:r>
        <w:t xml:space="preserve">Pajunoja kertoi, että lainsäädännön arviointineuvosto perustettiin vuonna 2016. Tavoitteena oli saada tarkempaa arviointitietoa lainsäädännön vaikutuksista. Rikosoikeudelliselta alalta ei ole ollut hyviä pilotteja </w:t>
      </w:r>
      <w:r w:rsidR="002814CB">
        <w:t xml:space="preserve">ja </w:t>
      </w:r>
      <w:r>
        <w:t>oikeusministeriön tulisi tarjota niitä etukäteisarviointiin. Jaosto voisi seurata</w:t>
      </w:r>
      <w:r w:rsidR="00A40AA7">
        <w:t>,</w:t>
      </w:r>
      <w:r>
        <w:t xml:space="preserve"> miten varsinkin laajempia rikosoikeus ja seuraamusjärjestelmään liittyviä lainvalmisteluhankkeita viedään etukäteisarviointiin. Danielsson totesi, että on esimerkkejä rikosoikeudellisista uudistuksista, joissa hallituksen esityksissä ei esitetä, että rikoskäyttäytyminen vähenisi uudistuksen seurauksena, vaan se tehdään koska yleinen oikeustaju edellyttää rikoslainsäädännön muuttamista ja rangaistuksen </w:t>
      </w:r>
      <w:r w:rsidR="00B5604A">
        <w:t>koventamista</w:t>
      </w:r>
      <w:r>
        <w:t>.</w:t>
      </w:r>
    </w:p>
    <w:p w:rsidR="00B5604A" w:rsidRDefault="00B5604A" w:rsidP="00B5604A">
      <w:pPr>
        <w:spacing w:after="80"/>
        <w:ind w:left="993"/>
      </w:pPr>
      <w:r>
        <w:t>Keskustelussa nousi esiin, että on tärkeää arvioida vaikutusten lisäksi myös prosessia. Tämän tärkeys nousee esiin myös rikoksentorjuntaneuvoston työssä, jossa yhtenä keskeisenä tehtävänä on levittää hyväksi havaittuja käytäntöjä. Tämä edellyttää, että ne ovat vaikutusarvioinnin perusteella osoittautuneet toimiviksi ja, että niiden prosessi</w:t>
      </w:r>
      <w:r w:rsidR="002814CB">
        <w:t>sta tiedetään tarpeeksi, jotta niistä</w:t>
      </w:r>
      <w:r>
        <w:t xml:space="preserve"> voidaan luoda levitettävää mallia. </w:t>
      </w:r>
    </w:p>
    <w:p w:rsidR="00B5604A" w:rsidRDefault="00B5604A" w:rsidP="00B5604A">
      <w:pPr>
        <w:spacing w:after="80"/>
        <w:ind w:left="993"/>
      </w:pPr>
      <w:r>
        <w:t xml:space="preserve">Keskusteltiin mahdollisuudesta jakaa tutkimusaineistoja. Esimerkiksi </w:t>
      </w:r>
      <w:proofErr w:type="spellStart"/>
      <w:r>
        <w:t>Krimolla</w:t>
      </w:r>
      <w:proofErr w:type="spellEnd"/>
      <w:r>
        <w:t xml:space="preserve"> on lakiin perustuva tiedonsaantioikeus. </w:t>
      </w:r>
      <w:proofErr w:type="spellStart"/>
      <w:r>
        <w:t>Krimolla</w:t>
      </w:r>
      <w:proofErr w:type="spellEnd"/>
      <w:r>
        <w:t xml:space="preserve"> on tietyin edellytyksin oikeus luovuttaa tietoa eteenpäin. Yleensä tämä edellyttää vastavuoroista yhteistyösopimusta. Päätettiin, että jaosto voisi lisätä verkkosivuilleen tietoa siitä, millainen aineistojen jakaminen on mahdollista.</w:t>
      </w:r>
    </w:p>
    <w:p w:rsidR="00F8769D" w:rsidRDefault="002814CB" w:rsidP="0011536E">
      <w:pPr>
        <w:spacing w:after="80"/>
        <w:ind w:left="993"/>
      </w:pPr>
      <w:r>
        <w:t>Sovittiin, että jaoston jäsenet voisivat jaoston kokouksissa esitellä lyhyesti meneillään ole</w:t>
      </w:r>
      <w:r w:rsidR="000A5A93">
        <w:t>v</w:t>
      </w:r>
      <w:r>
        <w:t>ia</w:t>
      </w:r>
      <w:r w:rsidR="000A5A93">
        <w:t xml:space="preserve"> t</w:t>
      </w:r>
      <w:r>
        <w:t>ai valmistuneista tutkimuksiaan.</w:t>
      </w:r>
    </w:p>
    <w:p w:rsidR="00AD578F" w:rsidRDefault="00AD578F" w:rsidP="0011536E">
      <w:pPr>
        <w:spacing w:after="80"/>
        <w:ind w:left="993"/>
      </w:pPr>
    </w:p>
    <w:p w:rsidR="00380C9E" w:rsidRPr="00C84D41" w:rsidRDefault="00380C9E" w:rsidP="00380C9E">
      <w:pPr>
        <w:numPr>
          <w:ilvl w:val="0"/>
          <w:numId w:val="2"/>
        </w:numPr>
        <w:spacing w:after="80"/>
        <w:ind w:left="993"/>
        <w:rPr>
          <w:b/>
        </w:rPr>
      </w:pPr>
      <w:r w:rsidRPr="00C84D41">
        <w:rPr>
          <w:b/>
        </w:rPr>
        <w:t>Rikoksentorjunnan arviointitutkimuksen tietokanta</w:t>
      </w:r>
    </w:p>
    <w:p w:rsidR="0011536E" w:rsidRDefault="00517CBC" w:rsidP="0011536E">
      <w:pPr>
        <w:spacing w:after="80"/>
        <w:ind w:left="993"/>
      </w:pPr>
      <w:r>
        <w:t>Puheenjohtaja kertoi tietopankin taustoista</w:t>
      </w:r>
      <w:r w:rsidR="00825AE2">
        <w:t>. Se syntyi tutkimusjaoton</w:t>
      </w:r>
      <w:r w:rsidR="0011536E">
        <w:t xml:space="preserve"> työssä</w:t>
      </w:r>
      <w:r w:rsidR="00825AE2">
        <w:t xml:space="preserve"> ja linkit siihen löytyvät </w:t>
      </w:r>
      <w:proofErr w:type="spellStart"/>
      <w:r w:rsidR="00825AE2">
        <w:t>Krimossa</w:t>
      </w:r>
      <w:proofErr w:type="spellEnd"/>
      <w:r w:rsidR="0011536E">
        <w:t xml:space="preserve"> ja </w:t>
      </w:r>
      <w:r w:rsidR="00825AE2">
        <w:t>rikoksentorjuntaneuvoston sivuilta, missä on myös tietoa tutkimusjaostosta.</w:t>
      </w:r>
    </w:p>
    <w:p w:rsidR="00F036FF" w:rsidRDefault="00825AE2" w:rsidP="0011536E">
      <w:pPr>
        <w:spacing w:after="80"/>
        <w:ind w:left="993"/>
      </w:pPr>
      <w:r>
        <w:t>Tietopankki toimii siten, että s</w:t>
      </w:r>
      <w:r w:rsidR="0082302D">
        <w:t>uomalaisen tutkimuksen tekijä itse tallentaa tiedot</w:t>
      </w:r>
      <w:r>
        <w:t xml:space="preserve"> tietopankkiin. Käytössä on sähköinen</w:t>
      </w:r>
      <w:r w:rsidR="0082302D">
        <w:t xml:space="preserve"> lomake</w:t>
      </w:r>
      <w:r>
        <w:t>. Lomakkeessa valitaan heti onko kyseessä</w:t>
      </w:r>
      <w:r w:rsidR="0082302D">
        <w:t xml:space="preserve"> prosessi- vai vaikuttavuustutkimus</w:t>
      </w:r>
      <w:r>
        <w:t xml:space="preserve">. Tämä valinta ohjaa lomakkeen täyttäjän vastaamaan eri kysymyksiin. Lomakkeessa on </w:t>
      </w:r>
      <w:r w:rsidR="002814CB">
        <w:t xml:space="preserve">arviointitutkimusten osalta </w:t>
      </w:r>
      <w:r>
        <w:t>sisäänrakennettuna Marylandin asteikko. T</w:t>
      </w:r>
      <w:r w:rsidR="0082302D">
        <w:t>ieto</w:t>
      </w:r>
      <w:r>
        <w:t>pankissa on tällä hetkellä</w:t>
      </w:r>
      <w:r w:rsidR="0082302D">
        <w:t xml:space="preserve"> 19 tutkimusta</w:t>
      </w:r>
      <w:r>
        <w:t xml:space="preserve">. Yksi jaoston tehtävistä voisi olla tietopankin mainostaminen. Jaoston jäsenet voivat myös kannustaa tuntemiaan tutkimuksen tekijöitä lisäämään tutkimuksensa tietopankkiin. Sovittiin, että tietopankin </w:t>
      </w:r>
      <w:r w:rsidR="00F036FF">
        <w:t>lomak</w:t>
      </w:r>
      <w:r>
        <w:t>k</w:t>
      </w:r>
      <w:r w:rsidR="00F036FF">
        <w:t>e</w:t>
      </w:r>
      <w:r>
        <w:t>en päivitystarve käydään läpi jaoston seuraavassa kokouksessa.</w:t>
      </w:r>
    </w:p>
    <w:p w:rsidR="006313DD" w:rsidRDefault="002814CB" w:rsidP="006313DD">
      <w:pPr>
        <w:spacing w:after="80"/>
        <w:ind w:left="993"/>
      </w:pPr>
      <w:r>
        <w:t xml:space="preserve">Keskusteltiin siitä, että </w:t>
      </w:r>
      <w:r w:rsidR="00825AE2">
        <w:t>voidaanko tietopankkiin lisätä ulkomainen arviointitu</w:t>
      </w:r>
      <w:r>
        <w:t>t</w:t>
      </w:r>
      <w:r w:rsidR="00825AE2">
        <w:t>kimus, mikä on implementoitu Suomessa. Puheenjohtaja kertoi, että lähtökohtaisesti tutkija itse lisää tutkimuksen tietopankkiin. T</w:t>
      </w:r>
      <w:r>
        <w:t>odettiin, että t</w:t>
      </w:r>
      <w:r w:rsidR="00825AE2">
        <w:t xml:space="preserve">ietopankkiin voitaisiin lisätä Suomessa </w:t>
      </w:r>
      <w:proofErr w:type="gramStart"/>
      <w:r w:rsidR="00825AE2">
        <w:t>sovellettu tutkimus</w:t>
      </w:r>
      <w:proofErr w:type="gramEnd"/>
      <w:r w:rsidR="006313DD">
        <w:t xml:space="preserve"> vaikka arviointi olisi tehty ulkomailla</w:t>
      </w:r>
      <w:r w:rsidR="00825AE2">
        <w:t>.</w:t>
      </w:r>
    </w:p>
    <w:p w:rsidR="006313DD" w:rsidRDefault="008D78AB" w:rsidP="008D78AB">
      <w:pPr>
        <w:spacing w:after="80"/>
        <w:ind w:left="993"/>
      </w:pPr>
      <w:r>
        <w:t xml:space="preserve">Todettiin myös, että on tärkeää huomioida </w:t>
      </w:r>
      <w:r w:rsidR="006313DD">
        <w:t>laadul</w:t>
      </w:r>
      <w:r>
        <w:t>l</w:t>
      </w:r>
      <w:r w:rsidR="006313DD">
        <w:t>inen tutkimus ymmärryksen lisääjänä määrällisen arviointitutkimuksen rinnalla</w:t>
      </w:r>
      <w:r>
        <w:t>. Näin saamme lisätietoa miksi hanke esimerkiksi tuotti päinvastaisia tuloksia kuin oli odotettu.</w:t>
      </w:r>
    </w:p>
    <w:p w:rsidR="0011536E" w:rsidRDefault="0011536E" w:rsidP="0011536E">
      <w:pPr>
        <w:spacing w:after="80"/>
        <w:ind w:left="993"/>
      </w:pPr>
    </w:p>
    <w:p w:rsidR="00380C9E" w:rsidRPr="00275FD6" w:rsidRDefault="00380C9E" w:rsidP="00380C9E">
      <w:pPr>
        <w:numPr>
          <w:ilvl w:val="0"/>
          <w:numId w:val="2"/>
        </w:numPr>
        <w:spacing w:after="80"/>
        <w:ind w:left="993"/>
        <w:rPr>
          <w:b/>
        </w:rPr>
      </w:pPr>
      <w:r w:rsidRPr="00275FD6">
        <w:rPr>
          <w:b/>
        </w:rPr>
        <w:t>Rikoksentorjunnan arviointitutkimuksen palkinto</w:t>
      </w:r>
    </w:p>
    <w:p w:rsidR="000A5A93" w:rsidRDefault="00275FD6" w:rsidP="000A5A93">
      <w:pPr>
        <w:spacing w:after="80"/>
        <w:ind w:left="993"/>
      </w:pPr>
      <w:r>
        <w:t>Arviointitutkimuksen palkinto on suunniteltu jaettavaksi joka 4. vuosi. Se jaetaan ensimmäisen kerran tänä vuonna. Palkinnon saamisen edellytyksenä on, että tutkimus on lisätty tietopankkiin.</w:t>
      </w:r>
    </w:p>
    <w:p w:rsidR="00275FD6" w:rsidRDefault="00275FD6" w:rsidP="000A5A93">
      <w:pPr>
        <w:spacing w:after="80"/>
        <w:ind w:left="993"/>
      </w:pPr>
    </w:p>
    <w:p w:rsidR="00380C9E" w:rsidRPr="00275FD6" w:rsidRDefault="00380C9E" w:rsidP="00380C9E">
      <w:pPr>
        <w:numPr>
          <w:ilvl w:val="0"/>
          <w:numId w:val="2"/>
        </w:numPr>
        <w:spacing w:after="80"/>
        <w:ind w:left="993"/>
        <w:rPr>
          <w:b/>
        </w:rPr>
      </w:pPr>
      <w:r w:rsidRPr="00275FD6">
        <w:rPr>
          <w:b/>
        </w:rPr>
        <w:t>Ilmoitus- ja muut mahdolliset asiat</w:t>
      </w:r>
    </w:p>
    <w:p w:rsidR="000A5A93" w:rsidRDefault="000A5A93" w:rsidP="000A5A93">
      <w:pPr>
        <w:pStyle w:val="Luettelokappale"/>
      </w:pPr>
    </w:p>
    <w:p w:rsidR="000A5A93" w:rsidRDefault="00275FD6" w:rsidP="000A5A93">
      <w:pPr>
        <w:spacing w:after="80"/>
        <w:ind w:left="993"/>
      </w:pPr>
      <w:r>
        <w:t>Pajunoja huomautti, että</w:t>
      </w:r>
      <w:r w:rsidR="000A5A93">
        <w:t xml:space="preserve"> rangaistusjärjestelmän toi</w:t>
      </w:r>
      <w:r>
        <w:t>mi</w:t>
      </w:r>
      <w:r w:rsidR="000A5A93">
        <w:t xml:space="preserve">vuuden kokonaistarkastelu </w:t>
      </w:r>
      <w:r>
        <w:t xml:space="preserve">on </w:t>
      </w:r>
      <w:r w:rsidR="000A5A93">
        <w:t>tulossa</w:t>
      </w:r>
      <w:r>
        <w:t xml:space="preserve"> ja sitä olisi hyvä</w:t>
      </w:r>
      <w:r w:rsidR="000A5A93">
        <w:t xml:space="preserve"> tarkastella </w:t>
      </w:r>
      <w:r>
        <w:t xml:space="preserve">myös </w:t>
      </w:r>
      <w:r w:rsidR="000A5A93">
        <w:t>vaikuttavuuden osalta</w:t>
      </w:r>
      <w:r w:rsidR="00FA3841">
        <w:t>.</w:t>
      </w:r>
      <w:bookmarkStart w:id="0" w:name="_GoBack"/>
      <w:bookmarkEnd w:id="0"/>
    </w:p>
    <w:p w:rsidR="000A5A93" w:rsidRDefault="00275FD6" w:rsidP="000A5A93">
      <w:pPr>
        <w:spacing w:after="80"/>
        <w:ind w:left="993"/>
      </w:pPr>
      <w:r>
        <w:t>VN-TEAS hankkeen ja rikoksentorjuntaneuvoston yhteistyöseminaari l</w:t>
      </w:r>
      <w:r w:rsidR="00621B8A">
        <w:t>ähiympär</w:t>
      </w:r>
      <w:r>
        <w:t>i</w:t>
      </w:r>
      <w:r w:rsidR="00621B8A">
        <w:t>stö</w:t>
      </w:r>
      <w:r>
        <w:t>n turvallisuudesta järjestetään ympäristöministeriössä 19.3 klo 12 alkaen</w:t>
      </w:r>
      <w:r w:rsidR="00621B8A">
        <w:t>.</w:t>
      </w:r>
      <w:r>
        <w:t xml:space="preserve"> </w:t>
      </w:r>
      <w:r w:rsidR="00621B8A">
        <w:t xml:space="preserve"> </w:t>
      </w:r>
    </w:p>
    <w:p w:rsidR="00380C9E" w:rsidRDefault="00380C9E" w:rsidP="00380C9E">
      <w:pPr>
        <w:numPr>
          <w:ilvl w:val="0"/>
          <w:numId w:val="2"/>
        </w:numPr>
        <w:spacing w:after="80"/>
        <w:ind w:left="993"/>
      </w:pPr>
      <w:r>
        <w:lastRenderedPageBreak/>
        <w:t>Seuraava kokous</w:t>
      </w:r>
    </w:p>
    <w:p w:rsidR="00FD15F0" w:rsidRDefault="00FD15F0" w:rsidP="00275FD6">
      <w:pPr>
        <w:spacing w:after="80"/>
        <w:ind w:firstLine="993"/>
      </w:pPr>
      <w:r>
        <w:t>26.3. klo 14-16</w:t>
      </w:r>
    </w:p>
    <w:p w:rsidR="00FD15F0" w:rsidRDefault="00FD15F0" w:rsidP="00275FD6">
      <w:pPr>
        <w:spacing w:after="80"/>
        <w:ind w:firstLine="993"/>
      </w:pPr>
      <w:r>
        <w:t>14.5. klo 14-16</w:t>
      </w:r>
    </w:p>
    <w:p w:rsidR="00621B8A" w:rsidRDefault="00621B8A" w:rsidP="00621B8A">
      <w:pPr>
        <w:spacing w:after="80"/>
        <w:ind w:left="993"/>
      </w:pPr>
    </w:p>
    <w:p w:rsidR="00471E6E" w:rsidRDefault="00471E6E" w:rsidP="00471E6E">
      <w:pPr>
        <w:pStyle w:val="Luettelokappale"/>
        <w:spacing w:after="80"/>
        <w:ind w:left="1353"/>
      </w:pPr>
    </w:p>
    <w:p w:rsidR="00E45515" w:rsidRDefault="00E45515"/>
    <w:p w:rsidR="00E45515" w:rsidRDefault="00E45515"/>
    <w:sectPr w:rsidR="00E45515">
      <w:headerReference w:type="default" r:id="rId8"/>
      <w:footerReference w:type="even" r:id="rId9"/>
      <w:pgSz w:w="11906" w:h="16838" w:code="9"/>
      <w:pgMar w:top="567" w:right="1134" w:bottom="1418"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B3B" w:rsidRDefault="00FB7B3B">
      <w:r>
        <w:separator/>
      </w:r>
    </w:p>
  </w:endnote>
  <w:endnote w:type="continuationSeparator" w:id="0">
    <w:p w:rsidR="00FB7B3B" w:rsidRDefault="00FB7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515" w:rsidRDefault="00E45515">
    <w:pPr>
      <w:pStyle w:val="Alatunniste"/>
      <w:tabs>
        <w:tab w:val="clear" w:pos="4819"/>
        <w:tab w:val="clear" w:pos="9638"/>
        <w:tab w:val="left" w:pos="1701"/>
        <w:tab w:val="left" w:pos="3686"/>
        <w:tab w:val="left" w:pos="5387"/>
        <w:tab w:val="left" w:pos="7088"/>
      </w:tabs>
      <w:rPr>
        <w:b/>
        <w:sz w:val="18"/>
      </w:rPr>
    </w:pPr>
    <w:r>
      <w:rPr>
        <w:b/>
        <w:sz w:val="18"/>
      </w:rPr>
      <w:tab/>
    </w:r>
  </w:p>
  <w:p w:rsidR="00E45515" w:rsidRDefault="00E45515">
    <w:pPr>
      <w:pStyle w:val="Alatunniste"/>
      <w:pBdr>
        <w:top w:val="single" w:sz="4" w:space="1" w:color="auto"/>
      </w:pBdr>
      <w:tabs>
        <w:tab w:val="clear" w:pos="4819"/>
        <w:tab w:val="clear" w:pos="9638"/>
        <w:tab w:val="left" w:pos="5387"/>
      </w:tabs>
      <w:jc w:val="center"/>
      <w:rPr>
        <w:b/>
        <w:bCs/>
        <w:sz w:val="16"/>
      </w:rPr>
    </w:pPr>
    <w:r>
      <w:rPr>
        <w:b/>
        <w:bCs/>
        <w:sz w:val="16"/>
      </w:rPr>
      <w:t xml:space="preserve">          PL / PB 25, 00023 Valtioneuvosto / </w:t>
    </w:r>
    <w:proofErr w:type="spellStart"/>
    <w:r>
      <w:rPr>
        <w:b/>
        <w:bCs/>
        <w:sz w:val="16"/>
      </w:rPr>
      <w:t>Statsrådet</w:t>
    </w:r>
    <w:proofErr w:type="spellEnd"/>
    <w:r>
      <w:rPr>
        <w:b/>
        <w:bCs/>
        <w:sz w:val="16"/>
      </w:rPr>
      <w:t xml:space="preserve">   |   Puh / Tel: (09) 1606 7862   |   Telefax : (09) 1606 7518</w:t>
    </w:r>
    <w:r>
      <w:rPr>
        <w:b/>
        <w:bCs/>
        <w:sz w:val="16"/>
      </w:rPr>
      <w:tab/>
    </w:r>
    <w:r>
      <w:rPr>
        <w:b/>
        <w:bCs/>
        <w:sz w:val="16"/>
      </w:rPr>
      <w:br/>
      <w:t xml:space="preserve">E-mail: </w:t>
    </w:r>
    <w:hyperlink r:id="rId1" w:history="1">
      <w:r>
        <w:rPr>
          <w:b/>
          <w:bCs/>
          <w:sz w:val="16"/>
        </w:rPr>
        <w:t>rikoksentorjunta@om.fi</w:t>
      </w:r>
    </w:hyperlink>
    <w:r>
      <w:rPr>
        <w:b/>
        <w:bCs/>
        <w:sz w:val="16"/>
      </w:rPr>
      <w:t xml:space="preserve">   |   Internet: www.rikoksentorjunta.fi</w:t>
    </w:r>
  </w:p>
  <w:p w:rsidR="00E45515" w:rsidRDefault="00E45515">
    <w:pPr>
      <w:pStyle w:val="Alatunniste"/>
    </w:pPr>
  </w:p>
  <w:p w:rsidR="00E45515" w:rsidRDefault="00E4551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B3B" w:rsidRDefault="00FB7B3B">
      <w:r>
        <w:separator/>
      </w:r>
    </w:p>
  </w:footnote>
  <w:footnote w:type="continuationSeparator" w:id="0">
    <w:p w:rsidR="00FB7B3B" w:rsidRDefault="00FB7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515" w:rsidRDefault="007B5E2F">
    <w:pPr>
      <w:pStyle w:val="Yltunniste"/>
      <w:ind w:left="-284"/>
    </w:pPr>
    <w:r>
      <w:rPr>
        <w:noProof/>
        <w:lang w:eastAsia="fi-FI"/>
      </w:rPr>
      <w:drawing>
        <wp:inline distT="0" distB="0" distL="0" distR="0">
          <wp:extent cx="2305050" cy="904875"/>
          <wp:effectExtent l="0" t="0" r="0" b="9525"/>
          <wp:docPr id="1" name="Kuva 1" descr="RTN_logo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TN_logo_Pr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050" cy="904875"/>
                  </a:xfrm>
                  <a:prstGeom prst="rect">
                    <a:avLst/>
                  </a:prstGeom>
                  <a:noFill/>
                  <a:ln>
                    <a:noFill/>
                  </a:ln>
                </pic:spPr>
              </pic:pic>
            </a:graphicData>
          </a:graphic>
        </wp:inline>
      </w:drawing>
    </w:r>
    <w:r w:rsidR="00187C4C">
      <w:tab/>
    </w:r>
    <w:r w:rsidR="00727054">
      <w:rPr>
        <w:color w:val="1F497D"/>
      </w:rPr>
      <w:t>VN/4339/2018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C1B09"/>
    <w:multiLevelType w:val="hybridMultilevel"/>
    <w:tmpl w:val="D15429EE"/>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09FE0AD9"/>
    <w:multiLevelType w:val="multilevel"/>
    <w:tmpl w:val="AF2CC13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426E3F5E"/>
    <w:multiLevelType w:val="singleLevel"/>
    <w:tmpl w:val="3A3EE5E2"/>
    <w:lvl w:ilvl="0">
      <w:start w:val="1"/>
      <w:numFmt w:val="decimal"/>
      <w:lvlText w:val="%1."/>
      <w:lvlJc w:val="left"/>
      <w:pPr>
        <w:tabs>
          <w:tab w:val="num" w:pos="360"/>
        </w:tabs>
        <w:ind w:left="360" w:hanging="360"/>
      </w:pPr>
      <w:rPr>
        <w:i w:val="0"/>
      </w:rPr>
    </w:lvl>
  </w:abstractNum>
  <w:abstractNum w:abstractNumId="3" w15:restartNumberingAfterBreak="0">
    <w:nsid w:val="42E04CAD"/>
    <w:multiLevelType w:val="hybridMultilevel"/>
    <w:tmpl w:val="CB2CF90A"/>
    <w:lvl w:ilvl="0" w:tplc="040B0001">
      <w:start w:val="1"/>
      <w:numFmt w:val="bullet"/>
      <w:lvlText w:val=""/>
      <w:lvlJc w:val="left"/>
      <w:pPr>
        <w:ind w:left="1713" w:hanging="360"/>
      </w:pPr>
      <w:rPr>
        <w:rFonts w:ascii="Symbol" w:hAnsi="Symbol" w:hint="default"/>
      </w:rPr>
    </w:lvl>
    <w:lvl w:ilvl="1" w:tplc="040B0003" w:tentative="1">
      <w:start w:val="1"/>
      <w:numFmt w:val="bullet"/>
      <w:lvlText w:val="o"/>
      <w:lvlJc w:val="left"/>
      <w:pPr>
        <w:ind w:left="2433" w:hanging="360"/>
      </w:pPr>
      <w:rPr>
        <w:rFonts w:ascii="Courier New" w:hAnsi="Courier New" w:cs="Courier New" w:hint="default"/>
      </w:rPr>
    </w:lvl>
    <w:lvl w:ilvl="2" w:tplc="040B0005" w:tentative="1">
      <w:start w:val="1"/>
      <w:numFmt w:val="bullet"/>
      <w:lvlText w:val=""/>
      <w:lvlJc w:val="left"/>
      <w:pPr>
        <w:ind w:left="3153" w:hanging="360"/>
      </w:pPr>
      <w:rPr>
        <w:rFonts w:ascii="Wingdings" w:hAnsi="Wingdings" w:hint="default"/>
      </w:rPr>
    </w:lvl>
    <w:lvl w:ilvl="3" w:tplc="040B0001" w:tentative="1">
      <w:start w:val="1"/>
      <w:numFmt w:val="bullet"/>
      <w:lvlText w:val=""/>
      <w:lvlJc w:val="left"/>
      <w:pPr>
        <w:ind w:left="3873" w:hanging="360"/>
      </w:pPr>
      <w:rPr>
        <w:rFonts w:ascii="Symbol" w:hAnsi="Symbol" w:hint="default"/>
      </w:rPr>
    </w:lvl>
    <w:lvl w:ilvl="4" w:tplc="040B0003" w:tentative="1">
      <w:start w:val="1"/>
      <w:numFmt w:val="bullet"/>
      <w:lvlText w:val="o"/>
      <w:lvlJc w:val="left"/>
      <w:pPr>
        <w:ind w:left="4593" w:hanging="360"/>
      </w:pPr>
      <w:rPr>
        <w:rFonts w:ascii="Courier New" w:hAnsi="Courier New" w:cs="Courier New" w:hint="default"/>
      </w:rPr>
    </w:lvl>
    <w:lvl w:ilvl="5" w:tplc="040B0005" w:tentative="1">
      <w:start w:val="1"/>
      <w:numFmt w:val="bullet"/>
      <w:lvlText w:val=""/>
      <w:lvlJc w:val="left"/>
      <w:pPr>
        <w:ind w:left="5313" w:hanging="360"/>
      </w:pPr>
      <w:rPr>
        <w:rFonts w:ascii="Wingdings" w:hAnsi="Wingdings" w:hint="default"/>
      </w:rPr>
    </w:lvl>
    <w:lvl w:ilvl="6" w:tplc="040B0001" w:tentative="1">
      <w:start w:val="1"/>
      <w:numFmt w:val="bullet"/>
      <w:lvlText w:val=""/>
      <w:lvlJc w:val="left"/>
      <w:pPr>
        <w:ind w:left="6033" w:hanging="360"/>
      </w:pPr>
      <w:rPr>
        <w:rFonts w:ascii="Symbol" w:hAnsi="Symbol" w:hint="default"/>
      </w:rPr>
    </w:lvl>
    <w:lvl w:ilvl="7" w:tplc="040B0003" w:tentative="1">
      <w:start w:val="1"/>
      <w:numFmt w:val="bullet"/>
      <w:lvlText w:val="o"/>
      <w:lvlJc w:val="left"/>
      <w:pPr>
        <w:ind w:left="6753" w:hanging="360"/>
      </w:pPr>
      <w:rPr>
        <w:rFonts w:ascii="Courier New" w:hAnsi="Courier New" w:cs="Courier New" w:hint="default"/>
      </w:rPr>
    </w:lvl>
    <w:lvl w:ilvl="8" w:tplc="040B0005" w:tentative="1">
      <w:start w:val="1"/>
      <w:numFmt w:val="bullet"/>
      <w:lvlText w:val=""/>
      <w:lvlJc w:val="left"/>
      <w:pPr>
        <w:ind w:left="7473" w:hanging="360"/>
      </w:pPr>
      <w:rPr>
        <w:rFonts w:ascii="Wingdings" w:hAnsi="Wingdings" w:hint="default"/>
      </w:rPr>
    </w:lvl>
  </w:abstractNum>
  <w:abstractNum w:abstractNumId="4" w15:restartNumberingAfterBreak="0">
    <w:nsid w:val="5DB35EDA"/>
    <w:multiLevelType w:val="hybridMultilevel"/>
    <w:tmpl w:val="A090550A"/>
    <w:lvl w:ilvl="0" w:tplc="4D5E9200">
      <w:numFmt w:val="bullet"/>
      <w:lvlText w:val="-"/>
      <w:lvlJc w:val="left"/>
      <w:pPr>
        <w:ind w:left="1353" w:hanging="360"/>
      </w:pPr>
      <w:rPr>
        <w:rFonts w:ascii="Arial" w:eastAsia="Times New Roman" w:hAnsi="Arial" w:cs="Arial" w:hint="default"/>
      </w:rPr>
    </w:lvl>
    <w:lvl w:ilvl="1" w:tplc="040B0003" w:tentative="1">
      <w:start w:val="1"/>
      <w:numFmt w:val="bullet"/>
      <w:lvlText w:val="o"/>
      <w:lvlJc w:val="left"/>
      <w:pPr>
        <w:ind w:left="2073" w:hanging="360"/>
      </w:pPr>
      <w:rPr>
        <w:rFonts w:ascii="Courier New" w:hAnsi="Courier New" w:cs="Courier New" w:hint="default"/>
      </w:rPr>
    </w:lvl>
    <w:lvl w:ilvl="2" w:tplc="040B0005" w:tentative="1">
      <w:start w:val="1"/>
      <w:numFmt w:val="bullet"/>
      <w:lvlText w:val=""/>
      <w:lvlJc w:val="left"/>
      <w:pPr>
        <w:ind w:left="2793" w:hanging="360"/>
      </w:pPr>
      <w:rPr>
        <w:rFonts w:ascii="Wingdings" w:hAnsi="Wingdings" w:hint="default"/>
      </w:rPr>
    </w:lvl>
    <w:lvl w:ilvl="3" w:tplc="040B0001" w:tentative="1">
      <w:start w:val="1"/>
      <w:numFmt w:val="bullet"/>
      <w:lvlText w:val=""/>
      <w:lvlJc w:val="left"/>
      <w:pPr>
        <w:ind w:left="3513" w:hanging="360"/>
      </w:pPr>
      <w:rPr>
        <w:rFonts w:ascii="Symbol" w:hAnsi="Symbol" w:hint="default"/>
      </w:rPr>
    </w:lvl>
    <w:lvl w:ilvl="4" w:tplc="040B0003" w:tentative="1">
      <w:start w:val="1"/>
      <w:numFmt w:val="bullet"/>
      <w:lvlText w:val="o"/>
      <w:lvlJc w:val="left"/>
      <w:pPr>
        <w:ind w:left="4233" w:hanging="360"/>
      </w:pPr>
      <w:rPr>
        <w:rFonts w:ascii="Courier New" w:hAnsi="Courier New" w:cs="Courier New" w:hint="default"/>
      </w:rPr>
    </w:lvl>
    <w:lvl w:ilvl="5" w:tplc="040B0005" w:tentative="1">
      <w:start w:val="1"/>
      <w:numFmt w:val="bullet"/>
      <w:lvlText w:val=""/>
      <w:lvlJc w:val="left"/>
      <w:pPr>
        <w:ind w:left="4953" w:hanging="360"/>
      </w:pPr>
      <w:rPr>
        <w:rFonts w:ascii="Wingdings" w:hAnsi="Wingdings" w:hint="default"/>
      </w:rPr>
    </w:lvl>
    <w:lvl w:ilvl="6" w:tplc="040B0001" w:tentative="1">
      <w:start w:val="1"/>
      <w:numFmt w:val="bullet"/>
      <w:lvlText w:val=""/>
      <w:lvlJc w:val="left"/>
      <w:pPr>
        <w:ind w:left="5673" w:hanging="360"/>
      </w:pPr>
      <w:rPr>
        <w:rFonts w:ascii="Symbol" w:hAnsi="Symbol" w:hint="default"/>
      </w:rPr>
    </w:lvl>
    <w:lvl w:ilvl="7" w:tplc="040B0003" w:tentative="1">
      <w:start w:val="1"/>
      <w:numFmt w:val="bullet"/>
      <w:lvlText w:val="o"/>
      <w:lvlJc w:val="left"/>
      <w:pPr>
        <w:ind w:left="6393" w:hanging="360"/>
      </w:pPr>
      <w:rPr>
        <w:rFonts w:ascii="Courier New" w:hAnsi="Courier New" w:cs="Courier New" w:hint="default"/>
      </w:rPr>
    </w:lvl>
    <w:lvl w:ilvl="8" w:tplc="040B0005" w:tentative="1">
      <w:start w:val="1"/>
      <w:numFmt w:val="bullet"/>
      <w:lvlText w:val=""/>
      <w:lvlJc w:val="left"/>
      <w:pPr>
        <w:ind w:left="7113" w:hanging="360"/>
      </w:pPr>
      <w:rPr>
        <w:rFonts w:ascii="Wingdings" w:hAnsi="Wingdings" w:hint="default"/>
      </w:rPr>
    </w:lvl>
  </w:abstractNum>
  <w:abstractNum w:abstractNumId="5" w15:restartNumberingAfterBreak="0">
    <w:nsid w:val="79672BBD"/>
    <w:multiLevelType w:val="hybridMultilevel"/>
    <w:tmpl w:val="D15429EE"/>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1304"/>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11E"/>
    <w:rsid w:val="0003021E"/>
    <w:rsid w:val="00040AC6"/>
    <w:rsid w:val="00072A68"/>
    <w:rsid w:val="000A5A93"/>
    <w:rsid w:val="00106AD8"/>
    <w:rsid w:val="0011536E"/>
    <w:rsid w:val="0014447D"/>
    <w:rsid w:val="00160979"/>
    <w:rsid w:val="00187C4C"/>
    <w:rsid w:val="001B64C1"/>
    <w:rsid w:val="001E0568"/>
    <w:rsid w:val="001E4FAA"/>
    <w:rsid w:val="002119EB"/>
    <w:rsid w:val="00212D48"/>
    <w:rsid w:val="002732F0"/>
    <w:rsid w:val="00274CBE"/>
    <w:rsid w:val="00275FD6"/>
    <w:rsid w:val="002814CB"/>
    <w:rsid w:val="002A497D"/>
    <w:rsid w:val="002A76CD"/>
    <w:rsid w:val="002C19A5"/>
    <w:rsid w:val="002C67C3"/>
    <w:rsid w:val="002E7834"/>
    <w:rsid w:val="002F4122"/>
    <w:rsid w:val="00380C9E"/>
    <w:rsid w:val="00387FC3"/>
    <w:rsid w:val="003E1E8A"/>
    <w:rsid w:val="00401817"/>
    <w:rsid w:val="004420C1"/>
    <w:rsid w:val="0046511E"/>
    <w:rsid w:val="00471E6E"/>
    <w:rsid w:val="0047336B"/>
    <w:rsid w:val="004A563F"/>
    <w:rsid w:val="004C181C"/>
    <w:rsid w:val="004C5EFE"/>
    <w:rsid w:val="004D40AD"/>
    <w:rsid w:val="00513607"/>
    <w:rsid w:val="00515A3C"/>
    <w:rsid w:val="00517CBC"/>
    <w:rsid w:val="00527435"/>
    <w:rsid w:val="005525AE"/>
    <w:rsid w:val="00554BE2"/>
    <w:rsid w:val="00566838"/>
    <w:rsid w:val="00566DB4"/>
    <w:rsid w:val="00595C8C"/>
    <w:rsid w:val="005B67A3"/>
    <w:rsid w:val="00621B8A"/>
    <w:rsid w:val="006313DD"/>
    <w:rsid w:val="00641234"/>
    <w:rsid w:val="006557FC"/>
    <w:rsid w:val="0066182D"/>
    <w:rsid w:val="006A755E"/>
    <w:rsid w:val="00727054"/>
    <w:rsid w:val="0075446B"/>
    <w:rsid w:val="00760D57"/>
    <w:rsid w:val="00782EB2"/>
    <w:rsid w:val="007B5E2F"/>
    <w:rsid w:val="007B7A23"/>
    <w:rsid w:val="007F42C4"/>
    <w:rsid w:val="00804C9C"/>
    <w:rsid w:val="0080744F"/>
    <w:rsid w:val="00816D02"/>
    <w:rsid w:val="0082302D"/>
    <w:rsid w:val="00825AE2"/>
    <w:rsid w:val="00841F46"/>
    <w:rsid w:val="00860CE4"/>
    <w:rsid w:val="0087447E"/>
    <w:rsid w:val="00884FD0"/>
    <w:rsid w:val="00895B49"/>
    <w:rsid w:val="008B4F0F"/>
    <w:rsid w:val="008D78AB"/>
    <w:rsid w:val="008E6C62"/>
    <w:rsid w:val="00916AE2"/>
    <w:rsid w:val="009433ED"/>
    <w:rsid w:val="00944120"/>
    <w:rsid w:val="00960A8F"/>
    <w:rsid w:val="00996B7A"/>
    <w:rsid w:val="009A12B3"/>
    <w:rsid w:val="009F4559"/>
    <w:rsid w:val="00A07EB8"/>
    <w:rsid w:val="00A200BA"/>
    <w:rsid w:val="00A225AC"/>
    <w:rsid w:val="00A27E48"/>
    <w:rsid w:val="00A40AA7"/>
    <w:rsid w:val="00AA21D3"/>
    <w:rsid w:val="00AD578F"/>
    <w:rsid w:val="00B27C6D"/>
    <w:rsid w:val="00B33E6C"/>
    <w:rsid w:val="00B408F9"/>
    <w:rsid w:val="00B410C1"/>
    <w:rsid w:val="00B4673C"/>
    <w:rsid w:val="00B5604A"/>
    <w:rsid w:val="00B80ADD"/>
    <w:rsid w:val="00B972AF"/>
    <w:rsid w:val="00BE3592"/>
    <w:rsid w:val="00C05FB8"/>
    <w:rsid w:val="00C12201"/>
    <w:rsid w:val="00C30BE1"/>
    <w:rsid w:val="00C84D41"/>
    <w:rsid w:val="00C9725D"/>
    <w:rsid w:val="00CA036E"/>
    <w:rsid w:val="00CA37DC"/>
    <w:rsid w:val="00CB2F2E"/>
    <w:rsid w:val="00CE0BA2"/>
    <w:rsid w:val="00CF5F6B"/>
    <w:rsid w:val="00CF60D5"/>
    <w:rsid w:val="00D81ECE"/>
    <w:rsid w:val="00DD61DE"/>
    <w:rsid w:val="00DF2A75"/>
    <w:rsid w:val="00DF48B2"/>
    <w:rsid w:val="00E151CD"/>
    <w:rsid w:val="00E45515"/>
    <w:rsid w:val="00EE57E0"/>
    <w:rsid w:val="00EF5FEF"/>
    <w:rsid w:val="00F036FF"/>
    <w:rsid w:val="00F1077B"/>
    <w:rsid w:val="00F44D76"/>
    <w:rsid w:val="00F57CEB"/>
    <w:rsid w:val="00F8769D"/>
    <w:rsid w:val="00F95427"/>
    <w:rsid w:val="00FA3841"/>
    <w:rsid w:val="00FB57E9"/>
    <w:rsid w:val="00FB7B3B"/>
    <w:rsid w:val="00FC5B54"/>
    <w:rsid w:val="00FD15F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65CE5"/>
  <w15:docId w15:val="{B576F66A-3BC4-4958-8AD2-D97B7DD1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rFonts w:ascii="Arial" w:hAnsi="Arial"/>
      <w:szCs w:val="24"/>
      <w:lang w:eastAsia="en-US"/>
    </w:rPr>
  </w:style>
  <w:style w:type="paragraph" w:styleId="Otsikko1">
    <w:name w:val="heading 1"/>
    <w:basedOn w:val="Normaali"/>
    <w:next w:val="Normaali"/>
    <w:qFormat/>
    <w:pPr>
      <w:keepNext/>
      <w:outlineLvl w:val="0"/>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character" w:styleId="Hyperlinkki">
    <w:name w:val="Hyperlink"/>
    <w:basedOn w:val="Kappaleenoletusfontti"/>
    <w:rPr>
      <w:color w:val="0000FF"/>
      <w:u w:val="single"/>
    </w:rPr>
  </w:style>
  <w:style w:type="paragraph" w:styleId="Sisennettyleipteksti">
    <w:name w:val="Body Text Indent"/>
    <w:basedOn w:val="Normaali"/>
    <w:pPr>
      <w:ind w:left="1304"/>
    </w:pPr>
  </w:style>
  <w:style w:type="paragraph" w:styleId="Pivmr">
    <w:name w:val="Date"/>
    <w:basedOn w:val="Normaali"/>
    <w:next w:val="Normaali"/>
  </w:style>
  <w:style w:type="paragraph" w:customStyle="1" w:styleId="Lhetysosoitenimi">
    <w:name w:val="Lähetysosoitenimi"/>
    <w:basedOn w:val="Normaali"/>
  </w:style>
  <w:style w:type="paragraph" w:styleId="Tervehdys">
    <w:name w:val="Salutation"/>
    <w:basedOn w:val="Normaali"/>
    <w:next w:val="Normaali"/>
  </w:style>
  <w:style w:type="paragraph" w:styleId="Leipteksti">
    <w:name w:val="Body Text"/>
    <w:basedOn w:val="Normaali"/>
    <w:pPr>
      <w:spacing w:after="120"/>
    </w:pPr>
  </w:style>
  <w:style w:type="paragraph" w:styleId="Lopetus">
    <w:name w:val="Closing"/>
    <w:basedOn w:val="Normaali"/>
  </w:style>
  <w:style w:type="paragraph" w:styleId="Allekirjoitus">
    <w:name w:val="Signature"/>
    <w:basedOn w:val="Normaali"/>
  </w:style>
  <w:style w:type="paragraph" w:styleId="Seliteteksti">
    <w:name w:val="Balloon Text"/>
    <w:basedOn w:val="Normaali"/>
    <w:link w:val="SelitetekstiChar"/>
    <w:rsid w:val="00566838"/>
    <w:rPr>
      <w:rFonts w:ascii="Tahoma" w:hAnsi="Tahoma" w:cs="Tahoma"/>
      <w:sz w:val="16"/>
      <w:szCs w:val="16"/>
    </w:rPr>
  </w:style>
  <w:style w:type="character" w:customStyle="1" w:styleId="SelitetekstiChar">
    <w:name w:val="Seliteteksti Char"/>
    <w:basedOn w:val="Kappaleenoletusfontti"/>
    <w:link w:val="Seliteteksti"/>
    <w:rsid w:val="00566838"/>
    <w:rPr>
      <w:rFonts w:ascii="Tahoma" w:hAnsi="Tahoma" w:cs="Tahoma"/>
      <w:sz w:val="16"/>
      <w:szCs w:val="16"/>
      <w:lang w:eastAsia="en-US"/>
    </w:rPr>
  </w:style>
  <w:style w:type="paragraph" w:styleId="Luettelokappale">
    <w:name w:val="List Paragraph"/>
    <w:basedOn w:val="Normaali"/>
    <w:uiPriority w:val="34"/>
    <w:qFormat/>
    <w:rsid w:val="004C181C"/>
    <w:pPr>
      <w:ind w:left="720"/>
      <w:contextualSpacing/>
    </w:pPr>
  </w:style>
  <w:style w:type="paragraph" w:styleId="Alaviitteenteksti">
    <w:name w:val="footnote text"/>
    <w:basedOn w:val="Normaali"/>
    <w:link w:val="AlaviitteentekstiChar"/>
    <w:rsid w:val="007F42C4"/>
    <w:rPr>
      <w:szCs w:val="20"/>
    </w:rPr>
  </w:style>
  <w:style w:type="character" w:customStyle="1" w:styleId="AlaviitteentekstiChar">
    <w:name w:val="Alaviitteen teksti Char"/>
    <w:basedOn w:val="Kappaleenoletusfontti"/>
    <w:link w:val="Alaviitteenteksti"/>
    <w:rsid w:val="007F42C4"/>
    <w:rPr>
      <w:rFonts w:ascii="Arial" w:hAnsi="Arial"/>
      <w:lang w:eastAsia="en-US"/>
    </w:rPr>
  </w:style>
  <w:style w:type="character" w:styleId="Alaviitteenviite">
    <w:name w:val="footnote reference"/>
    <w:basedOn w:val="Kappaleenoletusfontti"/>
    <w:rsid w:val="007F42C4"/>
    <w:rPr>
      <w:vertAlign w:val="superscript"/>
    </w:rPr>
  </w:style>
  <w:style w:type="character" w:customStyle="1" w:styleId="xbe">
    <w:name w:val="_xbe"/>
    <w:basedOn w:val="Kappaleenoletusfontti"/>
    <w:rsid w:val="002C67C3"/>
  </w:style>
  <w:style w:type="paragraph" w:customStyle="1" w:styleId="MKappalejako">
    <w:name w:val="MKappalejako"/>
    <w:basedOn w:val="Normaali"/>
    <w:rsid w:val="00380C9E"/>
    <w:pPr>
      <w:spacing w:after="240"/>
      <w:ind w:left="1418"/>
    </w:pPr>
    <w:rPr>
      <w:rFonts w:ascii="Times New Roman" w:eastAsia="Calibri" w:hAnsi="Times New Roman"/>
      <w:sz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811812">
      <w:bodyDiv w:val="1"/>
      <w:marLeft w:val="0"/>
      <w:marRight w:val="0"/>
      <w:marTop w:val="0"/>
      <w:marBottom w:val="0"/>
      <w:divBdr>
        <w:top w:val="none" w:sz="0" w:space="0" w:color="auto"/>
        <w:left w:val="none" w:sz="0" w:space="0" w:color="auto"/>
        <w:bottom w:val="none" w:sz="0" w:space="0" w:color="auto"/>
        <w:right w:val="none" w:sz="0" w:space="0" w:color="auto"/>
      </w:divBdr>
    </w:div>
    <w:div w:id="575167518">
      <w:bodyDiv w:val="1"/>
      <w:marLeft w:val="0"/>
      <w:marRight w:val="0"/>
      <w:marTop w:val="0"/>
      <w:marBottom w:val="0"/>
      <w:divBdr>
        <w:top w:val="none" w:sz="0" w:space="0" w:color="auto"/>
        <w:left w:val="none" w:sz="0" w:space="0" w:color="auto"/>
        <w:bottom w:val="none" w:sz="0" w:space="0" w:color="auto"/>
        <w:right w:val="none" w:sz="0" w:space="0" w:color="auto"/>
      </w:divBdr>
    </w:div>
    <w:div w:id="1164779089">
      <w:bodyDiv w:val="1"/>
      <w:marLeft w:val="0"/>
      <w:marRight w:val="0"/>
      <w:marTop w:val="0"/>
      <w:marBottom w:val="0"/>
      <w:divBdr>
        <w:top w:val="none" w:sz="0" w:space="0" w:color="auto"/>
        <w:left w:val="none" w:sz="0" w:space="0" w:color="auto"/>
        <w:bottom w:val="none" w:sz="0" w:space="0" w:color="auto"/>
        <w:right w:val="none" w:sz="0" w:space="0" w:color="auto"/>
      </w:divBdr>
    </w:div>
    <w:div w:id="1354722556">
      <w:bodyDiv w:val="1"/>
      <w:marLeft w:val="0"/>
      <w:marRight w:val="0"/>
      <w:marTop w:val="0"/>
      <w:marBottom w:val="0"/>
      <w:divBdr>
        <w:top w:val="none" w:sz="0" w:space="0" w:color="auto"/>
        <w:left w:val="none" w:sz="0" w:space="0" w:color="auto"/>
        <w:bottom w:val="none" w:sz="0" w:space="0" w:color="auto"/>
        <w:right w:val="none" w:sz="0" w:space="0" w:color="auto"/>
      </w:divBdr>
    </w:div>
    <w:div w:id="186444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ikoksentorjunta@om.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59D5D-D34B-413A-A5E1-72B521A3B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3</Pages>
  <Words>692</Words>
  <Characters>5920</Characters>
  <Application>Microsoft Office Word</Application>
  <DocSecurity>0</DocSecurity>
  <Lines>49</Lines>
  <Paragraphs>13</Paragraphs>
  <ScaleCrop>false</ScaleCrop>
  <HeadingPairs>
    <vt:vector size="2" baseType="variant">
      <vt:variant>
        <vt:lpstr>Otsikko</vt:lpstr>
      </vt:variant>
      <vt:variant>
        <vt:i4>1</vt:i4>
      </vt:variant>
    </vt:vector>
  </HeadingPairs>
  <TitlesOfParts>
    <vt:vector size="1" baseType="lpstr">
      <vt:lpstr/>
    </vt:vector>
  </TitlesOfParts>
  <Company>OIKEUSMINISTERIÖ</Company>
  <LinksUpToDate>false</LinksUpToDate>
  <CharactersWithSpaces>6599</CharactersWithSpaces>
  <SharedDoc>false</SharedDoc>
  <HLinks>
    <vt:vector size="12" baseType="variant">
      <vt:variant>
        <vt:i4>3735578</vt:i4>
      </vt:variant>
      <vt:variant>
        <vt:i4>3</vt:i4>
      </vt:variant>
      <vt:variant>
        <vt:i4>0</vt:i4>
      </vt:variant>
      <vt:variant>
        <vt:i4>5</vt:i4>
      </vt:variant>
      <vt:variant>
        <vt:lpwstr>mailto:rikoksentorjunta@om.fi</vt:lpwstr>
      </vt:variant>
      <vt:variant>
        <vt:lpwstr/>
      </vt:variant>
      <vt:variant>
        <vt:i4>3735578</vt:i4>
      </vt:variant>
      <vt:variant>
        <vt:i4>0</vt:i4>
      </vt:variant>
      <vt:variant>
        <vt:i4>0</vt:i4>
      </vt:variant>
      <vt:variant>
        <vt:i4>5</vt:i4>
      </vt:variant>
      <vt:variant>
        <vt:lpwstr>mailto:rikoksentorjunta@om.fi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Hyvärinen Mervi</dc:creator>
  <cp:lastModifiedBy>Piispa Minna</cp:lastModifiedBy>
  <cp:revision>21</cp:revision>
  <cp:lastPrinted>2016-03-11T11:42:00Z</cp:lastPrinted>
  <dcterms:created xsi:type="dcterms:W3CDTF">2019-02-05T11:52:00Z</dcterms:created>
  <dcterms:modified xsi:type="dcterms:W3CDTF">2019-02-13T13:05:00Z</dcterms:modified>
</cp:coreProperties>
</file>