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DC" w:rsidRPr="00AC71A1" w:rsidRDefault="00E31DEF" w:rsidP="00AC71A1">
      <w:pPr>
        <w:ind w:left="2968"/>
      </w:pPr>
      <w:r w:rsidRPr="00AC71A1">
        <w:rPr>
          <w:b/>
        </w:rPr>
        <w:t>Pilottiehdotus kuntien päätöstiedon avaamisesta</w:t>
      </w:r>
      <w:r w:rsidRPr="00AC71A1">
        <w:br/>
      </w:r>
      <w:r w:rsidRPr="00AC71A1">
        <w:br/>
        <w:t>Helsingin kaupunki on toteuttanut avoimen rajapintapalvelun (</w:t>
      </w:r>
      <w:proofErr w:type="spellStart"/>
      <w:proofErr w:type="gramStart"/>
      <w:r w:rsidRPr="00AC71A1">
        <w:t>OpenAhjo</w:t>
      </w:r>
      <w:proofErr w:type="spellEnd"/>
      <w:proofErr w:type="gramEnd"/>
      <w:r w:rsidRPr="00AC71A1">
        <w:t xml:space="preserve">) asianhallintajärjestelmällä julkaistuihin esityslistoihin, pöytäkirjoihin ja </w:t>
      </w:r>
      <w:r w:rsidRPr="00AC71A1">
        <w:t xml:space="preserve">viranomaispäätöksiin [1]. Rajapinta mahdollistaa kaupungin julkisen päätöksentekoaineiston käsittelyn kaupungista riippumattomien toteuttajien </w:t>
      </w:r>
      <w:proofErr w:type="spellStart"/>
      <w:proofErr w:type="gramStart"/>
      <w:r w:rsidRPr="00AC71A1">
        <w:t>OpenAhjo-</w:t>
      </w:r>
      <w:proofErr w:type="spellEnd"/>
      <w:proofErr w:type="gramEnd"/>
      <w:r w:rsidRPr="00AC71A1">
        <w:t xml:space="preserve"> yhteensopivilla sovelluksi</w:t>
      </w:r>
      <w:r w:rsidRPr="00AC71A1">
        <w:t>l</w:t>
      </w:r>
      <w:r w:rsidRPr="00AC71A1">
        <w:t>la ja näin parantaa merkittävästi sekä kaupunkilaisten että kaupungin hallin</w:t>
      </w:r>
      <w:r w:rsidRPr="00AC71A1">
        <w:t>non mahdollisuuksia seurata päätöksentekoa. Helsingin ka</w:t>
      </w:r>
      <w:r w:rsidRPr="00AC71A1">
        <w:t>u</w:t>
      </w:r>
      <w:r w:rsidRPr="00AC71A1">
        <w:t>punki on hyödyntänyt rajapintaa myös itse toteuttamalla karttapo</w:t>
      </w:r>
      <w:r w:rsidRPr="00AC71A1">
        <w:t>h</w:t>
      </w:r>
      <w:r w:rsidRPr="00AC71A1">
        <w:t>jaisen Päätökset -palvelun, joka on avoimen lähdekoodin sovellus [2].</w:t>
      </w:r>
      <w:r w:rsidRPr="00AC71A1">
        <w:br/>
      </w:r>
      <w:r w:rsidRPr="00AC71A1">
        <w:br/>
        <w:t>Myös Jyväskylän kaupunki on päättänyt toteuttaa kaupungille avo</w:t>
      </w:r>
      <w:r w:rsidRPr="00AC71A1">
        <w:t>i</w:t>
      </w:r>
      <w:r w:rsidRPr="00AC71A1">
        <w:t xml:space="preserve">men rajapintapalvelun </w:t>
      </w:r>
      <w:proofErr w:type="spellStart"/>
      <w:r w:rsidRPr="00AC71A1">
        <w:t>KTweb-asianhallintajärjestelmällä</w:t>
      </w:r>
      <w:proofErr w:type="spellEnd"/>
      <w:r w:rsidRPr="00AC71A1">
        <w:t xml:space="preserve"> julkaistu</w:t>
      </w:r>
      <w:r w:rsidRPr="00AC71A1">
        <w:t>i</w:t>
      </w:r>
      <w:r w:rsidRPr="00AC71A1">
        <w:t xml:space="preserve">hin pöytäkirjoihin Helsingin kanssa yhteensopivasti </w:t>
      </w:r>
      <w:proofErr w:type="spellStart"/>
      <w:proofErr w:type="gramStart"/>
      <w:r w:rsidRPr="00AC71A1">
        <w:t>OpenAhjo-määritysten</w:t>
      </w:r>
      <w:proofErr w:type="spellEnd"/>
      <w:proofErr w:type="gramEnd"/>
      <w:r w:rsidRPr="00AC71A1">
        <w:t xml:space="preserve"> mukaisesti. Näin kaikki samat sovellukset, jotka toim</w:t>
      </w:r>
      <w:r w:rsidRPr="00AC71A1">
        <w:t>i</w:t>
      </w:r>
      <w:r w:rsidRPr="00AC71A1">
        <w:t>vat Helsingissä on saatettavissa toimimaan myös Jyväskylässä.</w:t>
      </w:r>
      <w:r w:rsidRPr="00AC71A1">
        <w:br/>
      </w:r>
      <w:r w:rsidRPr="00AC71A1">
        <w:br/>
        <w:t xml:space="preserve">Jyväskylän kaupungin tuella </w:t>
      </w:r>
      <w:proofErr w:type="spellStart"/>
      <w:proofErr w:type="gramStart"/>
      <w:r w:rsidRPr="00AC71A1">
        <w:t>Open</w:t>
      </w:r>
      <w:proofErr w:type="spellEnd"/>
      <w:proofErr w:type="gramEnd"/>
      <w:r w:rsidRPr="00AC71A1">
        <w:t xml:space="preserve"> </w:t>
      </w:r>
      <w:proofErr w:type="spellStart"/>
      <w:r w:rsidRPr="00AC71A1">
        <w:t>Knowledge</w:t>
      </w:r>
      <w:proofErr w:type="spellEnd"/>
      <w:r w:rsidRPr="00AC71A1">
        <w:t xml:space="preserve"> Finland toteuttaa J</w:t>
      </w:r>
      <w:r w:rsidRPr="00AC71A1">
        <w:t>y</w:t>
      </w:r>
      <w:r w:rsidRPr="00AC71A1">
        <w:t>väskylän rajapintapalveluja hyödyntävän pilottisovelluksen “Päätö</w:t>
      </w:r>
      <w:r w:rsidRPr="00AC71A1">
        <w:t>k</w:t>
      </w:r>
      <w:r w:rsidRPr="00AC71A1">
        <w:t xml:space="preserve">set Jyväskylä”, joka on Jyväskylään sopivin minimimuutoksin tehty sovitus Helsingin kaupungin </w:t>
      </w:r>
      <w:proofErr w:type="spellStart"/>
      <w:r w:rsidRPr="00AC71A1">
        <w:t>Päätökset-palvelusta</w:t>
      </w:r>
      <w:proofErr w:type="spellEnd"/>
      <w:r w:rsidRPr="00AC71A1">
        <w:t>. Kehityspol</w:t>
      </w:r>
      <w:r w:rsidRPr="00AC71A1">
        <w:t>kuna nähdään mahdollisuus kehittää tästä kansallinen kuntien ja kaupu</w:t>
      </w:r>
      <w:r w:rsidRPr="00AC71A1">
        <w:t>n</w:t>
      </w:r>
      <w:r w:rsidRPr="00AC71A1">
        <w:t>kien Päätökset -palvelu, joka toimisi käyttöliittymänä kaikille niille kaupungeille, jotka avaavat päätösdatansa yhdenmukaisesti rajapi</w:t>
      </w:r>
      <w:r w:rsidRPr="00AC71A1">
        <w:t>n</w:t>
      </w:r>
      <w:r w:rsidRPr="00AC71A1">
        <w:t>nan kautta.</w:t>
      </w:r>
      <w:r w:rsidRPr="00AC71A1">
        <w:br/>
      </w:r>
      <w:r w:rsidRPr="00AC71A1">
        <w:br/>
        <w:t>Kansainvälisesti ei vielä ole kehitty</w:t>
      </w:r>
      <w:r w:rsidRPr="00AC71A1">
        <w:t>nyt yhtenäistä standardia päätö</w:t>
      </w:r>
      <w:r w:rsidRPr="00AC71A1">
        <w:t>s</w:t>
      </w:r>
      <w:r w:rsidRPr="00AC71A1">
        <w:t>datan avaamiselle, mutta Helsingin ja Jyväskylän esimerkin muka</w:t>
      </w:r>
      <w:r w:rsidRPr="00AC71A1">
        <w:t>i</w:t>
      </w:r>
      <w:r w:rsidRPr="00AC71A1">
        <w:t>sesti on mahdollista kehittää kansallinen ja sitten kansainvälinen malli päätösdatan avaamiselle. Eri paikkakunnilla olisi helppo ottaa rajapinta käyttöön, kosk</w:t>
      </w:r>
      <w:r w:rsidRPr="00AC71A1">
        <w:t>a siihen on jo tehty valmiiksi avoimen lä</w:t>
      </w:r>
      <w:r w:rsidRPr="00AC71A1">
        <w:t>h</w:t>
      </w:r>
      <w:r w:rsidRPr="00AC71A1">
        <w:t xml:space="preserve">dekoodin käyttöliittymäsovelluksia niin verkkopalveluina, kuin </w:t>
      </w:r>
      <w:proofErr w:type="spellStart"/>
      <w:r w:rsidRPr="00AC71A1">
        <w:t>m</w:t>
      </w:r>
      <w:r w:rsidRPr="00AC71A1">
        <w:t>o</w:t>
      </w:r>
      <w:r w:rsidRPr="00AC71A1">
        <w:t>biili</w:t>
      </w:r>
      <w:proofErr w:type="spellEnd"/>
      <w:r w:rsidRPr="00AC71A1">
        <w:t xml:space="preserve"> </w:t>
      </w:r>
      <w:proofErr w:type="spellStart"/>
      <w:r w:rsidRPr="00AC71A1">
        <w:t>aplikaatioinakin</w:t>
      </w:r>
      <w:proofErr w:type="spellEnd"/>
      <w:r w:rsidRPr="00AC71A1">
        <w:t>.</w:t>
      </w:r>
      <w:r w:rsidRPr="00AC71A1">
        <w:br/>
      </w:r>
      <w:r w:rsidRPr="00AC71A1">
        <w:br/>
        <w:t>Ehdotamme, että Valtiovarainministeriön avoimen tiedon ohjelma valitsee kuntien päätösdatan avaamisen pilotiksi. Pilotista v</w:t>
      </w:r>
      <w:r w:rsidRPr="00AC71A1">
        <w:t>oitaisiin asiantuntemuksen ja rahoituksen muodossa tukea kuntia ja kaupu</w:t>
      </w:r>
      <w:r w:rsidRPr="00AC71A1">
        <w:t>n</w:t>
      </w:r>
      <w:r w:rsidRPr="00AC71A1">
        <w:t xml:space="preserve">keja siinä, että he avaisivat päätösdatansa </w:t>
      </w:r>
      <w:proofErr w:type="spellStart"/>
      <w:proofErr w:type="gramStart"/>
      <w:r w:rsidRPr="00AC71A1">
        <w:t>OpenAHJO</w:t>
      </w:r>
      <w:proofErr w:type="spellEnd"/>
      <w:proofErr w:type="gramEnd"/>
      <w:r w:rsidRPr="00AC71A1">
        <w:t xml:space="preserve"> </w:t>
      </w:r>
      <w:proofErr w:type="spellStart"/>
      <w:r w:rsidRPr="00AC71A1">
        <w:t>-yhteentoimivassa</w:t>
      </w:r>
      <w:proofErr w:type="spellEnd"/>
      <w:r w:rsidRPr="00AC71A1">
        <w:t xml:space="preserve"> muodossa. Myös kansallisen Päätökset -palvelun jatkokehittä</w:t>
      </w:r>
      <w:r w:rsidR="00AC71A1">
        <w:t>minen voisi olla osa pilottia.</w:t>
      </w:r>
      <w:r w:rsidR="00AC71A1">
        <w:br/>
      </w:r>
      <w:r w:rsidRPr="00AC71A1">
        <w:br/>
        <w:t xml:space="preserve">[1]: </w:t>
      </w:r>
      <w:hyperlink r:id="rId7" w:history="1">
        <w:r w:rsidRPr="00AC71A1">
          <w:rPr>
            <w:rStyle w:val="Hyperlinkki"/>
          </w:rPr>
          <w:t>http://dev.hel.fi/apis/openahjo</w:t>
        </w:r>
      </w:hyperlink>
      <w:r w:rsidRPr="00AC71A1">
        <w:br/>
        <w:t xml:space="preserve">[2]: </w:t>
      </w:r>
      <w:hyperlink r:id="rId8" w:history="1">
        <w:r w:rsidRPr="00AC71A1">
          <w:rPr>
            <w:rStyle w:val="Hyperlinkki"/>
          </w:rPr>
          <w:t>http://dev.hel.fi/paatokset/</w:t>
        </w:r>
      </w:hyperlink>
      <w:r w:rsidRPr="00AC71A1">
        <w:br/>
      </w:r>
    </w:p>
    <w:p w:rsidR="00C51EDC" w:rsidRPr="00AC71A1" w:rsidRDefault="00E31DEF" w:rsidP="00AC71A1">
      <w:pPr>
        <w:numPr>
          <w:ilvl w:val="0"/>
          <w:numId w:val="9"/>
        </w:numPr>
      </w:pPr>
      <w:r w:rsidRPr="00AC71A1">
        <w:t>Ystävällisin terveisin,</w:t>
      </w:r>
    </w:p>
    <w:p w:rsidR="00C51EDC" w:rsidRPr="00AC71A1" w:rsidRDefault="00E31DEF" w:rsidP="00AC71A1">
      <w:pPr>
        <w:numPr>
          <w:ilvl w:val="0"/>
          <w:numId w:val="9"/>
        </w:numPr>
      </w:pPr>
      <w:r w:rsidRPr="00AC71A1">
        <w:t>Antti Poikola</w:t>
      </w:r>
    </w:p>
    <w:p w:rsidR="009B230C" w:rsidRPr="00A64BD2" w:rsidRDefault="00E31DEF" w:rsidP="00A64BD2">
      <w:pPr>
        <w:numPr>
          <w:ilvl w:val="0"/>
          <w:numId w:val="9"/>
        </w:numPr>
      </w:pPr>
      <w:proofErr w:type="spellStart"/>
      <w:proofErr w:type="gramStart"/>
      <w:r w:rsidRPr="00AC71A1">
        <w:t>Open</w:t>
      </w:r>
      <w:proofErr w:type="spellEnd"/>
      <w:proofErr w:type="gramEnd"/>
      <w:r w:rsidRPr="00AC71A1">
        <w:t xml:space="preserve"> </w:t>
      </w:r>
      <w:proofErr w:type="spellStart"/>
      <w:r w:rsidRPr="00AC71A1">
        <w:t>Knowledge</w:t>
      </w:r>
      <w:proofErr w:type="spellEnd"/>
      <w:r w:rsidRPr="00AC71A1">
        <w:t xml:space="preserve"> Finland</w:t>
      </w:r>
    </w:p>
    <w:sectPr w:rsidR="009B230C" w:rsidRPr="00A64BD2" w:rsidSect="00FA6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EF" w:rsidRDefault="00E31DEF" w:rsidP="008E0F4A">
      <w:r>
        <w:separator/>
      </w:r>
    </w:p>
  </w:endnote>
  <w:endnote w:type="continuationSeparator" w:id="0">
    <w:p w:rsidR="00E31DEF" w:rsidRDefault="00E31DEF" w:rsidP="008E0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A" w:rsidRDefault="00E2160A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ACE" w:rsidRDefault="00FA6ACE" w:rsidP="00FA6ACE">
    <w:pPr>
      <w:pStyle w:val="Alatunniste"/>
      <w:ind w:right="28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A" w:rsidRDefault="00E2160A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EF" w:rsidRDefault="00E31DEF" w:rsidP="008E0F4A">
      <w:r>
        <w:separator/>
      </w:r>
    </w:p>
  </w:footnote>
  <w:footnote w:type="continuationSeparator" w:id="0">
    <w:p w:rsidR="00E31DEF" w:rsidRDefault="00E31DEF" w:rsidP="008E0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A" w:rsidRDefault="00E2160A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7759"/>
      <w:docPartObj>
        <w:docPartGallery w:val="Page Numbers (Top of Page)"/>
        <w:docPartUnique/>
      </w:docPartObj>
    </w:sdtPr>
    <w:sdtContent>
      <w:p w:rsidR="008E0F4A" w:rsidRDefault="00B60DB6" w:rsidP="00FA6ACE">
        <w:pPr>
          <w:ind w:left="4253" w:firstLine="4819"/>
          <w:jc w:val="center"/>
        </w:pPr>
        <w:fldSimple w:instr=" PAGE   \* MERGEFORMAT ">
          <w:r w:rsidR="00AC71A1">
            <w:rPr>
              <w:noProof/>
            </w:rPr>
            <w:t>2</w:t>
          </w:r>
        </w:fldSimple>
        <w:r w:rsidR="008E0F4A">
          <w:t>(</w:t>
        </w:r>
        <w:fldSimple w:instr=" NUMPAGES   \* MERGEFORMAT ">
          <w:r w:rsidR="00AC71A1">
            <w:rPr>
              <w:noProof/>
            </w:rPr>
            <w:t>2</w:t>
          </w:r>
        </w:fldSimple>
        <w:r w:rsidR="008E0F4A">
          <w:t>)</w:t>
        </w:r>
      </w:p>
      <w:p w:rsidR="008E0F4A" w:rsidRDefault="008E0F4A" w:rsidP="001F70AF">
        <w:pPr>
          <w:tabs>
            <w:tab w:val="left" w:pos="5245"/>
          </w:tabs>
        </w:pPr>
        <w:r>
          <w:tab/>
        </w:r>
      </w:p>
      <w:p w:rsidR="00FA6ACE" w:rsidRDefault="00FA6ACE" w:rsidP="00FA6ACE">
        <w:pPr>
          <w:tabs>
            <w:tab w:val="left" w:pos="5245"/>
          </w:tabs>
        </w:pPr>
      </w:p>
      <w:p w:rsidR="008E0F4A" w:rsidRDefault="00B60DB6" w:rsidP="008E0F4A">
        <w:pPr>
          <w:tabs>
            <w:tab w:val="left" w:pos="5245"/>
          </w:tabs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954"/>
      <w:docPartObj>
        <w:docPartGallery w:val="Page Numbers (Top of Page)"/>
        <w:docPartUnique/>
      </w:docPartObj>
    </w:sdtPr>
    <w:sdtContent>
      <w:p w:rsidR="00FA6ACE" w:rsidRDefault="00B60DB6" w:rsidP="00CB4C78">
        <w:pPr>
          <w:jc w:val="right"/>
        </w:pPr>
        <w:fldSimple w:instr=" PAGE   \* MERGEFORMAT ">
          <w:r w:rsidR="00AC71A1">
            <w:rPr>
              <w:noProof/>
            </w:rPr>
            <w:t>1</w:t>
          </w:r>
        </w:fldSimple>
        <w:r w:rsidR="00FA6ACE">
          <w:t>(</w:t>
        </w:r>
        <w:fldSimple w:instr=" NUMPAGES   \* MERGEFORMAT ">
          <w:r w:rsidR="00AC71A1">
            <w:rPr>
              <w:noProof/>
            </w:rPr>
            <w:t>1</w:t>
          </w:r>
        </w:fldSimple>
        <w:r w:rsidR="00FA6ACE">
          <w:t>)</w:t>
        </w:r>
      </w:p>
      <w:p w:rsidR="00FA6ACE" w:rsidRDefault="00B60DB6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813611A"/>
    <w:multiLevelType w:val="hybridMultilevel"/>
    <w:tmpl w:val="496885A0"/>
    <w:lvl w:ilvl="0" w:tplc="9EA6C28E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DEF"/>
    <w:rsid w:val="000B3024"/>
    <w:rsid w:val="000C272A"/>
    <w:rsid w:val="000D3235"/>
    <w:rsid w:val="001431B7"/>
    <w:rsid w:val="00147111"/>
    <w:rsid w:val="001776E9"/>
    <w:rsid w:val="001B078B"/>
    <w:rsid w:val="001F70AF"/>
    <w:rsid w:val="002A13C4"/>
    <w:rsid w:val="002D31CC"/>
    <w:rsid w:val="00346B03"/>
    <w:rsid w:val="00367C90"/>
    <w:rsid w:val="004C5212"/>
    <w:rsid w:val="004C6B33"/>
    <w:rsid w:val="0051596E"/>
    <w:rsid w:val="0059671F"/>
    <w:rsid w:val="00722420"/>
    <w:rsid w:val="0076257D"/>
    <w:rsid w:val="007729CF"/>
    <w:rsid w:val="008200A9"/>
    <w:rsid w:val="008559F2"/>
    <w:rsid w:val="008E0F4A"/>
    <w:rsid w:val="009B230C"/>
    <w:rsid w:val="009B6311"/>
    <w:rsid w:val="009D222E"/>
    <w:rsid w:val="00A135F7"/>
    <w:rsid w:val="00A24604"/>
    <w:rsid w:val="00A64BD2"/>
    <w:rsid w:val="00A75231"/>
    <w:rsid w:val="00A90735"/>
    <w:rsid w:val="00AC71A1"/>
    <w:rsid w:val="00AF3346"/>
    <w:rsid w:val="00B42986"/>
    <w:rsid w:val="00B60DB6"/>
    <w:rsid w:val="00BE4CA3"/>
    <w:rsid w:val="00CB4C78"/>
    <w:rsid w:val="00CD4A95"/>
    <w:rsid w:val="00D60C53"/>
    <w:rsid w:val="00D87C57"/>
    <w:rsid w:val="00E2160A"/>
    <w:rsid w:val="00E31DEF"/>
    <w:rsid w:val="00F63379"/>
    <w:rsid w:val="00FA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AC71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.hel.fi/paatokse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ev.hel.fi/apis/openahj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2181</Characters>
  <Application>Microsoft Office Word</Application>
  <DocSecurity>0</DocSecurity>
  <Lines>18</Lines>
  <Paragraphs>4</Paragraphs>
  <ScaleCrop>false</ScaleCrop>
  <Company>VIP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VMKAUHAN</dc:creator>
  <cp:lastModifiedBy>VMKAUHAN</cp:lastModifiedBy>
  <cp:revision>1</cp:revision>
  <dcterms:created xsi:type="dcterms:W3CDTF">2014-03-19T15:12:00Z</dcterms:created>
  <dcterms:modified xsi:type="dcterms:W3CDTF">2014-03-19T15:14:00Z</dcterms:modified>
</cp:coreProperties>
</file>