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7EAE1" w14:textId="002C7C5E" w:rsidR="00F97F95" w:rsidRPr="00B513C1" w:rsidRDefault="00F97F95" w:rsidP="00F97F95">
      <w:pPr>
        <w:pStyle w:val="Eivli"/>
        <w:rPr>
          <w:rFonts w:ascii="Tahoma" w:hAnsi="Tahoma" w:cs="Tahoma"/>
          <w:sz w:val="20"/>
          <w:szCs w:val="20"/>
        </w:rPr>
      </w:pPr>
      <w:bookmarkStart w:id="0" w:name="_GoBack"/>
      <w:bookmarkEnd w:id="0"/>
      <w:r w:rsidRPr="00B513C1">
        <w:rPr>
          <w:rFonts w:ascii="Tahoma" w:hAnsi="Tahoma" w:cs="Tahoma"/>
          <w:sz w:val="20"/>
          <w:szCs w:val="20"/>
        </w:rPr>
        <w:t>Liiken</w:t>
      </w:r>
      <w:r w:rsidR="00CF4E5D">
        <w:rPr>
          <w:rFonts w:ascii="Tahoma" w:hAnsi="Tahoma" w:cs="Tahoma"/>
          <w:sz w:val="20"/>
          <w:szCs w:val="20"/>
        </w:rPr>
        <w:t>ne- ja viestintä</w:t>
      </w:r>
      <w:r w:rsidR="00EF0101">
        <w:rPr>
          <w:rFonts w:ascii="Tahoma" w:hAnsi="Tahoma" w:cs="Tahoma"/>
          <w:sz w:val="20"/>
          <w:szCs w:val="20"/>
        </w:rPr>
        <w:t>ministeriö</w:t>
      </w:r>
      <w:r w:rsidRPr="00B513C1">
        <w:rPr>
          <w:rFonts w:ascii="Tahoma" w:hAnsi="Tahoma" w:cs="Tahoma"/>
          <w:sz w:val="20"/>
          <w:szCs w:val="20"/>
        </w:rPr>
        <w:t xml:space="preserve">                                                                                                                                      </w:t>
      </w:r>
    </w:p>
    <w:p w14:paraId="053A7649" w14:textId="77777777" w:rsidR="00F97F95" w:rsidRDefault="00F97F95" w:rsidP="00F97F95">
      <w:pPr>
        <w:spacing w:line="240" w:lineRule="auto"/>
      </w:pPr>
    </w:p>
    <w:p w14:paraId="2ED87901" w14:textId="6F027451" w:rsidR="00F97F95" w:rsidRDefault="00EF0101" w:rsidP="00F97F95">
      <w:pPr>
        <w:pStyle w:val="Eivli"/>
        <w:rPr>
          <w:b/>
          <w:bCs/>
        </w:rPr>
      </w:pPr>
      <w:r>
        <w:rPr>
          <w:b/>
          <w:bCs/>
        </w:rPr>
        <w:t>Lausunto ajoneuvojen liikennekelpoisuuden valvonnasta annetun Valtioneuvoston asetuksen muuttamisesta.</w:t>
      </w:r>
    </w:p>
    <w:p w14:paraId="4C3537E5" w14:textId="428D090E" w:rsidR="00EF0101" w:rsidRDefault="00EF0101" w:rsidP="00F97F95">
      <w:pPr>
        <w:pStyle w:val="Eivli"/>
        <w:rPr>
          <w:b/>
          <w:bCs/>
        </w:rPr>
      </w:pPr>
      <w:r>
        <w:rPr>
          <w:b/>
          <w:bCs/>
        </w:rPr>
        <w:tab/>
      </w:r>
      <w:r>
        <w:rPr>
          <w:b/>
          <w:bCs/>
        </w:rPr>
        <w:tab/>
      </w:r>
    </w:p>
    <w:p w14:paraId="37A134DB" w14:textId="3E757613" w:rsidR="00EF0101" w:rsidRDefault="00EF0101" w:rsidP="00F97F95">
      <w:pPr>
        <w:pStyle w:val="Eivli"/>
        <w:rPr>
          <w:b/>
          <w:bCs/>
        </w:rPr>
      </w:pPr>
    </w:p>
    <w:p w14:paraId="3B3F7970" w14:textId="2CBF97EB" w:rsidR="00EF0101" w:rsidRDefault="00EF0101" w:rsidP="00F97F95">
      <w:pPr>
        <w:pStyle w:val="Eivli"/>
        <w:rPr>
          <w:b/>
          <w:bCs/>
        </w:rPr>
      </w:pPr>
      <w:r>
        <w:rPr>
          <w:b/>
          <w:bCs/>
        </w:rPr>
        <w:tab/>
        <w:t>40- vuotiaat ajoneuvot</w:t>
      </w:r>
    </w:p>
    <w:p w14:paraId="4D33CDA4" w14:textId="5764DA0E" w:rsidR="00EF0101" w:rsidRDefault="00EF0101" w:rsidP="00F97F95">
      <w:pPr>
        <w:pStyle w:val="Eivli"/>
        <w:rPr>
          <w:b/>
          <w:bCs/>
        </w:rPr>
      </w:pPr>
    </w:p>
    <w:p w14:paraId="65B5AF4A" w14:textId="2AC2DF3A" w:rsidR="00EF0101" w:rsidRDefault="00EF0101" w:rsidP="00F97F95">
      <w:pPr>
        <w:pStyle w:val="Eivli"/>
        <w:rPr>
          <w:bCs/>
        </w:rPr>
      </w:pPr>
      <w:r>
        <w:rPr>
          <w:b/>
          <w:bCs/>
        </w:rPr>
        <w:tab/>
      </w:r>
      <w:r>
        <w:rPr>
          <w:b/>
          <w:bCs/>
        </w:rPr>
        <w:tab/>
      </w:r>
      <w:r>
        <w:rPr>
          <w:bCs/>
        </w:rPr>
        <w:t>K1 katsastajat katsovat esityksen olevan liikenneturvallisuutta heikentävä ja ajoneuvojen keski-ikää nostava. K1 ei kannata esitystä. Esityksen taloudelli</w:t>
      </w:r>
      <w:r w:rsidR="009D0703">
        <w:rPr>
          <w:bCs/>
        </w:rPr>
        <w:t>set</w:t>
      </w:r>
      <w:r>
        <w:rPr>
          <w:bCs/>
        </w:rPr>
        <w:t xml:space="preserve"> vaikutukset K1 katsastajiin on erittäin vähäiset. </w:t>
      </w:r>
    </w:p>
    <w:p w14:paraId="1156AABC" w14:textId="77777777" w:rsidR="00EF0101" w:rsidRDefault="00EF0101" w:rsidP="00F97F95">
      <w:pPr>
        <w:pStyle w:val="Eivli"/>
        <w:rPr>
          <w:bCs/>
        </w:rPr>
      </w:pPr>
    </w:p>
    <w:p w14:paraId="530E1DE2" w14:textId="6B4BCF62" w:rsidR="00EF0101" w:rsidRDefault="00EF0101" w:rsidP="00F97F95">
      <w:pPr>
        <w:pStyle w:val="Eivli"/>
        <w:rPr>
          <w:bCs/>
        </w:rPr>
      </w:pPr>
      <w:r>
        <w:rPr>
          <w:bCs/>
        </w:rPr>
        <w:t xml:space="preserve">Jalkapallo joukkueella on käytössään linja-auto vm.1974. Viimeisen kymmenen vuoden aikana tämä linja-auto ei ole läpäissyt katsastusta kertaakaan. Linja-autolle on aina jouduttu tekemään rungon ja jarrujen korjaustöitä ennen jälkitarkastuksen hyväksyntää. Linja-auto on juniori </w:t>
      </w:r>
      <w:r w:rsidR="00AA44B0">
        <w:rPr>
          <w:bCs/>
        </w:rPr>
        <w:t>joukkueiden aktiivisessa käytössä. Onko oikein, ettei Linja-autoa tarvitse katsastaa jatkossa? Onko oikein, että kuljettaja joutuu arvioimaan ajoneuvon liikennekelpoisuuden ilman tarvittavia laitteita?</w:t>
      </w:r>
    </w:p>
    <w:p w14:paraId="565FC090" w14:textId="326B25C3" w:rsidR="00AA44B0" w:rsidRDefault="00AA44B0" w:rsidP="00F97F95">
      <w:pPr>
        <w:pStyle w:val="Eivli"/>
        <w:rPr>
          <w:bCs/>
        </w:rPr>
      </w:pPr>
    </w:p>
    <w:p w14:paraId="53946E53" w14:textId="770BF659" w:rsidR="00AA44B0" w:rsidRDefault="00AA44B0" w:rsidP="00F97F95">
      <w:pPr>
        <w:pStyle w:val="Eivli"/>
        <w:rPr>
          <w:bCs/>
        </w:rPr>
      </w:pPr>
      <w:r>
        <w:rPr>
          <w:bCs/>
        </w:rPr>
        <w:t xml:space="preserve">Ajoneuvo harrastaja rakentaa vm. 1978 Ford </w:t>
      </w:r>
      <w:proofErr w:type="spellStart"/>
      <w:r>
        <w:rPr>
          <w:bCs/>
        </w:rPr>
        <w:t>Escortia</w:t>
      </w:r>
      <w:proofErr w:type="spellEnd"/>
      <w:r>
        <w:rPr>
          <w:bCs/>
        </w:rPr>
        <w:t xml:space="preserve">. Aikaisemmin katsastuksen yhteydessä on käsketty poistamaan ahdin ja välijäähdytin.  Ajoneuvoa ei voi </w:t>
      </w:r>
      <w:proofErr w:type="spellStart"/>
      <w:r>
        <w:rPr>
          <w:bCs/>
        </w:rPr>
        <w:t>muutoskatsastaa</w:t>
      </w:r>
      <w:proofErr w:type="spellEnd"/>
      <w:r>
        <w:rPr>
          <w:bCs/>
        </w:rPr>
        <w:t xml:space="preserve"> kyseiselle tekniikalle, koska teho ja painon suhde ei täytä määräyksiä. Jatkossa harrastaja voi vapaast</w:t>
      </w:r>
      <w:r w:rsidR="009D0703">
        <w:rPr>
          <w:bCs/>
        </w:rPr>
        <w:t>i</w:t>
      </w:r>
      <w:r>
        <w:rPr>
          <w:bCs/>
        </w:rPr>
        <w:t xml:space="preserve"> muuttaa ajoneuvonsa rakennetta. Montako ajoneuvoa</w:t>
      </w:r>
      <w:r w:rsidR="004A019D">
        <w:rPr>
          <w:bCs/>
        </w:rPr>
        <w:t xml:space="preserve"> </w:t>
      </w:r>
      <w:r>
        <w:rPr>
          <w:bCs/>
        </w:rPr>
        <w:t xml:space="preserve">poliisi määrää vuosittain valvontakatsastukseen/muutoskatsastukseen ajoneuvon tekniikan muuttamisen takia? </w:t>
      </w:r>
      <w:r w:rsidR="004A019D">
        <w:rPr>
          <w:bCs/>
        </w:rPr>
        <w:t>Onko ympäristön ja liikenneturvallisuuden kannalta oikein, että yli 40 vuotiaiden ajoneuvojen muuttaminen vapautetaan käytännössä kokonaan?</w:t>
      </w:r>
    </w:p>
    <w:p w14:paraId="0583004C" w14:textId="0DAF0960" w:rsidR="004A019D" w:rsidRDefault="004A019D" w:rsidP="00F97F95">
      <w:pPr>
        <w:pStyle w:val="Eivli"/>
        <w:rPr>
          <w:bCs/>
        </w:rPr>
      </w:pPr>
    </w:p>
    <w:p w14:paraId="1D706663" w14:textId="20F6AEB1" w:rsidR="004A019D" w:rsidRDefault="004A019D" w:rsidP="00F97F95">
      <w:pPr>
        <w:pStyle w:val="Eivli"/>
        <w:rPr>
          <w:bCs/>
        </w:rPr>
      </w:pPr>
      <w:r>
        <w:rPr>
          <w:bCs/>
        </w:rPr>
        <w:t>Pihamaalle unohtunut auto ei ole mennyt katsastuksesta läpi päästöjen vuoksi. Auto täyttää ensi vuonna 40 vuotta. Autosta tulee siis liikennekelpoinen, heti kun 40 vuotta täyttyy. Onko oikein, että romutus kuntoisista autoista tulee liikenne kelpoisia, kun ne täyttävät 40 vuotta? Tämä edesauttaa vanhojen huonokuntoisten autojen käytön jatkamista. Montako autoa poliisi pystyy tarkastamaan vuorokauden aikana niin, että koko ajoneuvon liikennekelpoisuus tulee tarkastettua? Ja mikä on sen kustannus yhteiskunnalle?</w:t>
      </w:r>
    </w:p>
    <w:p w14:paraId="3D0E1B35" w14:textId="77777777" w:rsidR="004A019D" w:rsidRDefault="004A019D" w:rsidP="00F97F95">
      <w:pPr>
        <w:pStyle w:val="Eivli"/>
        <w:rPr>
          <w:bCs/>
        </w:rPr>
      </w:pPr>
    </w:p>
    <w:p w14:paraId="0F077055" w14:textId="4D8AF36D" w:rsidR="004A019D" w:rsidRDefault="004A019D" w:rsidP="00F97F95">
      <w:pPr>
        <w:pStyle w:val="Eivli"/>
        <w:rPr>
          <w:b/>
          <w:bCs/>
        </w:rPr>
      </w:pPr>
      <w:r>
        <w:rPr>
          <w:bCs/>
        </w:rPr>
        <w:tab/>
      </w:r>
      <w:r w:rsidRPr="004A019D">
        <w:rPr>
          <w:b/>
          <w:bCs/>
        </w:rPr>
        <w:t xml:space="preserve">O2- perävaunut </w:t>
      </w:r>
    </w:p>
    <w:p w14:paraId="66A97649" w14:textId="0E2BC702" w:rsidR="004A019D" w:rsidRDefault="004A019D" w:rsidP="00F97F95">
      <w:pPr>
        <w:pStyle w:val="Eivli"/>
        <w:rPr>
          <w:b/>
          <w:bCs/>
        </w:rPr>
      </w:pPr>
    </w:p>
    <w:p w14:paraId="407E4E33" w14:textId="7CC3BBAD" w:rsidR="004A019D" w:rsidRDefault="004A019D" w:rsidP="00F97F95">
      <w:pPr>
        <w:pStyle w:val="Eivli"/>
        <w:rPr>
          <w:bCs/>
        </w:rPr>
      </w:pPr>
      <w:r>
        <w:rPr>
          <w:b/>
          <w:bCs/>
        </w:rPr>
        <w:tab/>
      </w:r>
      <w:r>
        <w:rPr>
          <w:b/>
          <w:bCs/>
        </w:rPr>
        <w:tab/>
      </w:r>
      <w:r>
        <w:rPr>
          <w:bCs/>
        </w:rPr>
        <w:t>K1 katsastajat katsovat esityksen olevan</w:t>
      </w:r>
      <w:r w:rsidR="009F6E62">
        <w:rPr>
          <w:bCs/>
        </w:rPr>
        <w:t xml:space="preserve"> liikenneturvallisuutta heikentävä ja eläinsuojelun kannalta arveluttava. K1 katsastajat katsastavat vuosittain 8 500 kpl 02 luokan perävaunuja. Jos keskihinnaksi määritellään 40 € on vaikutus yhtiölle 340 000 €. K1 ei kannata esitystä.</w:t>
      </w:r>
    </w:p>
    <w:p w14:paraId="7C03CA10" w14:textId="386BCF82" w:rsidR="009F6E62" w:rsidRDefault="009F6E62" w:rsidP="00F97F95">
      <w:pPr>
        <w:pStyle w:val="Eivli"/>
        <w:rPr>
          <w:bCs/>
        </w:rPr>
      </w:pPr>
    </w:p>
    <w:p w14:paraId="1B048645" w14:textId="3298879B" w:rsidR="009F6E62" w:rsidRDefault="006C6D11" w:rsidP="00F97F95">
      <w:pPr>
        <w:pStyle w:val="Eivli"/>
        <w:rPr>
          <w:bCs/>
        </w:rPr>
      </w:pPr>
      <w:r>
        <w:rPr>
          <w:bCs/>
        </w:rPr>
        <w:t>Hevosharrastaja on lähdössä kevään ensimmäiseen kilpailuun O2 luokan perävaunu kytkettynä henkilöautoon. Lumisen ja märän talven jäljiltä perävaunua on vaikea saada liikkeelle, koska perävaunu on painunut syvälle pehmeään maahan. Ennen hevosen kuormaamista, hevosharrastaja tarkistaa mitkä valot perävaunussa palavat. Hänen mielestään</w:t>
      </w:r>
      <w:r w:rsidR="009D0703">
        <w:rPr>
          <w:bCs/>
        </w:rPr>
        <w:t>,</w:t>
      </w:r>
      <w:r>
        <w:rPr>
          <w:bCs/>
        </w:rPr>
        <w:t xml:space="preserve"> ehkä riittävä määrä tarvittavia valoja on toiminnassa. Lastaussillan laskettuaan hän huomaa lattian olevan kosteudesta liukas ja päättää lisätä kuiviketta lattialle. Näiden toimien jälkeen hevosharrastaja toteaa perävaunun olevan lastaus kunnossa. Onko oikein, että hevosharrastaja joutuu selvittämään ajoneuvon liikennekelpoisuuden ilman, että hänellä on tarvittavia tietoja sen selvittämiseen</w:t>
      </w:r>
      <w:r w:rsidR="004E28CE">
        <w:rPr>
          <w:bCs/>
        </w:rPr>
        <w:t>?</w:t>
      </w:r>
      <w:r>
        <w:rPr>
          <w:bCs/>
        </w:rPr>
        <w:t xml:space="preserve"> Toki jos olemme sitä mieltä, että hänellä riittävät tiedot ja taidot </w:t>
      </w:r>
      <w:proofErr w:type="gramStart"/>
      <w:r>
        <w:rPr>
          <w:bCs/>
        </w:rPr>
        <w:t>on</w:t>
      </w:r>
      <w:proofErr w:type="gramEnd"/>
      <w:r>
        <w:rPr>
          <w:bCs/>
        </w:rPr>
        <w:t xml:space="preserve"> olemassa, niin miksi katsastajilta vaaditaan</w:t>
      </w:r>
      <w:r w:rsidR="004E28CE">
        <w:rPr>
          <w:bCs/>
        </w:rPr>
        <w:t xml:space="preserve"> </w:t>
      </w:r>
      <w:r>
        <w:rPr>
          <w:bCs/>
        </w:rPr>
        <w:t>koulutus?</w:t>
      </w:r>
      <w:r w:rsidR="004E28CE">
        <w:rPr>
          <w:bCs/>
        </w:rPr>
        <w:t xml:space="preserve"> Onko </w:t>
      </w:r>
      <w:r w:rsidR="004E28CE">
        <w:rPr>
          <w:bCs/>
        </w:rPr>
        <w:lastRenderedPageBreak/>
        <w:t>eläinsuojelullisesti oikein, että rahapulassa oleva hevosharrastaja voi tinkiä kuljetusvälineen kunnosta ja aiheuttaa eläimelle riskin loukkaantumisesta/menehtymisestä?</w:t>
      </w:r>
    </w:p>
    <w:p w14:paraId="16A81E9B" w14:textId="4AAAE850" w:rsidR="004E28CE" w:rsidRDefault="004E28CE" w:rsidP="00F97F95">
      <w:pPr>
        <w:pStyle w:val="Eivli"/>
        <w:rPr>
          <w:bCs/>
        </w:rPr>
      </w:pPr>
    </w:p>
    <w:p w14:paraId="199F3442" w14:textId="0AF5E598" w:rsidR="004E28CE" w:rsidRDefault="004E28CE" w:rsidP="00F97F95">
      <w:pPr>
        <w:pStyle w:val="Eivli"/>
        <w:rPr>
          <w:bCs/>
        </w:rPr>
      </w:pPr>
      <w:r>
        <w:rPr>
          <w:bCs/>
        </w:rPr>
        <w:t xml:space="preserve">Kerroin lakimuutos hankkeesta autoalalla toimivalle henkilölle. Hän oli vahvasti lakiehdotuksen puolella, tuulettaen ja hurraten. Kysyin syytä tähän onnellisuuteen. Hän vastasi, ” perävaununi jarrut on aina korjattava ennen katsastusta ja siinä on ihan </w:t>
      </w:r>
      <w:proofErr w:type="spellStart"/>
      <w:r>
        <w:rPr>
          <w:bCs/>
        </w:rPr>
        <w:t>kauhee</w:t>
      </w:r>
      <w:proofErr w:type="spellEnd"/>
      <w:r>
        <w:rPr>
          <w:bCs/>
        </w:rPr>
        <w:t xml:space="preserve"> duuni”. Onko oikein, että liikenneturvallisuutta heikennetään liikenteessä liikkuvien laiskojen ajoneuvojen omistajien eduksi? Montako liikennevalvonta raporttia poliisi on kirjoittanut kuluvan</w:t>
      </w:r>
      <w:r w:rsidR="00081B12">
        <w:rPr>
          <w:bCs/>
        </w:rPr>
        <w:t xml:space="preserve"> </w:t>
      </w:r>
      <w:r>
        <w:rPr>
          <w:bCs/>
        </w:rPr>
        <w:t>vuoden aikana o2 luokan ajoneuvoista?</w:t>
      </w:r>
    </w:p>
    <w:p w14:paraId="1675BCC8" w14:textId="3DD7FFDA" w:rsidR="00081B12" w:rsidRDefault="00081B12" w:rsidP="00F97F95">
      <w:pPr>
        <w:pStyle w:val="Eivli"/>
        <w:rPr>
          <w:bCs/>
        </w:rPr>
      </w:pPr>
    </w:p>
    <w:p w14:paraId="227F14B4" w14:textId="085D8F74" w:rsidR="00081B12" w:rsidRDefault="00081B12" w:rsidP="00F97F95">
      <w:pPr>
        <w:pStyle w:val="Eivli"/>
        <w:rPr>
          <w:bCs/>
        </w:rPr>
      </w:pPr>
      <w:r>
        <w:rPr>
          <w:bCs/>
        </w:rPr>
        <w:t>Rakentaja harrastaa veneilyä. Hän on onnistuneesti pystynyt kuljettamaan venetrailerillaan puutavaraa rakennustyömaalle koko kesän ajan. Nyt syksyllä veneen laskun jälkeen parvekkeen teräsrakenteita venetraileriinsa lastatessaan rakentaja arvioi ajoneuvonsa liikennekelpoisuutta</w:t>
      </w:r>
      <w:r w:rsidR="00071F75">
        <w:rPr>
          <w:bCs/>
        </w:rPr>
        <w:t xml:space="preserve">. Hän pohtii myös yhdistelmänsä </w:t>
      </w:r>
      <w:r>
        <w:rPr>
          <w:bCs/>
        </w:rPr>
        <w:t>hidastuvuutta rakennustarvike myymälän pihalla. Kantavuutta trailerissa on hyvin</w:t>
      </w:r>
      <w:r w:rsidR="00071F75">
        <w:rPr>
          <w:bCs/>
        </w:rPr>
        <w:t>,</w:t>
      </w:r>
      <w:r w:rsidR="00F82EB4">
        <w:rPr>
          <w:bCs/>
        </w:rPr>
        <w:t xml:space="preserve"> se ei ole ongelma. Lähinnä </w:t>
      </w:r>
      <w:r w:rsidR="00071F75">
        <w:rPr>
          <w:bCs/>
        </w:rPr>
        <w:t xml:space="preserve">meressä </w:t>
      </w:r>
      <w:r w:rsidR="00F82EB4">
        <w:rPr>
          <w:bCs/>
        </w:rPr>
        <w:t xml:space="preserve">uineet akselit ja 20 vuotta maatunut runko mietityttää. Onko oikein, että halvimman kuljetus muodon (perävaunu edullisin kuljetus muoto </w:t>
      </w:r>
      <w:proofErr w:type="spellStart"/>
      <w:r w:rsidR="00F82EB4">
        <w:rPr>
          <w:bCs/>
        </w:rPr>
        <w:t>vrt</w:t>
      </w:r>
      <w:proofErr w:type="spellEnd"/>
      <w:r w:rsidR="00F82EB4">
        <w:rPr>
          <w:bCs/>
        </w:rPr>
        <w:t xml:space="preserve"> verot ja vakuutukset) kunnon tarkastelu jätetään kuluissa tinkivälle </w:t>
      </w:r>
      <w:r w:rsidR="00071F75">
        <w:rPr>
          <w:bCs/>
        </w:rPr>
        <w:t>ja ”</w:t>
      </w:r>
      <w:r w:rsidR="00F82EB4">
        <w:rPr>
          <w:bCs/>
        </w:rPr>
        <w:t>omankunnan alueella</w:t>
      </w:r>
      <w:r w:rsidR="00071F75">
        <w:rPr>
          <w:bCs/>
        </w:rPr>
        <w:t>”</w:t>
      </w:r>
      <w:r w:rsidR="00F82EB4">
        <w:rPr>
          <w:bCs/>
        </w:rPr>
        <w:t xml:space="preserve"> kuljettavalle rakentajalle?</w:t>
      </w:r>
    </w:p>
    <w:p w14:paraId="3C1631AF" w14:textId="3A7CC8A9" w:rsidR="009F6E62" w:rsidRDefault="009F6E62" w:rsidP="00F97F95">
      <w:pPr>
        <w:pStyle w:val="Eivli"/>
        <w:rPr>
          <w:bCs/>
        </w:rPr>
      </w:pPr>
    </w:p>
    <w:p w14:paraId="602ADD2D" w14:textId="77777777" w:rsidR="009F6E62" w:rsidRPr="004A019D" w:rsidRDefault="009F6E62" w:rsidP="00F97F95">
      <w:pPr>
        <w:pStyle w:val="Eivli"/>
        <w:rPr>
          <w:bCs/>
        </w:rPr>
      </w:pPr>
    </w:p>
    <w:p w14:paraId="50B6DF33" w14:textId="129D8E8F" w:rsidR="00AA44B0" w:rsidRDefault="00AA44B0" w:rsidP="00F97F95">
      <w:pPr>
        <w:pStyle w:val="Eivli"/>
        <w:rPr>
          <w:bCs/>
        </w:rPr>
      </w:pPr>
    </w:p>
    <w:p w14:paraId="4172AE0F" w14:textId="77777777" w:rsidR="00AA44B0" w:rsidRPr="00EF0101" w:rsidRDefault="00AA44B0" w:rsidP="00F97F95">
      <w:pPr>
        <w:pStyle w:val="Eivli"/>
        <w:rPr>
          <w:bCs/>
        </w:rPr>
      </w:pPr>
    </w:p>
    <w:p w14:paraId="5823A57B" w14:textId="6A9032C7" w:rsidR="00EF0101" w:rsidRDefault="00EF0101" w:rsidP="00F97F95">
      <w:pPr>
        <w:pStyle w:val="Eivli"/>
        <w:rPr>
          <w:rFonts w:ascii="Tahoma" w:hAnsi="Tahoma" w:cs="Tahoma"/>
          <w:b/>
          <w:sz w:val="20"/>
          <w:szCs w:val="20"/>
        </w:rPr>
      </w:pPr>
    </w:p>
    <w:p w14:paraId="38F8E6FE" w14:textId="208CD8F8" w:rsidR="00EF0101" w:rsidRDefault="00EF0101" w:rsidP="00F97F95">
      <w:pPr>
        <w:pStyle w:val="Eivli"/>
        <w:rPr>
          <w:rFonts w:ascii="Tahoma" w:hAnsi="Tahoma" w:cs="Tahoma"/>
          <w:b/>
          <w:sz w:val="20"/>
          <w:szCs w:val="20"/>
        </w:rPr>
      </w:pPr>
      <w:r>
        <w:rPr>
          <w:rFonts w:ascii="Tahoma" w:hAnsi="Tahoma" w:cs="Tahoma"/>
          <w:b/>
          <w:sz w:val="20"/>
          <w:szCs w:val="20"/>
        </w:rPr>
        <w:tab/>
      </w:r>
    </w:p>
    <w:p w14:paraId="566C77E3" w14:textId="27F7F86F" w:rsidR="00EF0101" w:rsidRDefault="00EF0101" w:rsidP="00F97F95">
      <w:pPr>
        <w:pStyle w:val="Eivli"/>
        <w:rPr>
          <w:rFonts w:ascii="Tahoma" w:hAnsi="Tahoma" w:cs="Tahoma"/>
          <w:b/>
          <w:sz w:val="20"/>
          <w:szCs w:val="20"/>
        </w:rPr>
      </w:pPr>
      <w:r>
        <w:rPr>
          <w:rFonts w:ascii="Tahoma" w:hAnsi="Tahoma" w:cs="Tahoma"/>
          <w:b/>
          <w:sz w:val="20"/>
          <w:szCs w:val="20"/>
        </w:rPr>
        <w:tab/>
      </w:r>
      <w:r>
        <w:rPr>
          <w:rFonts w:ascii="Tahoma" w:hAnsi="Tahoma" w:cs="Tahoma"/>
          <w:b/>
          <w:sz w:val="20"/>
          <w:szCs w:val="20"/>
        </w:rPr>
        <w:tab/>
      </w:r>
    </w:p>
    <w:p w14:paraId="41A6F4D4" w14:textId="77777777" w:rsidR="00F97F95" w:rsidRPr="00B513C1" w:rsidRDefault="00F97F95" w:rsidP="00F97F95">
      <w:pPr>
        <w:pStyle w:val="Eivli"/>
        <w:rPr>
          <w:rFonts w:ascii="Tahoma" w:hAnsi="Tahoma" w:cs="Tahoma"/>
          <w:b/>
          <w:sz w:val="20"/>
          <w:szCs w:val="20"/>
        </w:rPr>
      </w:pPr>
    </w:p>
    <w:p w14:paraId="2A2C6BCB" w14:textId="77777777" w:rsidR="00F97F95" w:rsidRDefault="00F97F95" w:rsidP="00F97F95">
      <w:pPr>
        <w:spacing w:line="240" w:lineRule="auto"/>
        <w:ind w:left="2608" w:firstLine="2"/>
      </w:pPr>
    </w:p>
    <w:p w14:paraId="053007BE" w14:textId="1F43DE64" w:rsidR="00F97F95" w:rsidRDefault="00F97F95" w:rsidP="00F97F95">
      <w:pPr>
        <w:pStyle w:val="Eivli"/>
        <w:ind w:left="2608"/>
        <w:rPr>
          <w:rFonts w:ascii="Tahoma" w:hAnsi="Tahoma" w:cs="Tahoma"/>
          <w:sz w:val="20"/>
          <w:szCs w:val="20"/>
        </w:rPr>
      </w:pPr>
      <w:r w:rsidRPr="00B513C1">
        <w:rPr>
          <w:rFonts w:ascii="Tahoma" w:hAnsi="Tahoma" w:cs="Tahoma"/>
          <w:sz w:val="20"/>
          <w:szCs w:val="20"/>
        </w:rPr>
        <w:t>K1 Katsast</w:t>
      </w:r>
      <w:r w:rsidR="00F93936">
        <w:rPr>
          <w:rFonts w:ascii="Tahoma" w:hAnsi="Tahoma" w:cs="Tahoma"/>
          <w:sz w:val="20"/>
          <w:szCs w:val="20"/>
        </w:rPr>
        <w:t xml:space="preserve">ajat </w:t>
      </w:r>
      <w:r w:rsidR="0030203C">
        <w:rPr>
          <w:rFonts w:ascii="Tahoma" w:hAnsi="Tahoma" w:cs="Tahoma"/>
          <w:sz w:val="20"/>
          <w:szCs w:val="20"/>
        </w:rPr>
        <w:t>O</w:t>
      </w:r>
      <w:r w:rsidR="00F93936">
        <w:rPr>
          <w:rFonts w:ascii="Tahoma" w:hAnsi="Tahoma" w:cs="Tahoma"/>
          <w:sz w:val="20"/>
          <w:szCs w:val="20"/>
        </w:rPr>
        <w:t>y</w:t>
      </w:r>
    </w:p>
    <w:p w14:paraId="55A8C4BE" w14:textId="232E21C2" w:rsidR="00F97F95" w:rsidRDefault="00F97F95" w:rsidP="00F97F95">
      <w:pPr>
        <w:pStyle w:val="Eivli"/>
        <w:ind w:left="2608"/>
        <w:rPr>
          <w:rFonts w:ascii="Tahoma" w:hAnsi="Tahoma" w:cs="Tahoma"/>
          <w:sz w:val="20"/>
          <w:szCs w:val="20"/>
        </w:rPr>
      </w:pPr>
    </w:p>
    <w:p w14:paraId="3BD1E32C" w14:textId="7E04E4B3" w:rsidR="00F93936" w:rsidRDefault="00F93936" w:rsidP="00F97F95">
      <w:pPr>
        <w:pStyle w:val="Eivli"/>
        <w:ind w:left="2608"/>
        <w:rPr>
          <w:rFonts w:ascii="Tahoma" w:hAnsi="Tahoma" w:cs="Tahoma"/>
          <w:sz w:val="20"/>
          <w:szCs w:val="20"/>
        </w:rPr>
      </w:pPr>
    </w:p>
    <w:p w14:paraId="1CC69F71" w14:textId="69E286DF" w:rsidR="00F93936" w:rsidRPr="00B513C1" w:rsidRDefault="00F93936" w:rsidP="00F97F95">
      <w:pPr>
        <w:pStyle w:val="Eivli"/>
        <w:ind w:left="2608"/>
        <w:rPr>
          <w:rFonts w:ascii="Tahoma" w:hAnsi="Tahoma" w:cs="Tahoma"/>
          <w:sz w:val="20"/>
          <w:szCs w:val="20"/>
        </w:rPr>
      </w:pPr>
      <w:r>
        <w:rPr>
          <w:rFonts w:ascii="Tahoma" w:hAnsi="Tahoma" w:cs="Tahoma"/>
          <w:sz w:val="20"/>
          <w:szCs w:val="20"/>
        </w:rPr>
        <w:t>Timo Ojala</w:t>
      </w:r>
    </w:p>
    <w:p w14:paraId="46908477" w14:textId="1B89C862" w:rsidR="00F97F95" w:rsidRPr="00B513C1" w:rsidRDefault="00F93936" w:rsidP="00F93936">
      <w:pPr>
        <w:pStyle w:val="Eivli"/>
        <w:ind w:left="1304" w:firstLine="1304"/>
        <w:rPr>
          <w:rFonts w:ascii="Tahoma" w:hAnsi="Tahoma" w:cs="Tahoma"/>
          <w:sz w:val="20"/>
          <w:szCs w:val="20"/>
        </w:rPr>
      </w:pPr>
      <w:r>
        <w:rPr>
          <w:rFonts w:ascii="Tahoma" w:hAnsi="Tahoma" w:cs="Tahoma"/>
          <w:sz w:val="20"/>
          <w:szCs w:val="20"/>
        </w:rPr>
        <w:t>Laatu- ja tekninen johtaja</w:t>
      </w:r>
    </w:p>
    <w:p w14:paraId="3136A219" w14:textId="77777777" w:rsidR="00FF58C2" w:rsidRPr="00F97F95" w:rsidRDefault="00FF58C2" w:rsidP="00F97F95"/>
    <w:sectPr w:rsidR="00FF58C2" w:rsidRPr="00F97F95" w:rsidSect="00F21664">
      <w:headerReference w:type="even" r:id="rId8"/>
      <w:headerReference w:type="default" r:id="rId9"/>
      <w:footerReference w:type="default" r:id="rId10"/>
      <w:headerReference w:type="first" r:id="rId11"/>
      <w:pgSz w:w="11906" w:h="16838"/>
      <w:pgMar w:top="2977" w:right="566" w:bottom="1560"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C9121" w14:textId="77777777" w:rsidR="00EE5E33" w:rsidRDefault="00EE5E33" w:rsidP="00767546">
      <w:pPr>
        <w:spacing w:after="0" w:line="240" w:lineRule="auto"/>
      </w:pPr>
      <w:r>
        <w:separator/>
      </w:r>
    </w:p>
  </w:endnote>
  <w:endnote w:type="continuationSeparator" w:id="0">
    <w:p w14:paraId="79A8A4FC" w14:textId="77777777" w:rsidR="00EE5E33" w:rsidRDefault="00EE5E33" w:rsidP="0076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10869"/>
      <w:docPartObj>
        <w:docPartGallery w:val="Page Numbers (Bottom of Page)"/>
        <w:docPartUnique/>
      </w:docPartObj>
    </w:sdtPr>
    <w:sdtEndPr/>
    <w:sdtContent>
      <w:p w14:paraId="63A5741C" w14:textId="77777777" w:rsidR="00931E4F" w:rsidRDefault="00931E4F">
        <w:pPr>
          <w:pStyle w:val="Alatunniste"/>
          <w:jc w:val="right"/>
        </w:pPr>
      </w:p>
      <w:p w14:paraId="5D6451E1" w14:textId="31EDCE5F" w:rsidR="00C92F70" w:rsidRDefault="00EB4C1F">
        <w:pPr>
          <w:pStyle w:val="Alatunniste"/>
          <w:jc w:val="right"/>
        </w:pPr>
        <w:r>
          <w:fldChar w:fldCharType="begin"/>
        </w:r>
        <w:r w:rsidR="00C92F70">
          <w:instrText>PAGE   \* MERGEFORMAT</w:instrText>
        </w:r>
        <w:r>
          <w:fldChar w:fldCharType="separate"/>
        </w:r>
        <w:r w:rsidR="005B6D8E">
          <w:rPr>
            <w:noProof/>
          </w:rPr>
          <w:t>1</w:t>
        </w:r>
        <w:r>
          <w:fldChar w:fldCharType="end"/>
        </w:r>
      </w:p>
    </w:sdtContent>
  </w:sdt>
  <w:p w14:paraId="6CA5FA4E" w14:textId="77777777" w:rsidR="00B838A0" w:rsidRDefault="00B838A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6A685" w14:textId="77777777" w:rsidR="00EE5E33" w:rsidRDefault="00EE5E33" w:rsidP="00767546">
      <w:pPr>
        <w:spacing w:after="0" w:line="240" w:lineRule="auto"/>
      </w:pPr>
      <w:r>
        <w:separator/>
      </w:r>
    </w:p>
  </w:footnote>
  <w:footnote w:type="continuationSeparator" w:id="0">
    <w:p w14:paraId="4CDADB8A" w14:textId="77777777" w:rsidR="00EE5E33" w:rsidRDefault="00EE5E33" w:rsidP="0076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565A" w14:textId="77777777" w:rsidR="00B838A0" w:rsidRDefault="00EE5E33">
    <w:pPr>
      <w:pStyle w:val="Yltunniste"/>
    </w:pPr>
    <w:r>
      <w:rPr>
        <w:noProof/>
        <w:lang w:eastAsia="fi-FI"/>
      </w:rPr>
      <w:pict w14:anchorId="4F2D4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36397" o:spid="_x0000_s2076" type="#_x0000_t75" style="position:absolute;margin-left:0;margin-top:0;width:595.3pt;height:841.9pt;z-index:-251646976;mso-position-horizontal:center;mso-position-horizontal-relative:margin;mso-position-vertical:center;mso-position-vertical-relative:margin" o:allowincell="f">
          <v:imagedata r:id="rId1" o:title="K1 Katsastus kirjepohja_uusi"/>
          <w10:wrap anchorx="margin" anchory="margin"/>
        </v:shape>
      </w:pict>
    </w:r>
    <w:r>
      <w:rPr>
        <w:noProof/>
        <w:lang w:eastAsia="fi-FI"/>
      </w:rPr>
      <w:pict w14:anchorId="16E2CC36">
        <v:shape id="WordPictureWatermark22156573" o:spid="_x0000_s2073" type="#_x0000_t75" style="position:absolute;margin-left:0;margin-top:0;width:595.7pt;height:841.9pt;z-index:-251649024;mso-position-horizontal:center;mso-position-horizontal-relative:margin;mso-position-vertical:center;mso-position-vertical-relative:margin" o:allowincell="f">
          <v:imagedata r:id="rId2" o:title="K1_Katsastus_kirjepohja_A4"/>
          <w10:wrap anchorx="margin" anchory="margin"/>
        </v:shape>
      </w:pict>
    </w:r>
    <w:r>
      <w:rPr>
        <w:noProof/>
        <w:lang w:eastAsia="fi-FI"/>
      </w:rPr>
      <w:pict w14:anchorId="15C0EA2B">
        <v:shape id="WordPictureWatermark3970288" o:spid="_x0000_s2070" type="#_x0000_t75" style="position:absolute;margin-left:0;margin-top:0;width:595.7pt;height:841.9pt;z-index:-251651072;mso-position-horizontal:center;mso-position-horizontal-relative:margin;mso-position-vertical:center;mso-position-vertical-relative:margin" o:allowincell="f">
          <v:imagedata r:id="rId3" o:title="K1_kirjepohjat_upd_katsastajat"/>
          <w10:wrap anchorx="margin" anchory="margin"/>
        </v:shape>
      </w:pict>
    </w:r>
    <w:r>
      <w:rPr>
        <w:noProof/>
        <w:lang w:eastAsia="fi-FI"/>
      </w:rPr>
      <w:pict w14:anchorId="24E43017">
        <v:shape id="WordPictureWatermark3925048" o:spid="_x0000_s2067" type="#_x0000_t75" style="position:absolute;margin-left:0;margin-top:0;width:595.7pt;height:841.9pt;z-index:-251653120;mso-position-horizontal:center;mso-position-horizontal-relative:margin;mso-position-vertical:center;mso-position-vertical-relative:margin" o:allowincell="f">
          <v:imagedata r:id="rId4" o:title="K1_kirjepohjat_upd(2)_katsastajat"/>
          <w10:wrap anchorx="margin" anchory="margin"/>
        </v:shape>
      </w:pict>
    </w:r>
    <w:r>
      <w:rPr>
        <w:noProof/>
        <w:lang w:eastAsia="fi-FI"/>
      </w:rPr>
      <w:pict w14:anchorId="6115AC3C">
        <v:shape id="WordPictureWatermark672271" o:spid="_x0000_s2065" type="#_x0000_t75" style="position:absolute;margin-left:0;margin-top:0;width:595.7pt;height:841.9pt;z-index:-251657216;mso-position-horizontal:center;mso-position-horizontal-relative:margin;mso-position-vertical:center;mso-position-vertical-relative:margin" o:allowincell="f">
          <v:imagedata r:id="rId5" o:title="K1_Katsastajat_kirjepohja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D0B6" w14:textId="77777777" w:rsidR="0053504A" w:rsidRDefault="00EE5E33" w:rsidP="0053504A">
    <w:pPr>
      <w:pStyle w:val="Eivli"/>
      <w:rPr>
        <w:rFonts w:ascii="Tahoma" w:hAnsi="Tahoma" w:cs="Tahoma"/>
        <w:sz w:val="20"/>
        <w:szCs w:val="20"/>
        <w:lang w:val="en-US"/>
      </w:rPr>
    </w:pPr>
    <w:r>
      <w:rPr>
        <w:rFonts w:ascii="Tahoma" w:hAnsi="Tahoma" w:cs="Tahoma"/>
        <w:noProof/>
        <w:sz w:val="20"/>
        <w:szCs w:val="20"/>
        <w:lang w:eastAsia="fi-FI"/>
      </w:rPr>
      <w:pict w14:anchorId="177D5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36398" o:spid="_x0000_s2077" type="#_x0000_t75" style="position:absolute;margin-left:0;margin-top:0;width:595.3pt;height:841.9pt;z-index:-251661315;mso-position-horizontal:left;mso-position-horizontal-relative:page;mso-position-vertical:top;mso-position-vertical-relative:page" o:allowincell="f">
          <v:imagedata r:id="rId1" o:title="K1 Katsastus kirjepohja_uusi"/>
          <w10:wrap anchorx="page" anchory="page"/>
        </v:shape>
      </w:pict>
    </w:r>
  </w:p>
  <w:p w14:paraId="233FAFBC" w14:textId="317112D9" w:rsidR="0053504A" w:rsidRPr="00491411" w:rsidRDefault="0053504A" w:rsidP="0053504A">
    <w:pPr>
      <w:pStyle w:val="Eivli"/>
      <w:rPr>
        <w:rFonts w:ascii="Tahoma" w:hAnsi="Tahoma" w:cs="Tahoma"/>
        <w:sz w:val="20"/>
        <w:szCs w:val="20"/>
      </w:rPr>
    </w:pPr>
    <w:r w:rsidRPr="00491411">
      <w:rPr>
        <w:rFonts w:ascii="Tahoma" w:hAnsi="Tahoma" w:cs="Tahoma"/>
        <w:sz w:val="20"/>
        <w:szCs w:val="20"/>
      </w:rPr>
      <w:t>K1 Katsastajat Oy</w:t>
    </w:r>
    <w:r w:rsidRPr="00491411">
      <w:rPr>
        <w:rFonts w:ascii="Tahoma" w:hAnsi="Tahoma" w:cs="Tahoma"/>
        <w:sz w:val="20"/>
        <w:szCs w:val="20"/>
      </w:rPr>
      <w:tab/>
    </w:r>
    <w:r w:rsidRPr="00491411">
      <w:rPr>
        <w:rFonts w:ascii="Tahoma" w:hAnsi="Tahoma" w:cs="Tahoma"/>
        <w:sz w:val="20"/>
        <w:szCs w:val="20"/>
      </w:rPr>
      <w:tab/>
    </w:r>
    <w:r w:rsidRPr="00491411">
      <w:rPr>
        <w:rFonts w:ascii="Tahoma" w:hAnsi="Tahoma" w:cs="Tahoma"/>
        <w:sz w:val="20"/>
        <w:szCs w:val="20"/>
      </w:rPr>
      <w:tab/>
    </w:r>
    <w:r w:rsidR="00EF0101">
      <w:rPr>
        <w:rFonts w:ascii="Tahoma" w:hAnsi="Tahoma" w:cs="Tahoma"/>
        <w:b/>
        <w:sz w:val="20"/>
        <w:szCs w:val="20"/>
      </w:rPr>
      <w:t>Lausunto</w:t>
    </w:r>
  </w:p>
  <w:p w14:paraId="5D457C10" w14:textId="77777777" w:rsidR="0053504A" w:rsidRPr="00EB563E" w:rsidRDefault="00B7598D" w:rsidP="0053504A">
    <w:pPr>
      <w:pStyle w:val="Eivli"/>
      <w:tabs>
        <w:tab w:val="left" w:pos="1304"/>
        <w:tab w:val="left" w:pos="2608"/>
        <w:tab w:val="left" w:pos="3912"/>
        <w:tab w:val="left" w:pos="5216"/>
        <w:tab w:val="left" w:pos="8055"/>
      </w:tabs>
      <w:rPr>
        <w:rFonts w:ascii="Tahoma" w:hAnsi="Tahoma" w:cs="Tahoma"/>
        <w:sz w:val="20"/>
        <w:szCs w:val="20"/>
      </w:rPr>
    </w:pPr>
    <w:r>
      <w:rPr>
        <w:rFonts w:ascii="Tahoma" w:hAnsi="Tahoma" w:cs="Tahoma"/>
        <w:sz w:val="20"/>
        <w:szCs w:val="20"/>
      </w:rPr>
      <w:t>Joukahaisenkatu 6</w:t>
    </w:r>
    <w:r w:rsidR="0053504A" w:rsidRPr="00EB563E">
      <w:rPr>
        <w:rFonts w:ascii="Tahoma" w:hAnsi="Tahoma" w:cs="Tahoma"/>
        <w:sz w:val="20"/>
        <w:szCs w:val="20"/>
      </w:rPr>
      <w:tab/>
    </w:r>
    <w:r w:rsidR="0053504A" w:rsidRPr="00EB563E">
      <w:rPr>
        <w:rFonts w:ascii="Tahoma" w:hAnsi="Tahoma" w:cs="Tahoma"/>
        <w:sz w:val="20"/>
        <w:szCs w:val="20"/>
      </w:rPr>
      <w:tab/>
    </w:r>
    <w:r w:rsidR="0053504A" w:rsidRPr="00EB563E">
      <w:rPr>
        <w:rFonts w:ascii="Tahoma" w:hAnsi="Tahoma" w:cs="Tahoma"/>
        <w:sz w:val="20"/>
        <w:szCs w:val="20"/>
      </w:rPr>
      <w:tab/>
    </w:r>
    <w:r w:rsidR="0053504A" w:rsidRPr="00EB563E">
      <w:rPr>
        <w:rFonts w:ascii="Tahoma" w:hAnsi="Tahoma" w:cs="Tahoma"/>
        <w:sz w:val="20"/>
        <w:szCs w:val="20"/>
      </w:rPr>
      <w:tab/>
    </w:r>
    <w:r w:rsidR="0053504A">
      <w:rPr>
        <w:rFonts w:ascii="Tahoma" w:hAnsi="Tahoma" w:cs="Tahoma"/>
        <w:sz w:val="20"/>
        <w:szCs w:val="20"/>
      </w:rPr>
      <w:tab/>
    </w:r>
  </w:p>
  <w:p w14:paraId="4DB55791" w14:textId="77777777" w:rsidR="0053504A" w:rsidRPr="00EB563E" w:rsidRDefault="00B7598D" w:rsidP="0053504A">
    <w:pPr>
      <w:pStyle w:val="Eivli"/>
      <w:rPr>
        <w:rFonts w:ascii="Tahoma" w:hAnsi="Tahoma" w:cs="Tahoma"/>
        <w:sz w:val="20"/>
        <w:szCs w:val="20"/>
      </w:rPr>
    </w:pPr>
    <w:r>
      <w:rPr>
        <w:rFonts w:ascii="Tahoma" w:hAnsi="Tahoma" w:cs="Tahoma"/>
        <w:sz w:val="20"/>
        <w:szCs w:val="20"/>
      </w:rPr>
      <w:t>20520 Turku</w:t>
    </w:r>
    <w:r>
      <w:rPr>
        <w:rFonts w:ascii="Tahoma" w:hAnsi="Tahoma" w:cs="Tahoma"/>
        <w:sz w:val="20"/>
        <w:szCs w:val="20"/>
      </w:rPr>
      <w:tab/>
    </w:r>
    <w:r w:rsidR="0053504A" w:rsidRPr="00EB563E">
      <w:rPr>
        <w:rFonts w:ascii="Tahoma" w:hAnsi="Tahoma" w:cs="Tahoma"/>
        <w:sz w:val="20"/>
        <w:szCs w:val="20"/>
      </w:rPr>
      <w:tab/>
    </w:r>
    <w:r w:rsidR="0053504A" w:rsidRPr="00EB563E">
      <w:rPr>
        <w:rFonts w:ascii="Tahoma" w:hAnsi="Tahoma" w:cs="Tahoma"/>
        <w:sz w:val="20"/>
        <w:szCs w:val="20"/>
      </w:rPr>
      <w:tab/>
    </w:r>
    <w:r w:rsidR="0053504A" w:rsidRPr="00EB563E">
      <w:rPr>
        <w:rFonts w:ascii="Tahoma" w:hAnsi="Tahoma" w:cs="Tahoma"/>
        <w:sz w:val="20"/>
        <w:szCs w:val="20"/>
      </w:rPr>
      <w:tab/>
    </w:r>
  </w:p>
  <w:p w14:paraId="40ED22C7" w14:textId="0E522E51" w:rsidR="0053504A" w:rsidRPr="00EB563E" w:rsidRDefault="0053504A" w:rsidP="0053504A">
    <w:pPr>
      <w:pStyle w:val="Eivli"/>
      <w:rPr>
        <w:rFonts w:ascii="Tahoma" w:hAnsi="Tahoma" w:cs="Tahoma"/>
        <w:sz w:val="20"/>
        <w:szCs w:val="20"/>
      </w:rPr>
    </w:pPr>
    <w:r w:rsidRPr="00EB563E">
      <w:rPr>
        <w:rFonts w:ascii="Tahoma" w:hAnsi="Tahoma" w:cs="Tahoma"/>
        <w:sz w:val="20"/>
        <w:szCs w:val="20"/>
      </w:rPr>
      <w:t>Y: 2046583-3</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00EF0101">
      <w:rPr>
        <w:rFonts w:ascii="Tahoma" w:hAnsi="Tahoma" w:cs="Tahoma"/>
        <w:sz w:val="20"/>
        <w:szCs w:val="20"/>
      </w:rPr>
      <w:t>11</w:t>
    </w:r>
    <w:r w:rsidR="00F97F95">
      <w:rPr>
        <w:rFonts w:ascii="Tahoma" w:hAnsi="Tahoma" w:cs="Tahoma"/>
        <w:sz w:val="20"/>
        <w:szCs w:val="20"/>
      </w:rPr>
      <w:t>.</w:t>
    </w:r>
    <w:r w:rsidR="00EF0101">
      <w:rPr>
        <w:rFonts w:ascii="Tahoma" w:hAnsi="Tahoma" w:cs="Tahoma"/>
        <w:sz w:val="20"/>
        <w:szCs w:val="20"/>
      </w:rPr>
      <w:t>2</w:t>
    </w:r>
    <w:r w:rsidR="00F97F95">
      <w:rPr>
        <w:rFonts w:ascii="Tahoma" w:hAnsi="Tahoma" w:cs="Tahoma"/>
        <w:sz w:val="20"/>
        <w:szCs w:val="20"/>
      </w:rPr>
      <w:t>.201</w:t>
    </w:r>
    <w:r w:rsidR="00CF4E5D">
      <w:rPr>
        <w:rFonts w:ascii="Tahoma" w:hAnsi="Tahoma" w:cs="Tahoma"/>
        <w:sz w:val="20"/>
        <w:szCs w:val="20"/>
      </w:rPr>
      <w:t>9</w:t>
    </w:r>
  </w:p>
  <w:p w14:paraId="645C029C" w14:textId="77777777" w:rsidR="00B838A0" w:rsidRDefault="00931E4F" w:rsidP="0053504A">
    <w:pPr>
      <w:pStyle w:val="Eivli"/>
      <w:rPr>
        <w:rFonts w:ascii="Tahoma" w:hAnsi="Tahoma" w:cs="Tahoma"/>
        <w:sz w:val="20"/>
        <w:szCs w:val="20"/>
      </w:rPr>
    </w:pPr>
    <w:r>
      <w:rPr>
        <w:rFonts w:ascii="Tahoma" w:hAnsi="Tahoma" w:cs="Tahoma"/>
        <w:sz w:val="20"/>
        <w:szCs w:val="20"/>
      </w:rPr>
      <w:t>www.k1katsast</w:t>
    </w:r>
    <w:r w:rsidR="00F97F95">
      <w:rPr>
        <w:rFonts w:ascii="Tahoma" w:hAnsi="Tahoma" w:cs="Tahoma"/>
        <w:sz w:val="20"/>
        <w:szCs w:val="20"/>
      </w:rPr>
      <w:t>us</w:t>
    </w:r>
    <w:r>
      <w:rPr>
        <w:rFonts w:ascii="Tahoma" w:hAnsi="Tahoma" w:cs="Tahoma"/>
        <w:sz w:val="20"/>
        <w:szCs w:val="20"/>
      </w:rPr>
      <w:t>.fi</w:t>
    </w:r>
  </w:p>
  <w:p w14:paraId="38DCFE1A" w14:textId="77777777" w:rsidR="00931E4F" w:rsidRDefault="00931E4F" w:rsidP="0053504A">
    <w:pPr>
      <w:pStyle w:val="Eivli"/>
      <w:rPr>
        <w:rFonts w:ascii="Tahoma" w:hAnsi="Tahoma" w:cs="Tahoma"/>
        <w:sz w:val="20"/>
        <w:szCs w:val="20"/>
      </w:rPr>
    </w:pPr>
  </w:p>
  <w:p w14:paraId="110D06B6" w14:textId="77777777" w:rsidR="00931E4F" w:rsidRPr="0053504A" w:rsidRDefault="00931E4F" w:rsidP="0053504A">
    <w:pPr>
      <w:pStyle w:val="Eivli"/>
      <w:rPr>
        <w:rFonts w:ascii="Tahoma" w:hAnsi="Tahoma" w:cs="Tahom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B1F62" w14:textId="77777777" w:rsidR="00931E4F" w:rsidRPr="00491411" w:rsidRDefault="00EE5E33" w:rsidP="00931E4F">
    <w:pPr>
      <w:pStyle w:val="Eivli"/>
      <w:rPr>
        <w:rFonts w:ascii="Tahoma" w:hAnsi="Tahoma" w:cs="Tahoma"/>
        <w:sz w:val="20"/>
        <w:szCs w:val="20"/>
      </w:rPr>
    </w:pPr>
    <w:r>
      <w:rPr>
        <w:noProof/>
        <w:lang w:eastAsia="fi-FI"/>
      </w:rPr>
      <w:pict w14:anchorId="3E8E1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36396" o:spid="_x0000_s2075" type="#_x0000_t75" style="position:absolute;margin-left:0;margin-top:0;width:595.3pt;height:841.9pt;z-index:-251648000;mso-position-horizontal:center;mso-position-horizontal-relative:margin;mso-position-vertical:center;mso-position-vertical-relative:margin" o:allowincell="f">
          <v:imagedata r:id="rId1" o:title="K1 Katsastus kirjepohja_uusi"/>
          <w10:wrap anchorx="margin" anchory="margin"/>
        </v:shape>
      </w:pict>
    </w:r>
    <w:r>
      <w:rPr>
        <w:noProof/>
        <w:lang w:eastAsia="fi-FI"/>
      </w:rPr>
      <w:pict w14:anchorId="6D583D63">
        <v:shape id="WordPictureWatermark22156572" o:spid="_x0000_s2072" type="#_x0000_t75" style="position:absolute;margin-left:0;margin-top:0;width:595.7pt;height:841.9pt;z-index:-251650048;mso-position-horizontal:center;mso-position-horizontal-relative:margin;mso-position-vertical:center;mso-position-vertical-relative:margin" o:allowincell="f">
          <v:imagedata r:id="rId2" o:title="K1_Katsastus_kirjepohja_A4"/>
          <w10:wrap anchorx="margin" anchory="margin"/>
        </v:shape>
      </w:pict>
    </w:r>
    <w:r>
      <w:rPr>
        <w:noProof/>
        <w:lang w:eastAsia="fi-FI"/>
      </w:rPr>
      <w:pict w14:anchorId="6D37DFEB">
        <v:shape id="WordPictureWatermark3970287" o:spid="_x0000_s2069" type="#_x0000_t75" style="position:absolute;margin-left:0;margin-top:0;width:595.7pt;height:841.9pt;z-index:-251652096;mso-position-horizontal:center;mso-position-horizontal-relative:margin;mso-position-vertical:center;mso-position-vertical-relative:margin" o:allowincell="f">
          <v:imagedata r:id="rId3" o:title="K1_kirjepohjat_upd_katsastajat"/>
          <w10:wrap anchorx="margin" anchory="margin"/>
        </v:shape>
      </w:pict>
    </w:r>
    <w:r>
      <w:rPr>
        <w:noProof/>
        <w:lang w:eastAsia="fi-FI"/>
      </w:rPr>
      <w:pict w14:anchorId="13963C60">
        <v:shape id="WordPictureWatermark3925047" o:spid="_x0000_s2066" type="#_x0000_t75" style="position:absolute;margin-left:0;margin-top:0;width:595.7pt;height:841.9pt;z-index:-251654144;mso-position-horizontal:center;mso-position-horizontal-relative:margin;mso-position-vertical:center;mso-position-vertical-relative:margin" o:allowincell="f">
          <v:imagedata r:id="rId4" o:title="K1_kirjepohjat_upd(2)_katsastajat"/>
          <w10:wrap anchorx="margin" anchory="margin"/>
        </v:shape>
      </w:pict>
    </w:r>
    <w:r>
      <w:rPr>
        <w:noProof/>
        <w:lang w:eastAsia="fi-FI"/>
      </w:rPr>
      <w:pict w14:anchorId="0596E80D">
        <v:shape id="WordPictureWatermark672270" o:spid="_x0000_s2064" type="#_x0000_t75" style="position:absolute;margin-left:-56.95pt;margin-top:-116.35pt;width:595.7pt;height:841.9pt;z-index:-251660290;mso-position-horizontal-relative:margin;mso-position-vertical-relative:margin" o:allowincell="f">
          <v:imagedata r:id="rId5" o:title="K1_Katsastajat_kirjepohja_A4"/>
          <w10:wrap anchorx="margin" anchory="margin"/>
        </v:shape>
      </w:pict>
    </w:r>
    <w:r w:rsidR="00931E4F" w:rsidRPr="00491411">
      <w:rPr>
        <w:rFonts w:ascii="Tahoma" w:hAnsi="Tahoma" w:cs="Tahoma"/>
        <w:sz w:val="20"/>
        <w:szCs w:val="20"/>
      </w:rPr>
      <w:t>K1 Katsastajat Oy</w:t>
    </w:r>
    <w:r w:rsidR="00931E4F" w:rsidRPr="00491411">
      <w:rPr>
        <w:rFonts w:ascii="Tahoma" w:hAnsi="Tahoma" w:cs="Tahoma"/>
        <w:sz w:val="20"/>
        <w:szCs w:val="20"/>
      </w:rPr>
      <w:tab/>
    </w:r>
    <w:r w:rsidR="00931E4F" w:rsidRPr="00491411">
      <w:rPr>
        <w:rFonts w:ascii="Tahoma" w:hAnsi="Tahoma" w:cs="Tahoma"/>
        <w:sz w:val="20"/>
        <w:szCs w:val="20"/>
      </w:rPr>
      <w:tab/>
    </w:r>
    <w:r w:rsidR="00931E4F" w:rsidRPr="00491411">
      <w:rPr>
        <w:rFonts w:ascii="Tahoma" w:hAnsi="Tahoma" w:cs="Tahoma"/>
        <w:sz w:val="20"/>
        <w:szCs w:val="20"/>
      </w:rPr>
      <w:tab/>
    </w:r>
    <w:r w:rsidR="00931E4F" w:rsidRPr="00491411">
      <w:rPr>
        <w:rFonts w:ascii="Tahoma" w:hAnsi="Tahoma" w:cs="Tahoma"/>
        <w:b/>
        <w:sz w:val="20"/>
        <w:szCs w:val="20"/>
      </w:rPr>
      <w:t>Asiakirjatyyppi</w:t>
    </w:r>
  </w:p>
  <w:p w14:paraId="2C4FD8CE" w14:textId="77777777" w:rsidR="00931E4F" w:rsidRPr="00EB563E" w:rsidRDefault="00931E4F" w:rsidP="00931E4F">
    <w:pPr>
      <w:pStyle w:val="Eivli"/>
      <w:tabs>
        <w:tab w:val="left" w:pos="1304"/>
        <w:tab w:val="left" w:pos="2608"/>
        <w:tab w:val="left" w:pos="3912"/>
        <w:tab w:val="left" w:pos="5216"/>
        <w:tab w:val="left" w:pos="8055"/>
      </w:tabs>
      <w:rPr>
        <w:rFonts w:ascii="Tahoma" w:hAnsi="Tahoma" w:cs="Tahoma"/>
        <w:sz w:val="20"/>
        <w:szCs w:val="20"/>
      </w:rPr>
    </w:pPr>
    <w:r w:rsidRPr="00EB563E">
      <w:rPr>
        <w:rFonts w:ascii="Tahoma" w:hAnsi="Tahoma" w:cs="Tahoma"/>
        <w:sz w:val="20"/>
        <w:szCs w:val="20"/>
      </w:rPr>
      <w:t>Tuotekatu 8b</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Pr>
        <w:rFonts w:ascii="Tahoma" w:hAnsi="Tahoma" w:cs="Tahoma"/>
        <w:sz w:val="20"/>
        <w:szCs w:val="20"/>
      </w:rPr>
      <w:tab/>
    </w:r>
  </w:p>
  <w:p w14:paraId="0E3D2763" w14:textId="77777777" w:rsidR="00931E4F" w:rsidRPr="00EB563E" w:rsidRDefault="00931E4F" w:rsidP="00931E4F">
    <w:pPr>
      <w:pStyle w:val="Eivli"/>
      <w:rPr>
        <w:rFonts w:ascii="Tahoma" w:hAnsi="Tahoma" w:cs="Tahoma"/>
        <w:sz w:val="20"/>
        <w:szCs w:val="20"/>
      </w:rPr>
    </w:pPr>
    <w:r w:rsidRPr="00EB563E">
      <w:rPr>
        <w:rFonts w:ascii="Tahoma" w:hAnsi="Tahoma" w:cs="Tahoma"/>
        <w:sz w:val="20"/>
        <w:szCs w:val="20"/>
      </w:rPr>
      <w:t>21200 Raisio</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t>Asiakirjan luonne</w:t>
    </w:r>
  </w:p>
  <w:p w14:paraId="5B1CBE8E" w14:textId="77777777" w:rsidR="00931E4F" w:rsidRPr="00EB563E" w:rsidRDefault="00931E4F" w:rsidP="00931E4F">
    <w:pPr>
      <w:pStyle w:val="Eivli"/>
      <w:rPr>
        <w:rFonts w:ascii="Tahoma" w:hAnsi="Tahoma" w:cs="Tahoma"/>
        <w:sz w:val="20"/>
        <w:szCs w:val="20"/>
      </w:rPr>
    </w:pPr>
    <w:r w:rsidRPr="00EB563E">
      <w:rPr>
        <w:rFonts w:ascii="Tahoma" w:hAnsi="Tahoma" w:cs="Tahoma"/>
        <w:sz w:val="20"/>
        <w:szCs w:val="20"/>
      </w:rPr>
      <w:t>Y: 2046583-3</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t>Päivämäärä</w:t>
    </w:r>
  </w:p>
  <w:p w14:paraId="78C73343" w14:textId="77777777" w:rsidR="00931E4F" w:rsidRDefault="00931E4F" w:rsidP="00931E4F">
    <w:pPr>
      <w:pStyle w:val="Eivli"/>
      <w:rPr>
        <w:rFonts w:ascii="Tahoma" w:hAnsi="Tahoma" w:cs="Tahoma"/>
        <w:sz w:val="20"/>
        <w:szCs w:val="20"/>
      </w:rPr>
    </w:pPr>
    <w:r>
      <w:rPr>
        <w:rFonts w:ascii="Tahoma" w:hAnsi="Tahoma" w:cs="Tahoma"/>
        <w:sz w:val="20"/>
        <w:szCs w:val="20"/>
      </w:rPr>
      <w:t>www.k1katsastajat.fi</w:t>
    </w:r>
  </w:p>
  <w:p w14:paraId="0D067DD7" w14:textId="77777777" w:rsidR="00B838A0" w:rsidRDefault="00B838A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168EC"/>
    <w:multiLevelType w:val="hybridMultilevel"/>
    <w:tmpl w:val="F860332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13C"/>
    <w:rsid w:val="00025FF7"/>
    <w:rsid w:val="00040818"/>
    <w:rsid w:val="00071F75"/>
    <w:rsid w:val="00081B12"/>
    <w:rsid w:val="001246F3"/>
    <w:rsid w:val="00142DFB"/>
    <w:rsid w:val="00182C87"/>
    <w:rsid w:val="0030203C"/>
    <w:rsid w:val="003E0122"/>
    <w:rsid w:val="00406229"/>
    <w:rsid w:val="00432CFA"/>
    <w:rsid w:val="004332EF"/>
    <w:rsid w:val="00462BEA"/>
    <w:rsid w:val="0048513C"/>
    <w:rsid w:val="00491411"/>
    <w:rsid w:val="004A019D"/>
    <w:rsid w:val="004E28CE"/>
    <w:rsid w:val="00504B36"/>
    <w:rsid w:val="0053504A"/>
    <w:rsid w:val="00541D61"/>
    <w:rsid w:val="0055485F"/>
    <w:rsid w:val="0059304B"/>
    <w:rsid w:val="005A1792"/>
    <w:rsid w:val="005B6D8E"/>
    <w:rsid w:val="005C72DB"/>
    <w:rsid w:val="00635050"/>
    <w:rsid w:val="00682B22"/>
    <w:rsid w:val="006C6D11"/>
    <w:rsid w:val="00711387"/>
    <w:rsid w:val="007236DE"/>
    <w:rsid w:val="00767546"/>
    <w:rsid w:val="007730FF"/>
    <w:rsid w:val="0078656E"/>
    <w:rsid w:val="007A4DCB"/>
    <w:rsid w:val="007B74F2"/>
    <w:rsid w:val="00914D74"/>
    <w:rsid w:val="00931E4F"/>
    <w:rsid w:val="009655DF"/>
    <w:rsid w:val="009A0024"/>
    <w:rsid w:val="009B4A85"/>
    <w:rsid w:val="009D0703"/>
    <w:rsid w:val="009F6E62"/>
    <w:rsid w:val="00A656B1"/>
    <w:rsid w:val="00AA44B0"/>
    <w:rsid w:val="00AF7D1C"/>
    <w:rsid w:val="00B56D24"/>
    <w:rsid w:val="00B7598D"/>
    <w:rsid w:val="00B838A0"/>
    <w:rsid w:val="00B95BD5"/>
    <w:rsid w:val="00C502DC"/>
    <w:rsid w:val="00C63120"/>
    <w:rsid w:val="00C76017"/>
    <w:rsid w:val="00C91D67"/>
    <w:rsid w:val="00C92F70"/>
    <w:rsid w:val="00CE4721"/>
    <w:rsid w:val="00CF4E5D"/>
    <w:rsid w:val="00D17CD0"/>
    <w:rsid w:val="00D425CC"/>
    <w:rsid w:val="00D77543"/>
    <w:rsid w:val="00DD3F4B"/>
    <w:rsid w:val="00DF35F4"/>
    <w:rsid w:val="00E103A1"/>
    <w:rsid w:val="00EB4C1F"/>
    <w:rsid w:val="00EB563E"/>
    <w:rsid w:val="00EE5E33"/>
    <w:rsid w:val="00EF0101"/>
    <w:rsid w:val="00EF09C7"/>
    <w:rsid w:val="00F21664"/>
    <w:rsid w:val="00F82EB4"/>
    <w:rsid w:val="00F93936"/>
    <w:rsid w:val="00F97F95"/>
    <w:rsid w:val="00FE53E3"/>
    <w:rsid w:val="00FE75B4"/>
    <w:rsid w:val="00FF58C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7E76273A"/>
  <w15:docId w15:val="{9FA8AEC6-C67E-49CD-A7B7-6053BDCA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5485F"/>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FE53E3"/>
    <w:pPr>
      <w:spacing w:after="0" w:line="240" w:lineRule="auto"/>
    </w:pPr>
  </w:style>
  <w:style w:type="paragraph" w:styleId="Yltunniste">
    <w:name w:val="header"/>
    <w:basedOn w:val="Normaali"/>
    <w:link w:val="YltunnisteChar"/>
    <w:uiPriority w:val="99"/>
    <w:unhideWhenUsed/>
    <w:rsid w:val="0076754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67546"/>
  </w:style>
  <w:style w:type="paragraph" w:styleId="Alatunniste">
    <w:name w:val="footer"/>
    <w:basedOn w:val="Normaali"/>
    <w:link w:val="AlatunnisteChar"/>
    <w:uiPriority w:val="99"/>
    <w:unhideWhenUsed/>
    <w:rsid w:val="0076754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67546"/>
  </w:style>
  <w:style w:type="character" w:styleId="Rivinumero">
    <w:name w:val="line number"/>
    <w:basedOn w:val="Kappaleenoletusfontti"/>
    <w:uiPriority w:val="99"/>
    <w:semiHidden/>
    <w:unhideWhenUsed/>
    <w:rsid w:val="00C92F70"/>
  </w:style>
  <w:style w:type="paragraph" w:styleId="Seliteteksti">
    <w:name w:val="Balloon Text"/>
    <w:basedOn w:val="Normaali"/>
    <w:link w:val="SelitetekstiChar"/>
    <w:uiPriority w:val="99"/>
    <w:semiHidden/>
    <w:unhideWhenUsed/>
    <w:rsid w:val="007A4DC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A4DCB"/>
    <w:rPr>
      <w:rFonts w:ascii="Tahoma" w:hAnsi="Tahoma" w:cs="Tahoma"/>
      <w:sz w:val="16"/>
      <w:szCs w:val="16"/>
    </w:rPr>
  </w:style>
  <w:style w:type="character" w:styleId="Hyperlinkki">
    <w:name w:val="Hyperlink"/>
    <w:basedOn w:val="Kappaleenoletusfontti"/>
    <w:uiPriority w:val="99"/>
    <w:unhideWhenUsed/>
    <w:rsid w:val="0093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29802">
      <w:bodyDiv w:val="1"/>
      <w:marLeft w:val="0"/>
      <w:marRight w:val="0"/>
      <w:marTop w:val="0"/>
      <w:marBottom w:val="0"/>
      <w:divBdr>
        <w:top w:val="none" w:sz="0" w:space="0" w:color="auto"/>
        <w:left w:val="none" w:sz="0" w:space="0" w:color="auto"/>
        <w:bottom w:val="none" w:sz="0" w:space="0" w:color="auto"/>
        <w:right w:val="none" w:sz="0" w:space="0" w:color="auto"/>
      </w:divBdr>
      <w:divsChild>
        <w:div w:id="34935774">
          <w:marLeft w:val="0"/>
          <w:marRight w:val="0"/>
          <w:marTop w:val="0"/>
          <w:marBottom w:val="0"/>
          <w:divBdr>
            <w:top w:val="none" w:sz="0" w:space="0" w:color="auto"/>
            <w:left w:val="none" w:sz="0" w:space="0" w:color="auto"/>
            <w:bottom w:val="none" w:sz="0" w:space="0" w:color="auto"/>
            <w:right w:val="none" w:sz="0" w:space="0" w:color="auto"/>
          </w:divBdr>
          <w:divsChild>
            <w:div w:id="666175966">
              <w:marLeft w:val="0"/>
              <w:marRight w:val="0"/>
              <w:marTop w:val="0"/>
              <w:marBottom w:val="0"/>
              <w:divBdr>
                <w:top w:val="none" w:sz="0" w:space="0" w:color="auto"/>
                <w:left w:val="none" w:sz="0" w:space="0" w:color="auto"/>
                <w:bottom w:val="none" w:sz="0" w:space="0" w:color="auto"/>
                <w:right w:val="none" w:sz="0" w:space="0" w:color="auto"/>
              </w:divBdr>
              <w:divsChild>
                <w:div w:id="17202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2204">
      <w:bodyDiv w:val="1"/>
      <w:marLeft w:val="0"/>
      <w:marRight w:val="0"/>
      <w:marTop w:val="0"/>
      <w:marBottom w:val="0"/>
      <w:divBdr>
        <w:top w:val="none" w:sz="0" w:space="0" w:color="auto"/>
        <w:left w:val="none" w:sz="0" w:space="0" w:color="auto"/>
        <w:bottom w:val="none" w:sz="0" w:space="0" w:color="auto"/>
        <w:right w:val="none" w:sz="0" w:space="0" w:color="auto"/>
      </w:divBdr>
      <w:divsChild>
        <w:div w:id="299847281">
          <w:marLeft w:val="0"/>
          <w:marRight w:val="0"/>
          <w:marTop w:val="0"/>
          <w:marBottom w:val="0"/>
          <w:divBdr>
            <w:top w:val="none" w:sz="0" w:space="0" w:color="auto"/>
            <w:left w:val="none" w:sz="0" w:space="0" w:color="auto"/>
            <w:bottom w:val="none" w:sz="0" w:space="0" w:color="auto"/>
            <w:right w:val="none" w:sz="0" w:space="0" w:color="auto"/>
          </w:divBdr>
          <w:divsChild>
            <w:div w:id="409277178">
              <w:marLeft w:val="0"/>
              <w:marRight w:val="0"/>
              <w:marTop w:val="0"/>
              <w:marBottom w:val="0"/>
              <w:divBdr>
                <w:top w:val="none" w:sz="0" w:space="0" w:color="auto"/>
                <w:left w:val="none" w:sz="0" w:space="0" w:color="auto"/>
                <w:bottom w:val="none" w:sz="0" w:space="0" w:color="auto"/>
                <w:right w:val="none" w:sz="0" w:space="0" w:color="auto"/>
              </w:divBdr>
              <w:divsChild>
                <w:div w:id="1251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e.rutanen.000\Dropbox\Lomakepohjat\K1%20Katsastus\K1%20Katsastus%20kirjepohja_final.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77D2E-80A5-4B81-9049-90D793AC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K1 Katsastus kirjepohja_final.dotx</Template>
  <TotalTime>0</TotalTime>
  <Pages>2</Pages>
  <Words>512</Words>
  <Characters>4156</Characters>
  <Application>Microsoft Office Word</Application>
  <DocSecurity>0</DocSecurity>
  <Lines>34</Lines>
  <Paragraphs>9</Paragraphs>
  <ScaleCrop>false</ScaleCrop>
  <HeadingPairs>
    <vt:vector size="2" baseType="variant">
      <vt:variant>
        <vt:lpstr>Otsikko</vt:lpstr>
      </vt:variant>
      <vt:variant>
        <vt:i4>1</vt:i4>
      </vt:variant>
    </vt:vector>
  </HeadingPairs>
  <TitlesOfParts>
    <vt:vector size="1" baseType="lpstr">
      <vt:lpstr/>
    </vt:vector>
  </TitlesOfParts>
  <Company>K1 Katsastajat Oy</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Ville Rutanen</dc:creator>
  <cp:lastModifiedBy>Pennala Riikka (VNK)</cp:lastModifiedBy>
  <cp:revision>2</cp:revision>
  <cp:lastPrinted>2014-10-31T11:48:00Z</cp:lastPrinted>
  <dcterms:created xsi:type="dcterms:W3CDTF">2019-02-12T07:11:00Z</dcterms:created>
  <dcterms:modified xsi:type="dcterms:W3CDTF">2019-02-12T07:11:00Z</dcterms:modified>
</cp:coreProperties>
</file>